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69CD" w:rsidRPr="00BB69CD" w:rsidRDefault="00BB69CD" w:rsidP="00BB69CD">
      <w:pPr>
        <w:overflowPunct w:val="0"/>
        <w:autoSpaceDE w:val="0"/>
        <w:autoSpaceDN w:val="0"/>
        <w:adjustRightInd w:val="0"/>
        <w:spacing w:before="240" w:after="240" w:line="240" w:lineRule="auto"/>
        <w:ind w:firstLine="709"/>
        <w:jc w:val="both"/>
        <w:rPr>
          <w:rFonts w:ascii="Times New Roman" w:eastAsia="Times New Roman" w:hAnsi="Times New Roman" w:cs="Times New Roman"/>
          <w:b/>
          <w:sz w:val="28"/>
          <w:szCs w:val="28"/>
          <w:lang w:eastAsia="ru-RU"/>
        </w:rPr>
      </w:pPr>
      <w:r w:rsidRPr="00BB69CD">
        <w:rPr>
          <w:rFonts w:ascii="Times New Roman" w:eastAsia="Times New Roman" w:hAnsi="Times New Roman" w:cs="Times New Roman"/>
          <w:b/>
          <w:sz w:val="28"/>
          <w:szCs w:val="28"/>
          <w:lang w:eastAsia="ru-RU"/>
        </w:rPr>
        <w:t>Введение</w:t>
      </w:r>
    </w:p>
    <w:p w:rsidR="00BB69CD" w:rsidRPr="00BB69CD" w:rsidRDefault="00BB69CD" w:rsidP="00BB69CD">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Правила землепользования и застройки Холмогойского сельского поселения Заларинского района Иркутской области (далее - Правила) являются нормативным правовым актом Холмогойского сельского поселения, принятым в соответствии с Градостроительным кодексом</w:t>
      </w:r>
      <w:bookmarkStart w:id="0" w:name="_GoBack"/>
      <w:bookmarkEnd w:id="0"/>
      <w:r w:rsidRPr="00BB69CD">
        <w:rPr>
          <w:rFonts w:ascii="Times New Roman" w:eastAsia="Times New Roman" w:hAnsi="Times New Roman" w:cs="Times New Roman"/>
          <w:sz w:val="24"/>
          <w:szCs w:val="24"/>
          <w:lang w:eastAsia="ru-RU"/>
        </w:rPr>
        <w:t xml:space="preserve">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Иркутской области, Уставом Холмогойского сельского поселения, генеральным планом Холмогойского сельского поселения, а также с учетом положений иных актов и документов, определяющих основные направления социально-экономического и градостроительного развития Холмогойского сельского поселения, охраны его культурного наследия, окружающей среды и рационального использования природных ресурсов.</w:t>
      </w:r>
    </w:p>
    <w:p w:rsidR="00BB69CD" w:rsidRPr="00BB69CD" w:rsidRDefault="00BB69CD" w:rsidP="00BB69CD">
      <w:pPr>
        <w:overflowPunct w:val="0"/>
        <w:autoSpaceDE w:val="0"/>
        <w:autoSpaceDN w:val="0"/>
        <w:adjustRightInd w:val="0"/>
        <w:spacing w:after="0" w:line="360" w:lineRule="auto"/>
        <w:ind w:firstLine="720"/>
        <w:jc w:val="both"/>
        <w:rPr>
          <w:rFonts w:ascii="Times New Roman" w:eastAsia="Times New Roman" w:hAnsi="Times New Roman" w:cs="Times New Roman"/>
          <w:b/>
          <w:sz w:val="28"/>
          <w:szCs w:val="28"/>
          <w:lang w:eastAsia="ru-RU"/>
        </w:rPr>
      </w:pPr>
      <w:r w:rsidRPr="00BB69CD">
        <w:rPr>
          <w:rFonts w:ascii="Times New Roman" w:eastAsia="Times New Roman" w:hAnsi="Times New Roman" w:cs="Times New Roman"/>
          <w:sz w:val="24"/>
          <w:szCs w:val="24"/>
          <w:lang w:eastAsia="ru-RU"/>
        </w:rPr>
        <w:br w:type="page"/>
      </w:r>
      <w:r w:rsidRPr="00BB69CD">
        <w:rPr>
          <w:rFonts w:ascii="Times New Roman" w:eastAsia="Times New Roman" w:hAnsi="Times New Roman" w:cs="Times New Roman"/>
          <w:b/>
          <w:sz w:val="28"/>
          <w:szCs w:val="28"/>
          <w:lang w:eastAsia="ru-RU"/>
        </w:rPr>
        <w:lastRenderedPageBreak/>
        <w:t xml:space="preserve">Часть 1. Порядок применения </w:t>
      </w:r>
      <w:hyperlink w:anchor="sub_108" w:history="1">
        <w:r w:rsidRPr="00BB69CD">
          <w:rPr>
            <w:rFonts w:ascii="Times New Roman" w:eastAsia="Times New Roman" w:hAnsi="Times New Roman" w:cs="Times New Roman"/>
            <w:b/>
            <w:sz w:val="28"/>
            <w:szCs w:val="28"/>
            <w:lang w:eastAsia="ru-RU"/>
          </w:rPr>
          <w:t>правил землепользования и застройки</w:t>
        </w:r>
      </w:hyperlink>
      <w:r w:rsidRPr="00BB69CD">
        <w:rPr>
          <w:rFonts w:ascii="Times New Roman" w:eastAsia="Times New Roman" w:hAnsi="Times New Roman" w:cs="Times New Roman"/>
          <w:b/>
          <w:sz w:val="28"/>
          <w:szCs w:val="28"/>
          <w:lang w:eastAsia="ru-RU"/>
        </w:rPr>
        <w:t xml:space="preserve"> и внесения в них изменений</w:t>
      </w:r>
    </w:p>
    <w:p w:rsidR="00BB69CD" w:rsidRPr="00BB69CD" w:rsidRDefault="00BB69CD" w:rsidP="00BB69CD">
      <w:pPr>
        <w:overflowPunct w:val="0"/>
        <w:autoSpaceDE w:val="0"/>
        <w:autoSpaceDN w:val="0"/>
        <w:adjustRightInd w:val="0"/>
        <w:spacing w:before="240" w:after="0" w:line="240" w:lineRule="auto"/>
        <w:ind w:firstLine="709"/>
        <w:jc w:val="both"/>
        <w:rPr>
          <w:rFonts w:ascii="Times New Roman" w:eastAsia="Times New Roman" w:hAnsi="Times New Roman" w:cs="Times New Roman"/>
          <w:b/>
          <w:color w:val="000000"/>
          <w:sz w:val="24"/>
          <w:szCs w:val="24"/>
          <w:lang w:eastAsia="ru-RU"/>
        </w:rPr>
      </w:pPr>
      <w:r w:rsidRPr="00BB69CD">
        <w:rPr>
          <w:rFonts w:ascii="Times New Roman" w:eastAsia="Times New Roman" w:hAnsi="Times New Roman" w:cs="Times New Roman"/>
          <w:b/>
          <w:sz w:val="24"/>
          <w:szCs w:val="24"/>
          <w:lang w:eastAsia="ru-RU"/>
        </w:rPr>
        <w:t>Раздел</w:t>
      </w:r>
      <w:r w:rsidRPr="00BB69CD">
        <w:rPr>
          <w:rFonts w:ascii="Times New Roman" w:eastAsia="Times New Roman" w:hAnsi="Times New Roman" w:cs="Times New Roman"/>
          <w:b/>
          <w:color w:val="000000"/>
          <w:sz w:val="24"/>
          <w:szCs w:val="24"/>
          <w:lang w:eastAsia="ru-RU"/>
        </w:rPr>
        <w:t xml:space="preserve"> 1.1. Общие положения</w:t>
      </w:r>
    </w:p>
    <w:p w:rsidR="00BB69CD" w:rsidRPr="00BB69CD" w:rsidRDefault="00BB69CD" w:rsidP="00BB69CD">
      <w:pPr>
        <w:autoSpaceDE w:val="0"/>
        <w:autoSpaceDN w:val="0"/>
        <w:adjustRightInd w:val="0"/>
        <w:spacing w:before="240" w:after="120" w:line="240" w:lineRule="auto"/>
        <w:ind w:left="856" w:hanging="147"/>
        <w:jc w:val="both"/>
        <w:rPr>
          <w:rFonts w:ascii="Times New Roman" w:eastAsia="Times New Roman" w:hAnsi="Times New Roman" w:cs="Times New Roman"/>
          <w:bCs/>
          <w:i/>
          <w:sz w:val="24"/>
          <w:szCs w:val="24"/>
          <w:lang w:eastAsia="ru-RU"/>
        </w:rPr>
      </w:pPr>
      <w:r w:rsidRPr="00BB69CD">
        <w:rPr>
          <w:rFonts w:ascii="Times New Roman" w:eastAsia="Times New Roman" w:hAnsi="Times New Roman" w:cs="Times New Roman"/>
          <w:bCs/>
          <w:i/>
          <w:sz w:val="24"/>
          <w:szCs w:val="24"/>
          <w:lang w:eastAsia="ru-RU"/>
        </w:rPr>
        <w:t>Статья 1. Основные понятия и термины, используемые в настоящих Правилах</w:t>
      </w:r>
    </w:p>
    <w:p w:rsidR="00BB69CD" w:rsidRPr="00BB69CD" w:rsidRDefault="00BB69CD" w:rsidP="00BB69CD">
      <w:pPr>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Понятия, используемые в настоящих Правилах, применяются в следующем значении:</w:t>
      </w:r>
    </w:p>
    <w:p w:rsidR="00BB69CD" w:rsidRPr="00BB69CD" w:rsidRDefault="00BB69CD" w:rsidP="00BB69CD">
      <w:pPr>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береговая полоса</w:t>
      </w:r>
      <w:r w:rsidRPr="00BB69CD">
        <w:rPr>
          <w:rFonts w:ascii="Times New Roman" w:eastAsia="Times New Roman" w:hAnsi="Times New Roman" w:cs="Times New Roman"/>
          <w:sz w:val="24"/>
          <w:szCs w:val="24"/>
          <w:lang w:eastAsia="ru-RU"/>
        </w:rPr>
        <w:t xml:space="preserve"> - полоса земли вдоль береговой линии (границы) водного объекта общего пользования, которой может пользоваться каждый гражданин (без использования механических транспортных средств) для передвижения и пребывания около такого объекта, в том числе для осуществления любительского и спортивного рыболовства и причаливания плавучих средств;</w:t>
      </w:r>
    </w:p>
    <w:p w:rsidR="00BB69CD" w:rsidRPr="00BB69CD" w:rsidRDefault="00BB69CD" w:rsidP="00BB69CD">
      <w:pPr>
        <w:overflowPunct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 xml:space="preserve">благоустройство территорий </w:t>
      </w:r>
      <w:r w:rsidRPr="00BB69CD">
        <w:rPr>
          <w:rFonts w:ascii="Times New Roman" w:eastAsia="Times New Roman" w:hAnsi="Times New Roman" w:cs="Times New Roman"/>
          <w:sz w:val="24"/>
          <w:szCs w:val="24"/>
          <w:lang w:eastAsia="ru-RU"/>
        </w:rPr>
        <w:t>- комплекс мероприятий,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 поддержание архитектурного облика территории и иные мероприятия, предусмотренные правилами;</w:t>
      </w:r>
    </w:p>
    <w:p w:rsidR="00BB69CD" w:rsidRPr="00BB69CD" w:rsidRDefault="00BB69CD" w:rsidP="00BB69CD">
      <w:pPr>
        <w:spacing w:after="0" w:line="240" w:lineRule="auto"/>
        <w:ind w:firstLine="720"/>
        <w:jc w:val="both"/>
        <w:rPr>
          <w:rFonts w:ascii="Times New Roman" w:eastAsia="Times New Roman" w:hAnsi="Times New Roman" w:cs="Times New Roman"/>
          <w:lang w:eastAsia="ru-RU"/>
        </w:rPr>
      </w:pPr>
      <w:r w:rsidRPr="00BB69CD">
        <w:rPr>
          <w:rFonts w:ascii="Times New Roman" w:eastAsia="Times New Roman" w:hAnsi="Times New Roman" w:cs="Times New Roman"/>
          <w:b/>
          <w:sz w:val="24"/>
          <w:szCs w:val="24"/>
          <w:lang w:eastAsia="ru-RU"/>
        </w:rPr>
        <w:t>виды разрешенного использования земельных участков</w:t>
      </w:r>
      <w:r w:rsidRPr="00BB69CD">
        <w:rPr>
          <w:rFonts w:ascii="Times New Roman" w:eastAsia="Times New Roman" w:hAnsi="Times New Roman" w:cs="Times New Roman"/>
          <w:sz w:val="24"/>
          <w:szCs w:val="24"/>
          <w:lang w:eastAsia="ru-RU"/>
        </w:rPr>
        <w:t xml:space="preserve"> - поименованные в градостроительном регламенте основные виды разрешенного использования, условно разрешенные виды использования, вспомогательные виды разрешенного использования земельных участков</w:t>
      </w:r>
      <w:r w:rsidRPr="00BB69CD">
        <w:rPr>
          <w:rFonts w:ascii="Times New Roman" w:eastAsia="Times New Roman" w:hAnsi="Times New Roman" w:cs="Times New Roman"/>
          <w:lang w:eastAsia="ru-RU"/>
        </w:rPr>
        <w:t>;</w:t>
      </w:r>
    </w:p>
    <w:p w:rsidR="00BB69CD" w:rsidRPr="00BB69CD" w:rsidRDefault="00BB69CD" w:rsidP="00BB69CD">
      <w:pPr>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вспомогательные виды разрешенного использования</w:t>
      </w:r>
      <w:r w:rsidRPr="00BB69CD">
        <w:rPr>
          <w:rFonts w:ascii="Times New Roman" w:eastAsia="Times New Roman" w:hAnsi="Times New Roman" w:cs="Times New Roman"/>
          <w:sz w:val="24"/>
          <w:szCs w:val="24"/>
          <w:lang w:eastAsia="ru-RU"/>
        </w:rPr>
        <w:t xml:space="preserve"> - виды использования, допустимые только в качестве дополнительных по отношению к основным и условно разрешенным видам использования, и осуществляемые совместно с ними;</w:t>
      </w:r>
    </w:p>
    <w:p w:rsidR="00BB69CD" w:rsidRPr="00BB69CD" w:rsidRDefault="00BB69CD" w:rsidP="00BB69CD">
      <w:pPr>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водоохранные зоны</w:t>
      </w:r>
      <w:r w:rsidRPr="00BB69CD">
        <w:rPr>
          <w:rFonts w:ascii="Times New Roman" w:eastAsia="Times New Roman" w:hAnsi="Times New Roman" w:cs="Times New Roman"/>
          <w:sz w:val="24"/>
          <w:szCs w:val="24"/>
          <w:lang w:eastAsia="ru-RU"/>
        </w:rPr>
        <w:t xml:space="preserve"> -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BB69CD" w:rsidRPr="00BB69CD" w:rsidRDefault="00BB69CD" w:rsidP="00BB69CD">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временный объект</w:t>
      </w:r>
      <w:r w:rsidRPr="00BB69CD">
        <w:rPr>
          <w:rFonts w:ascii="Times New Roman" w:eastAsia="Times New Roman" w:hAnsi="Times New Roman" w:cs="Times New Roman"/>
          <w:sz w:val="24"/>
          <w:szCs w:val="24"/>
          <w:lang w:eastAsia="ru-RU"/>
        </w:rPr>
        <w:t xml:space="preserve"> - объект, эксплуатация которого носит временный характер, который не является объектом капитального строительства и права на который не подлежат государственной регистрации, устанавливаемый на определенной территории с учетом возможности быстрого изменения характера использования данной территории без несоразмерного ущерба назначению объекта при его перемещении;</w:t>
      </w:r>
    </w:p>
    <w:p w:rsidR="00BB69CD" w:rsidRPr="00BB69CD" w:rsidRDefault="00BB69CD" w:rsidP="00BB69CD">
      <w:pPr>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градостроительное зонирование</w:t>
      </w:r>
      <w:r w:rsidRPr="00BB69CD">
        <w:rPr>
          <w:rFonts w:ascii="Times New Roman" w:eastAsia="Times New Roman" w:hAnsi="Times New Roman" w:cs="Times New Roman"/>
          <w:sz w:val="24"/>
          <w:szCs w:val="24"/>
          <w:lang w:eastAsia="ru-RU"/>
        </w:rPr>
        <w:t xml:space="preserve"> - зонирование территории поселения в целях определения территориальных зон и установления градостроительных регламентов;</w:t>
      </w:r>
    </w:p>
    <w:p w:rsidR="00BB69CD" w:rsidRPr="00BB69CD" w:rsidRDefault="00BB69CD" w:rsidP="00BB69CD">
      <w:pPr>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градостроительная деятельность</w:t>
      </w:r>
      <w:r w:rsidRPr="00BB69CD">
        <w:rPr>
          <w:rFonts w:ascii="Times New Roman" w:eastAsia="Times New Roman" w:hAnsi="Times New Roman" w:cs="Times New Roman"/>
          <w:sz w:val="24"/>
          <w:szCs w:val="24"/>
          <w:lang w:eastAsia="ru-RU"/>
        </w:rPr>
        <w:t xml:space="preserve"> - деятельность по развитию территории, в том числе городов и иных поселений, осуществляемая в виде:</w:t>
      </w:r>
    </w:p>
    <w:p w:rsidR="00BB69CD" w:rsidRPr="00BB69CD" w:rsidRDefault="00BB69CD" w:rsidP="00BB69CD">
      <w:pPr>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территориального планирования,</w:t>
      </w:r>
    </w:p>
    <w:p w:rsidR="00BB69CD" w:rsidRPr="00BB69CD" w:rsidRDefault="00BB69CD" w:rsidP="00BB69CD">
      <w:pPr>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градостроительного зонирования,</w:t>
      </w:r>
    </w:p>
    <w:p w:rsidR="00BB69CD" w:rsidRPr="00BB69CD" w:rsidRDefault="00BB69CD" w:rsidP="00BB69CD">
      <w:pPr>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планировки территории,</w:t>
      </w:r>
    </w:p>
    <w:p w:rsidR="00BB69CD" w:rsidRPr="00BB69CD" w:rsidRDefault="00BB69CD" w:rsidP="00BB69CD">
      <w:pPr>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архитектурно-строительного проектирования,</w:t>
      </w:r>
    </w:p>
    <w:p w:rsidR="00BB69CD" w:rsidRPr="00BB69CD" w:rsidRDefault="00BB69CD" w:rsidP="00BB69CD">
      <w:pPr>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строительства,</w:t>
      </w:r>
    </w:p>
    <w:p w:rsidR="00BB69CD" w:rsidRPr="00BB69CD" w:rsidRDefault="00BB69CD" w:rsidP="00BB69CD">
      <w:pPr>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капитального ремонта,</w:t>
      </w:r>
    </w:p>
    <w:p w:rsidR="00BB69CD" w:rsidRPr="00BB69CD" w:rsidRDefault="00BB69CD" w:rsidP="00BB69CD">
      <w:pPr>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реконструкции объектов капитального строительства.</w:t>
      </w:r>
    </w:p>
    <w:p w:rsidR="00BB69CD" w:rsidRPr="00BB69CD" w:rsidRDefault="00BB69CD" w:rsidP="00BB69CD">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градостроительная документация поселения –</w:t>
      </w:r>
      <w:r w:rsidRPr="00BB69CD">
        <w:rPr>
          <w:rFonts w:ascii="Times New Roman" w:eastAsia="Times New Roman" w:hAnsi="Times New Roman" w:cs="Times New Roman"/>
          <w:sz w:val="24"/>
          <w:szCs w:val="24"/>
          <w:lang w:eastAsia="ru-RU"/>
        </w:rPr>
        <w:t xml:space="preserve"> генеральный план, настоящие Правила и документация по планировке территории;</w:t>
      </w:r>
    </w:p>
    <w:p w:rsidR="00BB69CD" w:rsidRPr="00BB69CD" w:rsidRDefault="00BB69CD" w:rsidP="00BB69CD">
      <w:pPr>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градостроительный регламент –</w:t>
      </w:r>
      <w:r w:rsidRPr="00BB69CD">
        <w:rPr>
          <w:rFonts w:ascii="Times New Roman" w:eastAsia="Times New Roman" w:hAnsi="Times New Roman" w:cs="Times New Roman"/>
          <w:sz w:val="24"/>
          <w:szCs w:val="24"/>
          <w:lang w:eastAsia="ru-RU"/>
        </w:rPr>
        <w:t xml:space="preserve"> устанавливаемые настоящими Правилами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w:t>
      </w:r>
      <w:r w:rsidRPr="00BB69CD">
        <w:rPr>
          <w:rFonts w:ascii="Times New Roman" w:eastAsia="Times New Roman" w:hAnsi="Times New Roman" w:cs="Times New Roman"/>
          <w:sz w:val="24"/>
          <w:szCs w:val="24"/>
          <w:lang w:eastAsia="ru-RU"/>
        </w:rPr>
        <w:lastRenderedPageBreak/>
        <w:t>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BB69CD" w:rsidRPr="00BB69CD" w:rsidRDefault="00BB69CD" w:rsidP="00BB69CD">
      <w:pPr>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градостроительный план земельного участка –</w:t>
      </w:r>
      <w:r w:rsidRPr="00BB69CD">
        <w:rPr>
          <w:rFonts w:ascii="Times New Roman" w:eastAsia="Times New Roman" w:hAnsi="Times New Roman" w:cs="Times New Roman"/>
          <w:sz w:val="24"/>
          <w:szCs w:val="24"/>
          <w:lang w:eastAsia="ru-RU"/>
        </w:rPr>
        <w:t xml:space="preserve"> вид документации по планировке территории, подготавливаемый в составе проекта межевания территории или в виде отдельного документа и являющийся основанием для подготовки проектной документации на строительство, реконструкцию и капитальный ремонт объекта капитального строительства, выдачи разрешения на строительство и разрешения на ввод объекта в эксплуатацию;</w:t>
      </w:r>
    </w:p>
    <w:p w:rsidR="00BB69CD" w:rsidRPr="00BB69CD" w:rsidRDefault="00BB69CD" w:rsidP="00BB69CD">
      <w:pPr>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документация по планировке территории</w:t>
      </w:r>
      <w:r w:rsidRPr="00BB69CD">
        <w:rPr>
          <w:rFonts w:ascii="Times New Roman" w:eastAsia="Times New Roman" w:hAnsi="Times New Roman" w:cs="Times New Roman"/>
          <w:sz w:val="24"/>
          <w:szCs w:val="24"/>
          <w:lang w:eastAsia="ru-RU"/>
        </w:rPr>
        <w:t xml:space="preserve"> - проекты планировки территории; проекты межевания территории; градостроительные планы земельных участков;</w:t>
      </w:r>
    </w:p>
    <w:p w:rsidR="00BB69CD" w:rsidRPr="00BB69CD" w:rsidRDefault="00BB69CD" w:rsidP="00BB69CD">
      <w:pPr>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жилое помещение</w:t>
      </w:r>
      <w:r w:rsidRPr="00BB69CD">
        <w:rPr>
          <w:rFonts w:ascii="Times New Roman" w:eastAsia="Times New Roman" w:hAnsi="Times New Roman" w:cs="Times New Roman"/>
          <w:sz w:val="24"/>
          <w:szCs w:val="24"/>
          <w:lang w:eastAsia="ru-RU"/>
        </w:rPr>
        <w:t xml:space="preserve"> - часть жилого дома, квартиры, предназначенное для постоянного или временного проживания людей и соответствующее нормам жилищного законодательства;</w:t>
      </w:r>
    </w:p>
    <w:p w:rsidR="00BB69CD" w:rsidRPr="00BB69CD" w:rsidRDefault="00BB69CD" w:rsidP="00BB69CD">
      <w:pPr>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 xml:space="preserve">жилой дом </w:t>
      </w:r>
      <w:r w:rsidRPr="00BB69CD">
        <w:rPr>
          <w:rFonts w:ascii="Times New Roman" w:eastAsia="Times New Roman" w:hAnsi="Times New Roman" w:cs="Times New Roman"/>
          <w:sz w:val="24"/>
          <w:szCs w:val="24"/>
          <w:lang w:eastAsia="ru-RU"/>
        </w:rPr>
        <w:t>-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p w:rsidR="00BB69CD" w:rsidRPr="00BB69CD" w:rsidRDefault="00BB69CD" w:rsidP="00BB69CD">
      <w:pPr>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жилые зоны</w:t>
      </w:r>
      <w:r w:rsidRPr="00BB69CD">
        <w:rPr>
          <w:rFonts w:ascii="Times New Roman" w:eastAsia="Times New Roman" w:hAnsi="Times New Roman" w:cs="Times New Roman"/>
          <w:sz w:val="24"/>
          <w:szCs w:val="24"/>
          <w:lang w:eastAsia="ru-RU"/>
        </w:rPr>
        <w:t xml:space="preserve"> - территории специализированного использования гав установленных границах, примыкающие к магистральной улице районного значения или формируемые участками жилой застройки;</w:t>
      </w:r>
    </w:p>
    <w:p w:rsidR="00BB69CD" w:rsidRPr="00BB69CD" w:rsidRDefault="00BB69CD" w:rsidP="00BB69CD">
      <w:pPr>
        <w:autoSpaceDE w:val="0"/>
        <w:autoSpaceDN w:val="0"/>
        <w:adjustRightInd w:val="0"/>
        <w:spacing w:after="0" w:line="317" w:lineRule="exact"/>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bCs/>
          <w:sz w:val="24"/>
          <w:szCs w:val="24"/>
          <w:lang w:eastAsia="ru-RU"/>
        </w:rPr>
        <w:t xml:space="preserve">индивидуальный жилой дом </w:t>
      </w:r>
      <w:r w:rsidRPr="00BB69CD">
        <w:rPr>
          <w:rFonts w:ascii="Times New Roman" w:eastAsia="Times New Roman" w:hAnsi="Times New Roman" w:cs="Times New Roman"/>
          <w:sz w:val="24"/>
          <w:szCs w:val="24"/>
          <w:lang w:eastAsia="ru-RU"/>
        </w:rPr>
        <w:t>- отдельно стоящий жилой дом с количеством этажей не более чем три, предназначенный для проживания одной семьи;</w:t>
      </w:r>
    </w:p>
    <w:p w:rsidR="00BB69CD" w:rsidRPr="00BB69CD" w:rsidRDefault="00BB69CD" w:rsidP="00BB69CD">
      <w:pPr>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инженерная, транспортная и социальная инфраструктуры</w:t>
      </w:r>
      <w:r w:rsidRPr="00BB69CD">
        <w:rPr>
          <w:rFonts w:ascii="Times New Roman" w:eastAsia="Times New Roman" w:hAnsi="Times New Roman" w:cs="Times New Roman"/>
          <w:sz w:val="24"/>
          <w:szCs w:val="24"/>
          <w:lang w:eastAsia="ru-RU"/>
        </w:rPr>
        <w:t xml:space="preserve"> - комплекс сооружений и коммуникаций транспорта, связи, инженерной инфраструктуры, а также объектов социального и культурно-бытового обслуживания населения, обеспечивающий устойчивое развитие и функционирование территории;</w:t>
      </w:r>
    </w:p>
    <w:p w:rsidR="00BB69CD" w:rsidRPr="00BB69CD" w:rsidRDefault="00BB69CD" w:rsidP="00BB69CD">
      <w:pPr>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 xml:space="preserve">заказчик </w:t>
      </w:r>
      <w:r w:rsidRPr="00BB69CD">
        <w:rPr>
          <w:rFonts w:ascii="Times New Roman" w:eastAsia="Times New Roman" w:hAnsi="Times New Roman" w:cs="Times New Roman"/>
          <w:sz w:val="24"/>
          <w:szCs w:val="24"/>
          <w:lang w:eastAsia="ru-RU"/>
        </w:rPr>
        <w:t>-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обеспечивающее от имени застройщика заключение договоров с исполнителями, подрядчиками, осуществление контроля на стадии выполнения и приемки работ;</w:t>
      </w:r>
    </w:p>
    <w:p w:rsidR="00BB69CD" w:rsidRPr="00BB69CD" w:rsidRDefault="00BB69CD" w:rsidP="00BB69CD">
      <w:pPr>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 xml:space="preserve">застройщик </w:t>
      </w:r>
      <w:r w:rsidRPr="00BB69CD">
        <w:rPr>
          <w:rFonts w:ascii="Times New Roman" w:eastAsia="Times New Roman" w:hAnsi="Times New Roman" w:cs="Times New Roman"/>
          <w:sz w:val="24"/>
          <w:szCs w:val="24"/>
          <w:lang w:eastAsia="ru-RU"/>
        </w:rPr>
        <w:t>-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BB69CD" w:rsidRPr="00BB69CD" w:rsidRDefault="00BB69CD" w:rsidP="00BB69CD">
      <w:pPr>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земельный участок –</w:t>
      </w:r>
      <w:r w:rsidRPr="00BB69CD">
        <w:rPr>
          <w:rFonts w:ascii="Times New Roman" w:eastAsia="Times New Roman" w:hAnsi="Times New Roman" w:cs="Times New Roman"/>
          <w:sz w:val="24"/>
          <w:szCs w:val="24"/>
          <w:lang w:eastAsia="ru-RU"/>
        </w:rPr>
        <w:t xml:space="preserve"> часть поверхности земли (в т.ч. почвенный слой), границы которой описаны и удостоверены в установленном порядке;</w:t>
      </w:r>
    </w:p>
    <w:p w:rsidR="00BB69CD" w:rsidRPr="00BB69CD" w:rsidRDefault="00BB69CD" w:rsidP="00BB69CD">
      <w:pPr>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зона санитарной охраны</w:t>
      </w:r>
      <w:r w:rsidRPr="00BB69CD">
        <w:rPr>
          <w:rFonts w:ascii="Times New Roman" w:eastAsia="Times New Roman" w:hAnsi="Times New Roman" w:cs="Times New Roman"/>
          <w:sz w:val="24"/>
          <w:szCs w:val="24"/>
          <w:lang w:eastAsia="ru-RU"/>
        </w:rPr>
        <w:t xml:space="preserve"> (источников питьевого и хозяйственно-бытового водоснабжения) - территория и акватория, на которых устанавливается особый санитарно - эпидемиологический режим для предотвращения ухудшения качества воды источников централизованного питьевого и хозяйственно - бытового водоснабжения и охраны водопроводных сооружений;</w:t>
      </w:r>
    </w:p>
    <w:p w:rsidR="00BB69CD" w:rsidRPr="00BB69CD" w:rsidRDefault="00BB69CD" w:rsidP="00BB69CD">
      <w:pPr>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зоны охраны объекта культурного наследия</w:t>
      </w:r>
      <w:r w:rsidRPr="00BB69CD">
        <w:rPr>
          <w:rFonts w:ascii="Times New Roman" w:eastAsia="Times New Roman" w:hAnsi="Times New Roman" w:cs="Times New Roman"/>
          <w:sz w:val="24"/>
          <w:szCs w:val="24"/>
          <w:lang w:eastAsia="ru-RU"/>
        </w:rPr>
        <w:t xml:space="preserve"> - зоны, устанавливаемые в целях обеспечения сохранности объекта культурного наследия в его исторической среде на сопряженной с ним территории: охранная зона, зона регулирования застройки и хозяйственной деятельности, зона охраняемого природного ландшафта;</w:t>
      </w:r>
    </w:p>
    <w:p w:rsidR="00BB69CD" w:rsidRPr="00BB69CD" w:rsidRDefault="00BB69CD" w:rsidP="00BB69CD">
      <w:pPr>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зоны с особыми условиями использования территорий -</w:t>
      </w:r>
      <w:r w:rsidRPr="00BB69CD">
        <w:rPr>
          <w:rFonts w:ascii="Times New Roman" w:eastAsia="Times New Roman" w:hAnsi="Times New Roman" w:cs="Times New Roman"/>
          <w:sz w:val="24"/>
          <w:szCs w:val="24"/>
          <w:lang w:eastAsia="ru-RU"/>
        </w:rPr>
        <w:t xml:space="preserve">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w:t>
      </w:r>
      <w:r w:rsidRPr="00BB69CD">
        <w:rPr>
          <w:rFonts w:ascii="Times New Roman" w:eastAsia="Times New Roman" w:hAnsi="Times New Roman" w:cs="Times New Roman"/>
          <w:sz w:val="24"/>
          <w:szCs w:val="24"/>
          <w:lang w:eastAsia="ru-RU"/>
        </w:rPr>
        <w:lastRenderedPageBreak/>
        <w:t>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BB69CD" w:rsidRPr="00BB69CD" w:rsidRDefault="00BB69CD" w:rsidP="00BB69CD">
      <w:pPr>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красные линии –</w:t>
      </w:r>
      <w:r w:rsidRPr="00BB69CD">
        <w:rPr>
          <w:rFonts w:ascii="Times New Roman" w:eastAsia="Times New Roman" w:hAnsi="Times New Roman" w:cs="Times New Roman"/>
          <w:sz w:val="24"/>
          <w:szCs w:val="24"/>
          <w:lang w:eastAsia="ru-RU"/>
        </w:rPr>
        <w:t xml:space="preserve">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BB69CD" w:rsidRPr="00BB69CD" w:rsidRDefault="00BB69CD" w:rsidP="00BB69CD">
      <w:pPr>
        <w:overflowPunct w:val="0"/>
        <w:autoSpaceDE w:val="0"/>
        <w:autoSpaceDN w:val="0"/>
        <w:adjustRightInd w:val="0"/>
        <w:spacing w:after="0" w:line="240" w:lineRule="auto"/>
        <w:ind w:firstLine="720"/>
        <w:jc w:val="both"/>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культовые объекты</w:t>
      </w:r>
      <w:r w:rsidRPr="00BB69CD">
        <w:rPr>
          <w:rFonts w:ascii="Times New Roman" w:eastAsia="Times New Roman" w:hAnsi="Times New Roman" w:cs="Times New Roman"/>
          <w:sz w:val="24"/>
          <w:szCs w:val="24"/>
          <w:lang w:eastAsia="ru-RU"/>
        </w:rPr>
        <w:t xml:space="preserve"> - объекты для проведения религиозных обрядов;</w:t>
      </w:r>
    </w:p>
    <w:p w:rsidR="00BB69CD" w:rsidRPr="00BB69CD" w:rsidRDefault="00BB69CD" w:rsidP="00BB69CD">
      <w:pPr>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линейные объекты</w:t>
      </w:r>
      <w:r w:rsidRPr="00BB69CD">
        <w:rPr>
          <w:rFonts w:ascii="Times New Roman" w:eastAsia="Times New Roman" w:hAnsi="Times New Roman" w:cs="Times New Roman"/>
          <w:sz w:val="24"/>
          <w:szCs w:val="24"/>
          <w:lang w:eastAsia="ru-RU"/>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BB69CD" w:rsidRPr="00BB69CD" w:rsidRDefault="00BB69CD" w:rsidP="00BB69CD">
      <w:pPr>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линии отступа от красных линий –</w:t>
      </w:r>
      <w:r w:rsidRPr="00BB69CD">
        <w:rPr>
          <w:rFonts w:ascii="Times New Roman" w:eastAsia="Times New Roman" w:hAnsi="Times New Roman" w:cs="Times New Roman"/>
          <w:sz w:val="24"/>
          <w:szCs w:val="24"/>
          <w:lang w:eastAsia="ru-RU"/>
        </w:rPr>
        <w:t xml:space="preserve"> линии, которые обозначают границы места, допустимого для размещения объекта капитального строительства (далее – линии регулирования застройки);</w:t>
      </w:r>
    </w:p>
    <w:p w:rsidR="00BB69CD" w:rsidRPr="00BB69CD" w:rsidRDefault="00BB69CD" w:rsidP="00BB69CD">
      <w:pPr>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малые архитектурные формы</w:t>
      </w:r>
      <w:r w:rsidRPr="00BB69CD">
        <w:rPr>
          <w:rFonts w:ascii="Times New Roman" w:eastAsia="Times New Roman" w:hAnsi="Times New Roman" w:cs="Times New Roman"/>
          <w:sz w:val="24"/>
          <w:szCs w:val="24"/>
          <w:lang w:eastAsia="ru-RU"/>
        </w:rPr>
        <w:t xml:space="preserve"> - элементы монументально-декоративного оформления, устройства для оформления мобильного и вертикального озеленения, водные устройства, коммунально-бытовое и техническое оборудование на территории поселения, а также игровое, спортивное, осветительное оборудование, средства наружной рекламы и информации;</w:t>
      </w:r>
    </w:p>
    <w:p w:rsidR="00BB69CD" w:rsidRPr="00BB69CD" w:rsidRDefault="00BB69CD" w:rsidP="00BB69CD">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 xml:space="preserve">многоквартирный жилой дом </w:t>
      </w:r>
      <w:r w:rsidRPr="00BB69CD">
        <w:rPr>
          <w:rFonts w:ascii="Times New Roman" w:eastAsia="Times New Roman" w:hAnsi="Times New Roman" w:cs="Times New Roman"/>
          <w:sz w:val="24"/>
          <w:szCs w:val="24"/>
          <w:lang w:eastAsia="ru-RU"/>
        </w:rPr>
        <w:t xml:space="preserve">- жилой дом, жилые ячейки (квартиры) которого имеют выход на общие лестничные клетки и на общий для всего дома земельный участок; </w:t>
      </w:r>
    </w:p>
    <w:p w:rsidR="00BB69CD" w:rsidRPr="00BB69CD" w:rsidRDefault="00BB69CD" w:rsidP="00BB69CD">
      <w:pPr>
        <w:autoSpaceDE w:val="0"/>
        <w:autoSpaceDN w:val="0"/>
        <w:adjustRightInd w:val="0"/>
        <w:spacing w:after="0" w:line="317" w:lineRule="exact"/>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муниципальные территории</w:t>
      </w:r>
      <w:r w:rsidRPr="00BB69CD">
        <w:rPr>
          <w:rFonts w:ascii="Times New Roman" w:eastAsia="Times New Roman" w:hAnsi="Times New Roman" w:cs="Times New Roman"/>
          <w:sz w:val="24"/>
          <w:szCs w:val="24"/>
          <w:lang w:eastAsia="ru-RU"/>
        </w:rPr>
        <w:t xml:space="preserve"> - земли и природные ресурсы, включая территории общего пользования, находящиеся в управлении и распоряжении органов местного самоуправления (исключая земельные участки, находящиеся в собственности или пожизненном наследуемом владении), незастроенные территории природоохранного, заповедного, оздоровительного, рекреационного, историко-культурного назначения, находящиеся в ведении сельского поселения в пределах городской черты, а также земли, переданные в ведение сельского поселения, за ее пределами;</w:t>
      </w:r>
    </w:p>
    <w:p w:rsidR="00BB69CD" w:rsidRPr="00BB69CD" w:rsidRDefault="00BB69CD" w:rsidP="00BB69CD">
      <w:pPr>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объект капитального строительства</w:t>
      </w:r>
      <w:r w:rsidRPr="00BB69CD">
        <w:rPr>
          <w:rFonts w:ascii="Times New Roman" w:eastAsia="Times New Roman" w:hAnsi="Times New Roman" w:cs="Times New Roman"/>
          <w:sz w:val="24"/>
          <w:szCs w:val="24"/>
          <w:lang w:eastAsia="ru-RU"/>
        </w:rPr>
        <w:t xml:space="preserve"> -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BB69CD" w:rsidRPr="00BB69CD" w:rsidRDefault="00BB69CD" w:rsidP="00BB69CD">
      <w:pPr>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объекты бытового и коммунального обслуживания</w:t>
      </w:r>
      <w:r w:rsidRPr="00BB69CD">
        <w:rPr>
          <w:rFonts w:ascii="Times New Roman" w:eastAsia="Times New Roman" w:hAnsi="Times New Roman" w:cs="Times New Roman"/>
          <w:sz w:val="24"/>
          <w:szCs w:val="24"/>
          <w:lang w:eastAsia="ru-RU"/>
        </w:rPr>
        <w:t xml:space="preserve"> - жилищно-эксплуатационные и аварийные службы, мастерские мелкого бытового ремонта, парикмахерские, пошивочные и фото-ателье, пункты приема прачечных и химчисток, общественные туалеты и т.п.;</w:t>
      </w:r>
    </w:p>
    <w:p w:rsidR="00BB69CD" w:rsidRPr="00BB69CD" w:rsidRDefault="00BB69CD" w:rsidP="00BB69CD">
      <w:pPr>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объекты дополнительного образования и досугово-развлекательного назначения</w:t>
      </w:r>
      <w:r w:rsidRPr="00BB69CD">
        <w:rPr>
          <w:rFonts w:ascii="Times New Roman" w:eastAsia="Times New Roman" w:hAnsi="Times New Roman" w:cs="Times New Roman"/>
          <w:sz w:val="24"/>
          <w:szCs w:val="24"/>
          <w:lang w:eastAsia="ru-RU"/>
        </w:rPr>
        <w:t xml:space="preserve"> - музыкальные, художественные, театральные, хореографические школы и студии, дома творчества, музыкальные клубы, дискотеки и иные подобные объекты;</w:t>
      </w:r>
    </w:p>
    <w:p w:rsidR="00BB69CD" w:rsidRPr="00BB69CD" w:rsidRDefault="00BB69CD" w:rsidP="00BB69CD">
      <w:pPr>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объекты здравоохранения</w:t>
      </w:r>
      <w:r w:rsidRPr="00BB69CD">
        <w:rPr>
          <w:rFonts w:ascii="Times New Roman" w:eastAsia="Times New Roman" w:hAnsi="Times New Roman" w:cs="Times New Roman"/>
          <w:sz w:val="24"/>
          <w:szCs w:val="24"/>
          <w:lang w:eastAsia="ru-RU"/>
        </w:rPr>
        <w:t xml:space="preserve"> - больничные учреждения общего типа: медико-санитарные части, госпитали; диспансеры: врачебно-физкультурный, маммологический, наркологический, офтальмологический, кожно-венерологический, онкологический, противотуберкулезный, психоневрологический и др.; специализированные больницы, в т.ч. инфекционные; учреждения скорой медицинской помощи и учреждения переливания крови; научно-исследовательские, лабораторные корпуса; учреждения охраны материнства и детства: родильный дом, дом ребенка; центры медицинской профилактики, реабилитационные центры, информационно-аналитические центры; бюро патологоанатомические, судебно-медицинской экспертизы и иные подобные объекты;</w:t>
      </w:r>
    </w:p>
    <w:p w:rsidR="00BB69CD" w:rsidRPr="00BB69CD" w:rsidRDefault="00BB69CD" w:rsidP="00BB69CD">
      <w:pPr>
        <w:overflowPunct w:val="0"/>
        <w:autoSpaceDE w:val="0"/>
        <w:autoSpaceDN w:val="0"/>
        <w:adjustRightInd w:val="0"/>
        <w:spacing w:after="0" w:line="240" w:lineRule="auto"/>
        <w:ind w:firstLine="720"/>
        <w:jc w:val="both"/>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объекты здравоохранения первой необходимости</w:t>
      </w:r>
      <w:r w:rsidRPr="00BB69CD">
        <w:rPr>
          <w:rFonts w:ascii="Times New Roman" w:eastAsia="Times New Roman" w:hAnsi="Times New Roman" w:cs="Times New Roman"/>
          <w:sz w:val="24"/>
          <w:szCs w:val="24"/>
          <w:lang w:eastAsia="ru-RU"/>
        </w:rPr>
        <w:t xml:space="preserve"> - аптеки, оптики, травматологические пункты, амбулаторно-поликлинические учреждения, кабинеты врачей общей практики и иные подобные объекты, обслуживающие зону;</w:t>
      </w:r>
    </w:p>
    <w:p w:rsidR="00BB69CD" w:rsidRPr="00BB69CD" w:rsidRDefault="00BB69CD" w:rsidP="00BB69CD">
      <w:pPr>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lastRenderedPageBreak/>
        <w:t>органы местного самоуправления поселения –</w:t>
      </w:r>
      <w:r w:rsidRPr="00BB69CD">
        <w:rPr>
          <w:rFonts w:ascii="Times New Roman" w:eastAsia="Times New Roman" w:hAnsi="Times New Roman" w:cs="Times New Roman"/>
          <w:sz w:val="24"/>
          <w:szCs w:val="24"/>
          <w:lang w:eastAsia="ru-RU"/>
        </w:rPr>
        <w:t xml:space="preserve"> Дума Холмогойского сельского поселения, глава администрации Холмогойского сельского поселения, администрация Холмогойского сельского поселения;</w:t>
      </w:r>
    </w:p>
    <w:p w:rsidR="00BB69CD" w:rsidRPr="00BB69CD" w:rsidRDefault="00BB69CD" w:rsidP="00BB69CD">
      <w:pPr>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объекты инженерной инфраструктуры -</w:t>
      </w:r>
      <w:r w:rsidRPr="00BB69CD">
        <w:rPr>
          <w:rFonts w:ascii="Times New Roman" w:eastAsia="Times New Roman" w:hAnsi="Times New Roman" w:cs="Times New Roman"/>
          <w:sz w:val="24"/>
          <w:szCs w:val="24"/>
          <w:lang w:eastAsia="ru-RU"/>
        </w:rPr>
        <w:t xml:space="preserve"> объекты, сооружения и коммуникации, в том числе водоснабжения, канализации, санитарной очистки, тепло-, газо- и электроснабжения, связи, радиовещания и телевидения;</w:t>
      </w:r>
    </w:p>
    <w:p w:rsidR="00BB69CD" w:rsidRPr="00BB69CD" w:rsidRDefault="00BB69CD" w:rsidP="00BB69CD">
      <w:pPr>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объекты, связанные с содержанием и обслуживанием транспортных средств</w:t>
      </w:r>
      <w:r w:rsidRPr="00BB69CD">
        <w:rPr>
          <w:rFonts w:ascii="Times New Roman" w:eastAsia="Times New Roman" w:hAnsi="Times New Roman" w:cs="Times New Roman"/>
          <w:sz w:val="24"/>
          <w:szCs w:val="24"/>
          <w:lang w:eastAsia="ru-RU"/>
        </w:rPr>
        <w:t xml:space="preserve"> - автостоянки легковых и грузовых автомобилей, такси и проката, автобусные и троллейбусные парки, базы централизованного технического обслуживания и сезонного хранения автомобилей, пункты проката автомобилей;</w:t>
      </w:r>
    </w:p>
    <w:p w:rsidR="00BB69CD" w:rsidRPr="00BB69CD" w:rsidRDefault="00BB69CD" w:rsidP="00BB69CD">
      <w:pPr>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объекты транспортной инфраструктуры</w:t>
      </w:r>
      <w:r w:rsidRPr="00BB69CD">
        <w:rPr>
          <w:rFonts w:ascii="Times New Roman" w:eastAsia="Times New Roman" w:hAnsi="Times New Roman" w:cs="Times New Roman"/>
          <w:sz w:val="24"/>
          <w:szCs w:val="24"/>
          <w:lang w:eastAsia="ru-RU"/>
        </w:rPr>
        <w:t xml:space="preserve"> - объекты, сооружения и коммуникации автомобильного, железнодорожного, речного и воздушного транспорта;</w:t>
      </w:r>
    </w:p>
    <w:p w:rsidR="00BB69CD" w:rsidRPr="00BB69CD" w:rsidRDefault="00BB69CD" w:rsidP="00BB69CD">
      <w:pPr>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 xml:space="preserve">объекты учреждений и организаций органов государственной власти и местного самоуправления </w:t>
      </w:r>
      <w:r w:rsidRPr="00BB69CD">
        <w:rPr>
          <w:rFonts w:ascii="Times New Roman" w:eastAsia="Times New Roman" w:hAnsi="Times New Roman" w:cs="Times New Roman"/>
          <w:sz w:val="24"/>
          <w:szCs w:val="24"/>
          <w:lang w:eastAsia="ru-RU"/>
        </w:rPr>
        <w:t>- объекты учреждений и организаций законодательной, исполнительной и судебной власти всех уровней, органов местного самоуправления;</w:t>
      </w:r>
    </w:p>
    <w:p w:rsidR="00BB69CD" w:rsidRPr="00BB69CD" w:rsidRDefault="00BB69CD" w:rsidP="00BB69CD">
      <w:pPr>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объекты физкультурно-оздоровительного назначения</w:t>
      </w:r>
      <w:r w:rsidRPr="00BB69CD">
        <w:rPr>
          <w:rFonts w:ascii="Times New Roman" w:eastAsia="Times New Roman" w:hAnsi="Times New Roman" w:cs="Times New Roman"/>
          <w:sz w:val="24"/>
          <w:szCs w:val="24"/>
          <w:lang w:eastAsia="ru-RU"/>
        </w:rPr>
        <w:t xml:space="preserve"> - фитнес-клубы, тренажерные залы, мини-бассейны, сауны, спортивные площадки, ледовые катки, спортивные школы и иные подобные объекты;</w:t>
      </w:r>
    </w:p>
    <w:p w:rsidR="00BB69CD" w:rsidRPr="00BB69CD" w:rsidRDefault="00BB69CD" w:rsidP="00BB69CD">
      <w:pPr>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объекты культурного наследия (памятники истории и культуры) народов Российской Федерации</w:t>
      </w:r>
      <w:r w:rsidRPr="00BB69CD">
        <w:rPr>
          <w:rFonts w:ascii="Times New Roman" w:eastAsia="Times New Roman" w:hAnsi="Times New Roman" w:cs="Times New Roman"/>
          <w:sz w:val="24"/>
          <w:szCs w:val="24"/>
          <w:lang w:eastAsia="ru-RU"/>
        </w:rPr>
        <w:t xml:space="preserve"> -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BB69CD" w:rsidRPr="00BB69CD" w:rsidRDefault="00BB69CD" w:rsidP="00BB69CD">
      <w:pPr>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основные виды разрешенного использования (применительно к земельным участкам и объектам капитального строительства в границах территориальной зоны)</w:t>
      </w:r>
      <w:r w:rsidRPr="00BB69CD">
        <w:rPr>
          <w:rFonts w:ascii="Times New Roman" w:eastAsia="Times New Roman" w:hAnsi="Times New Roman" w:cs="Times New Roman"/>
          <w:sz w:val="24"/>
          <w:szCs w:val="24"/>
          <w:lang w:eastAsia="ru-RU"/>
        </w:rPr>
        <w:t xml:space="preserve"> - виды использования, указанные в градостроительном регламенте в качестве разрешенных к применению в границах территориальной зоны без согласований и дополнительных условий;</w:t>
      </w:r>
    </w:p>
    <w:p w:rsidR="00BB69CD" w:rsidRPr="00BB69CD" w:rsidRDefault="00BB69CD" w:rsidP="00BB69CD">
      <w:pPr>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отклонения от правил</w:t>
      </w:r>
      <w:r w:rsidRPr="00BB69CD">
        <w:rPr>
          <w:rFonts w:ascii="Times New Roman" w:eastAsia="Times New Roman" w:hAnsi="Times New Roman" w:cs="Times New Roman"/>
          <w:sz w:val="24"/>
          <w:szCs w:val="24"/>
          <w:lang w:eastAsia="ru-RU"/>
        </w:rPr>
        <w:t xml:space="preserve"> - санкционированное в порядке, установленном настоящими Правилами, для конкретного земельного участка отступление от предельных параметров разрешенного строительства - 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
    <w:p w:rsidR="00BB69CD" w:rsidRPr="00BB69CD" w:rsidRDefault="00BB69CD" w:rsidP="00BB69CD">
      <w:pPr>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отступ здания, сооружения (от границы участка)</w:t>
      </w:r>
      <w:r w:rsidRPr="00BB69CD">
        <w:rPr>
          <w:rFonts w:ascii="Times New Roman" w:eastAsia="Times New Roman" w:hAnsi="Times New Roman" w:cs="Times New Roman"/>
          <w:sz w:val="24"/>
          <w:szCs w:val="24"/>
          <w:lang w:eastAsia="ru-RU"/>
        </w:rPr>
        <w:t xml:space="preserve"> - расстояние между границей участка и стеной здания;</w:t>
      </w:r>
    </w:p>
    <w:p w:rsidR="00BB69CD" w:rsidRPr="00BB69CD" w:rsidRDefault="00BB69CD" w:rsidP="00BB69CD">
      <w:pPr>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перевод жилого помещения в нежилое помещение и нежилого помещения в жилое помещение</w:t>
      </w:r>
      <w:r w:rsidRPr="00BB69CD">
        <w:rPr>
          <w:rFonts w:ascii="Times New Roman" w:eastAsia="Times New Roman" w:hAnsi="Times New Roman" w:cs="Times New Roman"/>
          <w:sz w:val="24"/>
          <w:szCs w:val="24"/>
          <w:lang w:eastAsia="ru-RU"/>
        </w:rPr>
        <w:t xml:space="preserve"> - изменения наименования помещений, перепланировка (переустройство) или реконструкция жилых (нежилых) помещений с целью изменения назначения жилого помещения на нежилое или нежилого помещения на жилое на основании разрешения на перевод жилого помещения в нежилое помещение (или нежилого помещения в жилое помещение), которое выдает глава Холмогойского сельского поселения;</w:t>
      </w:r>
    </w:p>
    <w:p w:rsidR="00BB69CD" w:rsidRPr="00BB69CD" w:rsidRDefault="00BB69CD" w:rsidP="00BB69CD">
      <w:pPr>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планировка территории</w:t>
      </w:r>
      <w:r w:rsidRPr="00BB69CD">
        <w:rPr>
          <w:rFonts w:ascii="Times New Roman" w:eastAsia="Times New Roman" w:hAnsi="Times New Roman" w:cs="Times New Roman"/>
          <w:sz w:val="24"/>
          <w:szCs w:val="24"/>
          <w:lang w:eastAsia="ru-RU"/>
        </w:rPr>
        <w:t xml:space="preserve"> - осуществление деятельности по развитию территорий посредством разработки проектов планировки территории, проектов межевания территории и градостроительных планов земельных участков;</w:t>
      </w:r>
    </w:p>
    <w:p w:rsidR="00BB69CD" w:rsidRPr="00BB69CD" w:rsidRDefault="00BB69CD" w:rsidP="00BB69CD">
      <w:pPr>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правила землепользования и застройки</w:t>
      </w:r>
      <w:r w:rsidRPr="00BB69CD">
        <w:rPr>
          <w:rFonts w:ascii="Times New Roman" w:eastAsia="Times New Roman" w:hAnsi="Times New Roman" w:cs="Times New Roman"/>
          <w:sz w:val="24"/>
          <w:szCs w:val="24"/>
          <w:lang w:eastAsia="ru-RU"/>
        </w:rPr>
        <w:t xml:space="preserve"> - документ градостроительного зонирования, который утверждается нормативным правовым актом представительного органа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BB69CD" w:rsidRPr="00BB69CD" w:rsidRDefault="00BB69CD" w:rsidP="00BB69CD">
      <w:pPr>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 xml:space="preserve">предельные размеры земельных участков и предельные параметры разрешенного строительства, реконструкции объектов капитального строительства </w:t>
      </w:r>
      <w:r w:rsidRPr="00BB69CD">
        <w:rPr>
          <w:rFonts w:ascii="Times New Roman" w:eastAsia="Times New Roman" w:hAnsi="Times New Roman" w:cs="Times New Roman"/>
          <w:sz w:val="24"/>
          <w:szCs w:val="24"/>
          <w:lang w:eastAsia="ru-RU"/>
        </w:rPr>
        <w:t xml:space="preserve">- </w:t>
      </w:r>
      <w:r w:rsidRPr="00BB69CD">
        <w:rPr>
          <w:rFonts w:ascii="Times New Roman" w:eastAsia="Times New Roman" w:hAnsi="Times New Roman" w:cs="Times New Roman"/>
          <w:sz w:val="24"/>
          <w:szCs w:val="24"/>
          <w:lang w:eastAsia="ru-RU"/>
        </w:rPr>
        <w:lastRenderedPageBreak/>
        <w:t>предельные физические характеристики земельных участков и объектов капитального строительства (зданий и сооружений), которые могут быть размещены на территории земельных участков в соответствии с градостроительным регламентом;</w:t>
      </w:r>
    </w:p>
    <w:p w:rsidR="00BB69CD" w:rsidRPr="00BB69CD" w:rsidRDefault="00BB69CD" w:rsidP="00BB69CD">
      <w:pPr>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прибрежная защитная полоса</w:t>
      </w:r>
      <w:r w:rsidRPr="00BB69CD">
        <w:rPr>
          <w:rFonts w:ascii="Times New Roman" w:eastAsia="Times New Roman" w:hAnsi="Times New Roman" w:cs="Times New Roman"/>
          <w:sz w:val="24"/>
          <w:szCs w:val="24"/>
          <w:lang w:eastAsia="ru-RU"/>
        </w:rPr>
        <w:t xml:space="preserve"> - часть территории водоохраной зоны водного объекта, которая непосредственно примыкает к акватории водного объекта (береговой линии) и в пределах которой запрещается осуществление хозяйственной и иной деятельности, за исключением случаев, предусмотренных водным законодательством;</w:t>
      </w:r>
    </w:p>
    <w:p w:rsidR="00BB69CD" w:rsidRPr="00BB69CD" w:rsidRDefault="00BB69CD" w:rsidP="00BB69CD">
      <w:pPr>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 xml:space="preserve">прилегающая территория </w:t>
      </w:r>
      <w:r w:rsidRPr="00BB69CD">
        <w:rPr>
          <w:rFonts w:ascii="Times New Roman" w:eastAsia="Times New Roman" w:hAnsi="Times New Roman" w:cs="Times New Roman"/>
          <w:sz w:val="24"/>
          <w:szCs w:val="24"/>
          <w:lang w:eastAsia="ru-RU"/>
        </w:rPr>
        <w:t>- часть территории общего пользования, прилегающая к земельному участку, находящемуся в собственности, землепользовании, землевладении или в аренде граждан и юридических лиц;</w:t>
      </w:r>
    </w:p>
    <w:p w:rsidR="00BB69CD" w:rsidRPr="00BB69CD" w:rsidRDefault="00BB69CD" w:rsidP="00BB69CD">
      <w:pPr>
        <w:autoSpaceDE w:val="0"/>
        <w:autoSpaceDN w:val="0"/>
        <w:adjustRightInd w:val="0"/>
        <w:spacing w:after="0" w:line="317" w:lineRule="exact"/>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bCs/>
          <w:sz w:val="24"/>
          <w:szCs w:val="24"/>
          <w:lang w:eastAsia="ru-RU"/>
        </w:rPr>
        <w:t xml:space="preserve">приквартирный участок </w:t>
      </w:r>
      <w:r w:rsidRPr="00BB69CD">
        <w:rPr>
          <w:rFonts w:ascii="Times New Roman" w:eastAsia="Times New Roman" w:hAnsi="Times New Roman" w:cs="Times New Roman"/>
          <w:sz w:val="24"/>
          <w:szCs w:val="24"/>
          <w:lang w:eastAsia="ru-RU"/>
        </w:rPr>
        <w:t>- земельный участок, примыкающий к квартире (дому), с непосредственным выходом на него;</w:t>
      </w:r>
    </w:p>
    <w:p w:rsidR="00BB69CD" w:rsidRPr="00BB69CD" w:rsidRDefault="00BB69CD" w:rsidP="00BB69CD">
      <w:pPr>
        <w:autoSpaceDE w:val="0"/>
        <w:autoSpaceDN w:val="0"/>
        <w:adjustRightInd w:val="0"/>
        <w:spacing w:after="0" w:line="317" w:lineRule="exact"/>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bCs/>
          <w:sz w:val="24"/>
          <w:szCs w:val="24"/>
          <w:lang w:eastAsia="ru-RU"/>
        </w:rPr>
        <w:t xml:space="preserve">приусадебный участок </w:t>
      </w:r>
      <w:r w:rsidRPr="00BB69CD">
        <w:rPr>
          <w:rFonts w:ascii="Times New Roman" w:eastAsia="Times New Roman" w:hAnsi="Times New Roman" w:cs="Times New Roman"/>
          <w:sz w:val="24"/>
          <w:szCs w:val="24"/>
          <w:lang w:eastAsia="ru-RU"/>
        </w:rPr>
        <w:t>– индивидуальный земельный участок, примыкающий к дому с непосредственным выходом на него;</w:t>
      </w:r>
    </w:p>
    <w:p w:rsidR="00BB69CD" w:rsidRPr="00BB69CD" w:rsidRDefault="00BB69CD" w:rsidP="00BB69CD">
      <w:pPr>
        <w:autoSpaceDE w:val="0"/>
        <w:autoSpaceDN w:val="0"/>
        <w:adjustRightInd w:val="0"/>
        <w:spacing w:after="0" w:line="317" w:lineRule="exact"/>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bCs/>
          <w:sz w:val="24"/>
          <w:szCs w:val="24"/>
          <w:lang w:eastAsia="ru-RU"/>
        </w:rPr>
        <w:t xml:space="preserve">проезжая часть </w:t>
      </w:r>
      <w:r w:rsidRPr="00BB69CD">
        <w:rPr>
          <w:rFonts w:ascii="Times New Roman" w:eastAsia="Times New Roman" w:hAnsi="Times New Roman" w:cs="Times New Roman"/>
          <w:sz w:val="24"/>
          <w:szCs w:val="24"/>
          <w:lang w:eastAsia="ru-RU"/>
        </w:rPr>
        <w:t>- основной элемент дороги, предназначенный для непосредственного движения транспортных средств;</w:t>
      </w:r>
    </w:p>
    <w:p w:rsidR="00BB69CD" w:rsidRPr="00BB69CD" w:rsidRDefault="00BB69CD" w:rsidP="00BB69CD">
      <w:pPr>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разрешение на ввод объекта в эксплуатацию</w:t>
      </w:r>
      <w:r w:rsidRPr="00BB69CD">
        <w:rPr>
          <w:rFonts w:ascii="Times New Roman" w:eastAsia="Times New Roman" w:hAnsi="Times New Roman" w:cs="Times New Roman"/>
          <w:sz w:val="24"/>
          <w:szCs w:val="24"/>
          <w:lang w:eastAsia="ru-RU"/>
        </w:rPr>
        <w:t xml:space="preserve"> - документ, удостоверяющий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BB69CD" w:rsidRPr="00BB69CD" w:rsidRDefault="00BB69CD" w:rsidP="00BB69CD">
      <w:pPr>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разрешение на отклонение от предельных параметров разрешенного строительства, реконструкции объектов капитального строительства</w:t>
      </w:r>
      <w:r w:rsidRPr="00BB69CD">
        <w:rPr>
          <w:rFonts w:ascii="Times New Roman" w:eastAsia="Times New Roman" w:hAnsi="Times New Roman" w:cs="Times New Roman"/>
          <w:sz w:val="24"/>
          <w:szCs w:val="24"/>
          <w:lang w:eastAsia="ru-RU"/>
        </w:rPr>
        <w:t xml:space="preserve"> - документ, дающий застройщику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rsidR="00BB69CD" w:rsidRPr="00BB69CD" w:rsidRDefault="00BB69CD" w:rsidP="00BB69CD">
      <w:pPr>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разрешение на строительство</w:t>
      </w:r>
      <w:r w:rsidRPr="00BB69CD">
        <w:rPr>
          <w:rFonts w:ascii="Times New Roman" w:eastAsia="Times New Roman" w:hAnsi="Times New Roman" w:cs="Times New Roman"/>
          <w:sz w:val="24"/>
          <w:szCs w:val="24"/>
          <w:lang w:eastAsia="ru-RU"/>
        </w:rPr>
        <w:t xml:space="preserve"> -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предусмотренных федеральным законодательством;</w:t>
      </w:r>
    </w:p>
    <w:p w:rsidR="00BB69CD" w:rsidRPr="00BB69CD" w:rsidRDefault="00BB69CD" w:rsidP="00BB69CD">
      <w:pPr>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разрешение на условно разрешенный вид использования</w:t>
      </w:r>
      <w:r w:rsidRPr="00BB69CD">
        <w:rPr>
          <w:rFonts w:ascii="Times New Roman" w:eastAsia="Times New Roman" w:hAnsi="Times New Roman" w:cs="Times New Roman"/>
          <w:sz w:val="24"/>
          <w:szCs w:val="24"/>
          <w:lang w:eastAsia="ru-RU"/>
        </w:rPr>
        <w:t xml:space="preserve"> - документ, дающий правообладателям земельных участков право выбора вида использования из числа условно разрешенных настоящими Правилами для соответствующей территориальной зоны;</w:t>
      </w:r>
    </w:p>
    <w:p w:rsidR="00BB69CD" w:rsidRPr="00BB69CD" w:rsidRDefault="00BB69CD" w:rsidP="00BB69CD">
      <w:pPr>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разрешенное использование земельных участков и иных объектов недвижимости</w:t>
      </w:r>
      <w:r w:rsidRPr="00BB69CD">
        <w:rPr>
          <w:rFonts w:ascii="Times New Roman" w:eastAsia="Times New Roman" w:hAnsi="Times New Roman" w:cs="Times New Roman"/>
          <w:sz w:val="24"/>
          <w:szCs w:val="24"/>
          <w:lang w:eastAsia="ru-RU"/>
        </w:rPr>
        <w:t xml:space="preserve"> - использование недвижимости в соответствии с градостроительным регламентом, а также публичными сервитутами;</w:t>
      </w:r>
    </w:p>
    <w:p w:rsidR="00BB69CD" w:rsidRPr="00BB69CD" w:rsidRDefault="00BB69CD" w:rsidP="00BB69CD">
      <w:pPr>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 xml:space="preserve">реконструкция </w:t>
      </w:r>
      <w:r w:rsidRPr="00BB69CD">
        <w:rPr>
          <w:rFonts w:ascii="Times New Roman" w:eastAsia="Times New Roman" w:hAnsi="Times New Roman" w:cs="Times New Roman"/>
          <w:sz w:val="24"/>
          <w:szCs w:val="24"/>
          <w:lang w:eastAsia="ru-RU"/>
        </w:rPr>
        <w:t>-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BB69CD" w:rsidRPr="00BB69CD" w:rsidRDefault="00BB69CD" w:rsidP="00BB69CD">
      <w:pPr>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сквер</w:t>
      </w:r>
      <w:r w:rsidRPr="00BB69CD">
        <w:rPr>
          <w:rFonts w:ascii="Times New Roman" w:eastAsia="Times New Roman" w:hAnsi="Times New Roman" w:cs="Times New Roman"/>
          <w:sz w:val="24"/>
          <w:szCs w:val="24"/>
          <w:lang w:eastAsia="ru-RU"/>
        </w:rPr>
        <w:t xml:space="preserve"> - объект озеленения населенного пункта; участок на площади, перекрестке улиц или на примыкающем к улице участке квартала; планировка сквера включает дорожки, площадки, газоны, цветники, отдельные группы деревьев и кустарников; скверы предназначаются для кратковременного отдыха пешеходов и художественного оформления архитектурного ансамбля;</w:t>
      </w:r>
    </w:p>
    <w:p w:rsidR="00BB69CD" w:rsidRPr="00BB69CD" w:rsidRDefault="00BB69CD" w:rsidP="00BB69CD">
      <w:pPr>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социально значимые объекты</w:t>
      </w:r>
      <w:r w:rsidRPr="00BB69CD">
        <w:rPr>
          <w:rFonts w:ascii="Times New Roman" w:eastAsia="Times New Roman" w:hAnsi="Times New Roman" w:cs="Times New Roman"/>
          <w:sz w:val="24"/>
          <w:szCs w:val="24"/>
          <w:lang w:eastAsia="ru-RU"/>
        </w:rPr>
        <w:t xml:space="preserve"> - объекты здравоохранения, объекты здравоохранения первой необходимости, учреждения и организации социального обеспечения, объекты учреждений детского дошкольного воспитания, объекты учреждений начального и среднего образовании;</w:t>
      </w:r>
    </w:p>
    <w:p w:rsidR="00BB69CD" w:rsidRPr="00BB69CD" w:rsidRDefault="00BB69CD" w:rsidP="00BB69CD">
      <w:pPr>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lastRenderedPageBreak/>
        <w:t>спортивные и спортивно-зрелищные сооружения и объекты</w:t>
      </w:r>
      <w:r w:rsidRPr="00BB69CD">
        <w:rPr>
          <w:rFonts w:ascii="Times New Roman" w:eastAsia="Times New Roman" w:hAnsi="Times New Roman" w:cs="Times New Roman"/>
          <w:sz w:val="24"/>
          <w:szCs w:val="24"/>
          <w:lang w:eastAsia="ru-RU"/>
        </w:rPr>
        <w:t xml:space="preserve"> - открытые и крытые стадионы, бассейны, велодромы, картингдромы, роликодромы, скейтдромы, гольф-клубы, поля для минифутбола, крытые ледовые сооружения, горнолыжные спортивные сооружения, лыжероллерные и лыжные трассы, трассы для иных летних и зимних видов спорта и иные подобные объекты;</w:t>
      </w:r>
    </w:p>
    <w:p w:rsidR="00BB69CD" w:rsidRPr="00BB69CD" w:rsidRDefault="00BB69CD" w:rsidP="00BB69CD">
      <w:pPr>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 xml:space="preserve">строительство </w:t>
      </w:r>
      <w:r w:rsidRPr="00BB69CD">
        <w:rPr>
          <w:rFonts w:ascii="Times New Roman" w:eastAsia="Times New Roman" w:hAnsi="Times New Roman" w:cs="Times New Roman"/>
          <w:sz w:val="24"/>
          <w:szCs w:val="24"/>
          <w:lang w:eastAsia="ru-RU"/>
        </w:rPr>
        <w:t>- создание зданий, строений, сооружений (в том числе на месте сносимых объектов капитального строительства);</w:t>
      </w:r>
    </w:p>
    <w:p w:rsidR="00BB69CD" w:rsidRPr="00BB69CD" w:rsidRDefault="00BB69CD" w:rsidP="00BB69CD">
      <w:pPr>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 xml:space="preserve">территориальная зона – </w:t>
      </w:r>
      <w:r w:rsidRPr="00BB69CD">
        <w:rPr>
          <w:rFonts w:ascii="Times New Roman" w:eastAsia="Times New Roman" w:hAnsi="Times New Roman" w:cs="Times New Roman"/>
          <w:sz w:val="24"/>
          <w:szCs w:val="24"/>
          <w:lang w:eastAsia="ru-RU"/>
        </w:rPr>
        <w:t>зона, для которой в настоящих Правилах определены границы и установлены градостроительные регламенты;</w:t>
      </w:r>
    </w:p>
    <w:p w:rsidR="00BB69CD" w:rsidRPr="00BB69CD" w:rsidRDefault="00BB69CD" w:rsidP="00BB69CD">
      <w:pPr>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 xml:space="preserve">территории общего пользования – </w:t>
      </w:r>
      <w:r w:rsidRPr="00BB69CD">
        <w:rPr>
          <w:rFonts w:ascii="Times New Roman" w:eastAsia="Times New Roman" w:hAnsi="Times New Roman" w:cs="Times New Roman"/>
          <w:sz w:val="24"/>
          <w:szCs w:val="24"/>
          <w:lang w:eastAsia="ru-RU"/>
        </w:rPr>
        <w:t>территории, которыми беспрепятственно пользуется неограниченный круг лиц (в том числе площади, улицы, проезды, набережные, скверы, бульвары, водоемы и другие объекты);</w:t>
      </w:r>
    </w:p>
    <w:p w:rsidR="00BB69CD" w:rsidRPr="00BB69CD" w:rsidRDefault="00BB69CD" w:rsidP="00BB69CD">
      <w:pPr>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товары первой необходимости</w:t>
      </w:r>
      <w:r w:rsidRPr="00BB69CD">
        <w:rPr>
          <w:rFonts w:ascii="Times New Roman" w:eastAsia="Times New Roman" w:hAnsi="Times New Roman" w:cs="Times New Roman"/>
          <w:sz w:val="24"/>
          <w:szCs w:val="24"/>
          <w:lang w:eastAsia="ru-RU"/>
        </w:rPr>
        <w:t xml:space="preserve"> - товары, потребление которых не изменяется существенным образом при изменении дохода;</w:t>
      </w:r>
    </w:p>
    <w:p w:rsidR="00BB69CD" w:rsidRPr="00BB69CD" w:rsidRDefault="00BB69CD" w:rsidP="00BB69CD">
      <w:pPr>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товары повседневного спроса</w:t>
      </w:r>
      <w:r w:rsidRPr="00BB69CD">
        <w:rPr>
          <w:rFonts w:ascii="Times New Roman" w:eastAsia="Times New Roman" w:hAnsi="Times New Roman" w:cs="Times New Roman"/>
          <w:sz w:val="24"/>
          <w:szCs w:val="24"/>
          <w:lang w:eastAsia="ru-RU"/>
        </w:rPr>
        <w:t xml:space="preserve"> - товары, регулярно, часто используемые в личном, семейном потреблении;</w:t>
      </w:r>
    </w:p>
    <w:p w:rsidR="00BB69CD" w:rsidRPr="00BB69CD" w:rsidRDefault="00BB69CD" w:rsidP="00BB69CD">
      <w:pPr>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условно разрешенные виды использования (применительно к земельным участкам и объектам капитального строительства в границах территориальной зоны)</w:t>
      </w:r>
      <w:r w:rsidRPr="00BB69CD">
        <w:rPr>
          <w:rFonts w:ascii="Times New Roman" w:eastAsia="Times New Roman" w:hAnsi="Times New Roman" w:cs="Times New Roman"/>
          <w:sz w:val="24"/>
          <w:szCs w:val="24"/>
          <w:lang w:eastAsia="ru-RU"/>
        </w:rPr>
        <w:t xml:space="preserve"> - виды использования, указанные в градостроительном регламенте в качестве разрешенных к применению в границах территориальной зоны при условии получения разрешения на эти виды использовании у главы Холмогойского муниципального образования;</w:t>
      </w:r>
    </w:p>
    <w:p w:rsidR="00BB69CD" w:rsidRPr="00BB69CD" w:rsidRDefault="00BB69CD" w:rsidP="00BB69CD">
      <w:pPr>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учреждения и организации социального обеспечения</w:t>
      </w:r>
      <w:r w:rsidRPr="00BB69CD">
        <w:rPr>
          <w:rFonts w:ascii="Times New Roman" w:eastAsia="Times New Roman" w:hAnsi="Times New Roman" w:cs="Times New Roman"/>
          <w:sz w:val="24"/>
          <w:szCs w:val="24"/>
          <w:lang w:eastAsia="ru-RU"/>
        </w:rPr>
        <w:t xml:space="preserve"> - дома-интернаты для престарелых, инвалидов и детей, дома ребенка, приюты, ночлежные дома, центры социальной помощи и иные подобные объекты;</w:t>
      </w:r>
    </w:p>
    <w:p w:rsidR="00BB69CD" w:rsidRPr="00BB69CD" w:rsidRDefault="00BB69CD" w:rsidP="00BB69CD">
      <w:pPr>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иные понятия</w:t>
      </w:r>
      <w:r w:rsidRPr="00BB69CD">
        <w:rPr>
          <w:rFonts w:ascii="Times New Roman" w:eastAsia="Times New Roman" w:hAnsi="Times New Roman" w:cs="Times New Roman"/>
          <w:sz w:val="24"/>
          <w:szCs w:val="24"/>
          <w:lang w:eastAsia="ru-RU"/>
        </w:rPr>
        <w:t>, употребляемые в настоящих Правилах, применяются в значениях, используемых в федеральном законодательстве.</w:t>
      </w:r>
    </w:p>
    <w:p w:rsidR="00BB69CD" w:rsidRPr="00BB69CD" w:rsidRDefault="00BB69CD" w:rsidP="00BB69CD">
      <w:pPr>
        <w:autoSpaceDE w:val="0"/>
        <w:autoSpaceDN w:val="0"/>
        <w:adjustRightInd w:val="0"/>
        <w:spacing w:before="240" w:after="120" w:line="240" w:lineRule="auto"/>
        <w:ind w:left="856" w:hanging="147"/>
        <w:rPr>
          <w:rFonts w:ascii="Times New Roman" w:eastAsia="Times New Roman" w:hAnsi="Times New Roman" w:cs="Times New Roman"/>
          <w:bCs/>
          <w:i/>
          <w:sz w:val="24"/>
          <w:szCs w:val="24"/>
          <w:lang w:eastAsia="ru-RU"/>
        </w:rPr>
      </w:pPr>
      <w:r w:rsidRPr="00BB69CD">
        <w:rPr>
          <w:rFonts w:ascii="Times New Roman" w:eastAsia="Times New Roman" w:hAnsi="Times New Roman" w:cs="Times New Roman"/>
          <w:bCs/>
          <w:i/>
          <w:sz w:val="24"/>
          <w:szCs w:val="24"/>
          <w:lang w:eastAsia="ru-RU"/>
        </w:rPr>
        <w:t>Статья 2. Основания введения, назначение и состав Правил</w:t>
      </w:r>
    </w:p>
    <w:p w:rsidR="00BB69CD" w:rsidRPr="00BB69CD" w:rsidRDefault="00BB69CD" w:rsidP="00BB69CD">
      <w:pPr>
        <w:tabs>
          <w:tab w:val="left" w:pos="1123"/>
        </w:tabs>
        <w:autoSpaceDE w:val="0"/>
        <w:autoSpaceDN w:val="0"/>
        <w:adjustRightInd w:val="0"/>
        <w:spacing w:after="0" w:line="240" w:lineRule="auto"/>
        <w:ind w:firstLine="86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 Настоящие Правила в соответствии с Градостроительным кодексом Российской Федерации, Земельным кодексом Российской Федерации предусматривают в Холмогойском сельском поселении  систему регулирования землепользования и застройки, которая основана на градостроительном зонировании - делении всей территории в границах Холмогойского муниципального образования сельского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BB69CD" w:rsidRPr="00BB69CD" w:rsidRDefault="00BB69CD" w:rsidP="00BB69CD">
      <w:pPr>
        <w:tabs>
          <w:tab w:val="left" w:pos="1200"/>
        </w:tabs>
        <w:autoSpaceDE w:val="0"/>
        <w:autoSpaceDN w:val="0"/>
        <w:adjustRightInd w:val="0"/>
        <w:spacing w:after="0" w:line="240" w:lineRule="auto"/>
        <w:ind w:firstLine="845"/>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2. Правила землепользования и застройки Холмогойского сельского поселения вводятся в следующих целях:</w:t>
      </w:r>
    </w:p>
    <w:p w:rsidR="00BB69CD" w:rsidRPr="00BB69CD" w:rsidRDefault="00BB69CD" w:rsidP="00BB69CD">
      <w:pPr>
        <w:autoSpaceDE w:val="0"/>
        <w:autoSpaceDN w:val="0"/>
        <w:adjustRightInd w:val="0"/>
        <w:spacing w:after="0" w:line="240" w:lineRule="auto"/>
        <w:ind w:firstLine="926"/>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 создание условий для устойчивого развития территории Холмогойского сельского поселения на основе Генерального плана Холмогойского сельского поселения, развитие систем инженерного, транспортного обеспечения и социального обслуживания, улучшение качества окружающей среды и сохранение объектов культурного наследия;</w:t>
      </w:r>
    </w:p>
    <w:p w:rsidR="00BB69CD" w:rsidRPr="00BB69CD" w:rsidRDefault="00BB69CD" w:rsidP="00BB69CD">
      <w:pPr>
        <w:widowControl w:val="0"/>
        <w:tabs>
          <w:tab w:val="left" w:pos="1123"/>
        </w:tabs>
        <w:autoSpaceDE w:val="0"/>
        <w:autoSpaceDN w:val="0"/>
        <w:adjustRightInd w:val="0"/>
        <w:spacing w:after="0" w:line="240" w:lineRule="auto"/>
        <w:ind w:firstLine="854"/>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2) создание предусмотренных Градостроительным Кодексом Российской Федерации, Генеральным планом Холмогойского сельского поселения правовых условий для планировки территории Холмогойского муниципального образования;</w:t>
      </w:r>
    </w:p>
    <w:p w:rsidR="00BB69CD" w:rsidRPr="00BB69CD" w:rsidRDefault="00BB69CD" w:rsidP="00BB69CD">
      <w:pPr>
        <w:widowControl w:val="0"/>
        <w:tabs>
          <w:tab w:val="left" w:pos="1123"/>
        </w:tabs>
        <w:autoSpaceDE w:val="0"/>
        <w:autoSpaceDN w:val="0"/>
        <w:adjustRightInd w:val="0"/>
        <w:spacing w:after="0" w:line="240" w:lineRule="auto"/>
        <w:ind w:firstLine="854"/>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3)обеспечение прав и законных интересов физических и юридических лиц, в том числе и правообладателей земельных участков и объектов капитального строительства, включая обеспечение равенства прав физических и юридических лиц в процессе реализации отношений, возникающих по поводу землепользования и застройки, и обеспечение открытости информации о правилах и условиях использования земельных участков, осуществления на них строительства и реконструкции;</w:t>
      </w:r>
    </w:p>
    <w:p w:rsidR="00BB69CD" w:rsidRPr="00BB69CD" w:rsidRDefault="00BB69CD" w:rsidP="00BB69CD">
      <w:pPr>
        <w:autoSpaceDE w:val="0"/>
        <w:autoSpaceDN w:val="0"/>
        <w:adjustRightInd w:val="0"/>
        <w:spacing w:after="0" w:line="240" w:lineRule="auto"/>
        <w:ind w:firstLine="854"/>
        <w:contextualSpacing/>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lastRenderedPageBreak/>
        <w:t>4)создание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BB69CD" w:rsidRPr="00BB69CD" w:rsidRDefault="00BB69CD" w:rsidP="00BB69CD">
      <w:pPr>
        <w:autoSpaceDE w:val="0"/>
        <w:autoSpaceDN w:val="0"/>
        <w:adjustRightInd w:val="0"/>
        <w:spacing w:after="0" w:line="240" w:lineRule="auto"/>
        <w:ind w:firstLine="854"/>
        <w:contextualSpacing/>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5)использования исключительно по целевому назначению земельных участков территорий общего пользования, земельных участков, предназначенных для размещения объектов социальной, транспортной, инженерной инфраструктур и иных объектов капитального строительства федерального, регионального значения;</w:t>
      </w:r>
    </w:p>
    <w:p w:rsidR="00BB69CD" w:rsidRPr="00BB69CD" w:rsidRDefault="00BB69CD" w:rsidP="00BB69CD">
      <w:pPr>
        <w:tabs>
          <w:tab w:val="left" w:pos="1258"/>
        </w:tabs>
        <w:autoSpaceDE w:val="0"/>
        <w:autoSpaceDN w:val="0"/>
        <w:adjustRightInd w:val="0"/>
        <w:spacing w:after="0" w:line="240" w:lineRule="auto"/>
        <w:ind w:firstLine="85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3. Настоящие Правила обязательны для физических и юридических лиц, должностных лиц, осуществляющих и контролирующих градостроительную деятельность на территории Холмогойского сельского поселения.</w:t>
      </w:r>
    </w:p>
    <w:p w:rsidR="00BB69CD" w:rsidRPr="00BB69CD" w:rsidRDefault="00BB69CD" w:rsidP="00BB69CD">
      <w:pPr>
        <w:tabs>
          <w:tab w:val="left" w:pos="1094"/>
        </w:tabs>
        <w:autoSpaceDE w:val="0"/>
        <w:autoSpaceDN w:val="0"/>
        <w:adjustRightInd w:val="0"/>
        <w:spacing w:after="0" w:line="240" w:lineRule="auto"/>
        <w:ind w:left="854"/>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4. Настоящие Правила регламентируют деятельность по:</w:t>
      </w:r>
    </w:p>
    <w:p w:rsidR="00BB69CD" w:rsidRPr="00BB69CD" w:rsidRDefault="00BB69CD" w:rsidP="00BB69CD">
      <w:pPr>
        <w:tabs>
          <w:tab w:val="left" w:pos="1325"/>
        </w:tabs>
        <w:autoSpaceDE w:val="0"/>
        <w:autoSpaceDN w:val="0"/>
        <w:adjustRightInd w:val="0"/>
        <w:spacing w:after="0" w:line="240" w:lineRule="auto"/>
        <w:ind w:firstLine="86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1)проведению градостроительного зонирования территории Холмогойского сельского поселения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rsidR="00BB69CD" w:rsidRPr="00BB69CD" w:rsidRDefault="00BB69CD" w:rsidP="00BB69CD">
      <w:pPr>
        <w:widowControl w:val="0"/>
        <w:tabs>
          <w:tab w:val="left" w:pos="1138"/>
        </w:tabs>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2)разделению (межеванию) территории Холмогойского сельского поселения на земельные участки для закрепления ранее возникших, но неоформленных прав на них (включая права на земельные участки многоквартирных домов), а также для упорядочения планировочной организации территории сельского поселения, ее дальнейшего строительного освоения и преобразования;</w:t>
      </w:r>
    </w:p>
    <w:p w:rsidR="00BB69CD" w:rsidRPr="00BB69CD" w:rsidRDefault="00BB69CD" w:rsidP="00BB69CD">
      <w:pPr>
        <w:widowControl w:val="0"/>
        <w:tabs>
          <w:tab w:val="left" w:pos="1138"/>
        </w:tabs>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3)предоставлению физическим и юридическим лицам прав на земельные участки, подготовленные и сформированные из состава государственных, муниципальных земель;</w:t>
      </w:r>
    </w:p>
    <w:p w:rsidR="00BB69CD" w:rsidRPr="00BB69CD" w:rsidRDefault="00BB69CD" w:rsidP="00BB69CD">
      <w:pPr>
        <w:tabs>
          <w:tab w:val="left" w:pos="1219"/>
        </w:tabs>
        <w:autoSpaceDE w:val="0"/>
        <w:autoSpaceDN w:val="0"/>
        <w:adjustRightInd w:val="0"/>
        <w:spacing w:after="0" w:line="240" w:lineRule="auto"/>
        <w:ind w:firstLine="854"/>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4)подготовке оснований для принятия решений о резервировании и изъятии земельных участков для реализации государственных и муниципальных нужд;</w:t>
      </w:r>
    </w:p>
    <w:p w:rsidR="00BB69CD" w:rsidRPr="00BB69CD" w:rsidRDefault="00BB69CD" w:rsidP="00BB69CD">
      <w:pPr>
        <w:tabs>
          <w:tab w:val="left" w:pos="1123"/>
        </w:tabs>
        <w:autoSpaceDE w:val="0"/>
        <w:autoSpaceDN w:val="0"/>
        <w:adjustRightInd w:val="0"/>
        <w:spacing w:after="0" w:line="240" w:lineRule="auto"/>
        <w:ind w:firstLine="851"/>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5)согласованию проектной документации;</w:t>
      </w:r>
    </w:p>
    <w:p w:rsidR="00BB69CD" w:rsidRPr="00BB69CD" w:rsidRDefault="00BB69CD" w:rsidP="00BB69CD">
      <w:pPr>
        <w:widowControl w:val="0"/>
        <w:tabs>
          <w:tab w:val="left" w:pos="1262"/>
        </w:tabs>
        <w:autoSpaceDE w:val="0"/>
        <w:autoSpaceDN w:val="0"/>
        <w:adjustRightInd w:val="0"/>
        <w:spacing w:after="0" w:line="240" w:lineRule="auto"/>
        <w:ind w:firstLine="851"/>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6)контролю за использованием и строительными изменениями объектов недвижимости;</w:t>
      </w:r>
    </w:p>
    <w:p w:rsidR="00BB69CD" w:rsidRPr="00BB69CD" w:rsidRDefault="00BB69CD" w:rsidP="00BB69CD">
      <w:pPr>
        <w:widowControl w:val="0"/>
        <w:tabs>
          <w:tab w:val="left" w:pos="1262"/>
        </w:tabs>
        <w:autoSpaceDE w:val="0"/>
        <w:autoSpaceDN w:val="0"/>
        <w:adjustRightInd w:val="0"/>
        <w:spacing w:after="0" w:line="240" w:lineRule="auto"/>
        <w:ind w:firstLine="851"/>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7)внесению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rsidR="00BB69CD" w:rsidRPr="00BB69CD" w:rsidRDefault="00BB69CD" w:rsidP="00BB69CD">
      <w:pPr>
        <w:overflowPunct w:val="0"/>
        <w:autoSpaceDE w:val="0"/>
        <w:autoSpaceDN w:val="0"/>
        <w:adjustRightInd w:val="0"/>
        <w:spacing w:after="0" w:line="240" w:lineRule="auto"/>
        <w:ind w:firstLine="854"/>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5.Настоящие правила применяются при:</w:t>
      </w:r>
    </w:p>
    <w:p w:rsidR="00BB69CD" w:rsidRPr="00BB69CD" w:rsidRDefault="00BB69CD" w:rsidP="00BB69CD">
      <w:pPr>
        <w:overflowPunct w:val="0"/>
        <w:autoSpaceDE w:val="0"/>
        <w:autoSpaceDN w:val="0"/>
        <w:adjustRightInd w:val="0"/>
        <w:spacing w:after="0" w:line="240" w:lineRule="auto"/>
        <w:ind w:firstLine="854"/>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 разработке, согласовании и утверждении документации по планировке территории, в том числе градостроительных планов земельных участков, выдаваемых правообладателям земельных участков и объектов капитального строительства, градостроительных планов земельных участков, права на которые представляются по итогам конкурсов, аукционов;</w:t>
      </w:r>
    </w:p>
    <w:p w:rsidR="00BB69CD" w:rsidRPr="00BB69CD" w:rsidRDefault="00BB69CD" w:rsidP="00BB69CD">
      <w:pPr>
        <w:overflowPunct w:val="0"/>
        <w:autoSpaceDE w:val="0"/>
        <w:autoSpaceDN w:val="0"/>
        <w:adjustRightInd w:val="0"/>
        <w:spacing w:after="0" w:line="240" w:lineRule="auto"/>
        <w:ind w:firstLine="854"/>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2) принятии решений о выдаче или об отказе в выдаче разрешений на условно разрешенные виды использования земельных участков и объектов капитального строительства;</w:t>
      </w:r>
    </w:p>
    <w:p w:rsidR="00BB69CD" w:rsidRPr="00BB69CD" w:rsidRDefault="00BB69CD" w:rsidP="00BB69CD">
      <w:pPr>
        <w:overflowPunct w:val="0"/>
        <w:autoSpaceDE w:val="0"/>
        <w:autoSpaceDN w:val="0"/>
        <w:adjustRightInd w:val="0"/>
        <w:spacing w:after="0" w:line="240" w:lineRule="auto"/>
        <w:ind w:firstLine="854"/>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3)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rsidR="00BB69CD" w:rsidRPr="00BB69CD" w:rsidRDefault="00BB69CD" w:rsidP="00BB69CD">
      <w:pPr>
        <w:overflowPunct w:val="0"/>
        <w:autoSpaceDE w:val="0"/>
        <w:autoSpaceDN w:val="0"/>
        <w:adjustRightInd w:val="0"/>
        <w:spacing w:after="0" w:line="240" w:lineRule="auto"/>
        <w:ind w:firstLine="854"/>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4) рассмотрении в уполномоченных органах государственной власти и местного самоуправления Холмогойского сельского поселения, в суде вопросов о правомерности использования земельных участков и объектов капитального строительства;</w:t>
      </w:r>
    </w:p>
    <w:p w:rsidR="00BB69CD" w:rsidRPr="00BB69CD" w:rsidRDefault="00BB69CD" w:rsidP="00BB69CD">
      <w:pPr>
        <w:overflowPunct w:val="0"/>
        <w:autoSpaceDE w:val="0"/>
        <w:autoSpaceDN w:val="0"/>
        <w:adjustRightInd w:val="0"/>
        <w:spacing w:after="0" w:line="240" w:lineRule="auto"/>
        <w:ind w:firstLine="854"/>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5) осуществлении государственного контроля за использованием земель, объектов капитального строительства;</w:t>
      </w:r>
    </w:p>
    <w:p w:rsidR="00BB69CD" w:rsidRPr="00BB69CD" w:rsidRDefault="00BB69CD" w:rsidP="00BB69CD">
      <w:pPr>
        <w:overflowPunct w:val="0"/>
        <w:autoSpaceDE w:val="0"/>
        <w:autoSpaceDN w:val="0"/>
        <w:adjustRightInd w:val="0"/>
        <w:spacing w:after="0" w:line="240" w:lineRule="auto"/>
        <w:ind w:firstLine="854"/>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6) формировании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государственный кадастр объектов недвижимости.</w:t>
      </w:r>
    </w:p>
    <w:p w:rsidR="00BB69CD" w:rsidRPr="00BB69CD" w:rsidRDefault="00BB69CD" w:rsidP="00BB69CD">
      <w:pPr>
        <w:overflowPunct w:val="0"/>
        <w:autoSpaceDE w:val="0"/>
        <w:autoSpaceDN w:val="0"/>
        <w:adjustRightInd w:val="0"/>
        <w:spacing w:after="0" w:line="240" w:lineRule="auto"/>
        <w:ind w:firstLine="854"/>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6.Настоящие Правила включают в себя:</w:t>
      </w:r>
    </w:p>
    <w:p w:rsidR="00BB69CD" w:rsidRPr="00BB69CD" w:rsidRDefault="00BB69CD" w:rsidP="00BB69CD">
      <w:pPr>
        <w:overflowPunct w:val="0"/>
        <w:autoSpaceDE w:val="0"/>
        <w:autoSpaceDN w:val="0"/>
        <w:adjustRightInd w:val="0"/>
        <w:spacing w:after="0" w:line="240" w:lineRule="auto"/>
        <w:ind w:firstLine="854"/>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 порядок применения настоящих Правил и внесения в них изменений, в составе Положений:</w:t>
      </w:r>
    </w:p>
    <w:p w:rsidR="00BB69CD" w:rsidRPr="00BB69CD" w:rsidRDefault="00BB69CD" w:rsidP="00BB69CD">
      <w:pPr>
        <w:overflowPunct w:val="0"/>
        <w:autoSpaceDE w:val="0"/>
        <w:autoSpaceDN w:val="0"/>
        <w:adjustRightInd w:val="0"/>
        <w:spacing w:after="0" w:line="240" w:lineRule="auto"/>
        <w:ind w:firstLine="854"/>
        <w:jc w:val="both"/>
        <w:rPr>
          <w:rFonts w:ascii="Times New Roman" w:eastAsia="Times New Roman" w:hAnsi="Times New Roman" w:cs="Times New Roman"/>
          <w:sz w:val="24"/>
          <w:szCs w:val="24"/>
          <w:lang w:eastAsia="ru-RU"/>
        </w:rPr>
      </w:pPr>
      <w:bookmarkStart w:id="1" w:name="sub_30031"/>
      <w:r w:rsidRPr="00BB69CD">
        <w:rPr>
          <w:rFonts w:ascii="Times New Roman" w:eastAsia="Times New Roman" w:hAnsi="Times New Roman" w:cs="Times New Roman"/>
          <w:sz w:val="24"/>
          <w:szCs w:val="24"/>
          <w:lang w:eastAsia="ru-RU"/>
        </w:rPr>
        <w:lastRenderedPageBreak/>
        <w:t>- о регулировании землепользования и застройки органами местного самоуправления;</w:t>
      </w:r>
    </w:p>
    <w:p w:rsidR="00BB69CD" w:rsidRPr="00BB69CD" w:rsidRDefault="00BB69CD" w:rsidP="00BB69CD">
      <w:pPr>
        <w:overflowPunct w:val="0"/>
        <w:autoSpaceDE w:val="0"/>
        <w:autoSpaceDN w:val="0"/>
        <w:adjustRightInd w:val="0"/>
        <w:spacing w:after="0" w:line="240" w:lineRule="auto"/>
        <w:ind w:firstLine="854"/>
        <w:jc w:val="both"/>
        <w:rPr>
          <w:rFonts w:ascii="Times New Roman" w:eastAsia="Times New Roman" w:hAnsi="Times New Roman" w:cs="Times New Roman"/>
          <w:sz w:val="24"/>
          <w:szCs w:val="24"/>
          <w:lang w:eastAsia="ru-RU"/>
        </w:rPr>
      </w:pPr>
      <w:bookmarkStart w:id="2" w:name="sub_30032"/>
      <w:bookmarkEnd w:id="1"/>
      <w:r w:rsidRPr="00BB69CD">
        <w:rPr>
          <w:rFonts w:ascii="Times New Roman" w:eastAsia="Times New Roman" w:hAnsi="Times New Roman" w:cs="Times New Roman"/>
          <w:sz w:val="24"/>
          <w:szCs w:val="24"/>
          <w:lang w:eastAsia="ru-RU"/>
        </w:rPr>
        <w:t xml:space="preserve">- об изменении </w:t>
      </w:r>
      <w:hyperlink w:anchor="sub_37" w:history="1">
        <w:r w:rsidRPr="00BB69CD">
          <w:rPr>
            <w:rFonts w:ascii="Times New Roman" w:eastAsia="Times New Roman" w:hAnsi="Times New Roman" w:cs="Times New Roman"/>
            <w:sz w:val="24"/>
            <w:szCs w:val="24"/>
            <w:lang w:eastAsia="ru-RU"/>
          </w:rPr>
          <w:t>видов разрешенного использования земельных участков</w:t>
        </w:r>
      </w:hyperlink>
      <w:r w:rsidRPr="00BB69CD">
        <w:rPr>
          <w:rFonts w:ascii="Times New Roman" w:eastAsia="Times New Roman" w:hAnsi="Times New Roman" w:cs="Times New Roman"/>
          <w:sz w:val="24"/>
          <w:szCs w:val="24"/>
          <w:lang w:eastAsia="ru-RU"/>
        </w:rPr>
        <w:t xml:space="preserve"> и объектов капитального строительства физическими и юридическими лицами;</w:t>
      </w:r>
    </w:p>
    <w:p w:rsidR="00BB69CD" w:rsidRPr="00BB69CD" w:rsidRDefault="00BB69CD" w:rsidP="00BB69CD">
      <w:pPr>
        <w:overflowPunct w:val="0"/>
        <w:autoSpaceDE w:val="0"/>
        <w:autoSpaceDN w:val="0"/>
        <w:adjustRightInd w:val="0"/>
        <w:spacing w:after="0" w:line="240" w:lineRule="auto"/>
        <w:ind w:firstLine="854"/>
        <w:jc w:val="both"/>
        <w:rPr>
          <w:rFonts w:ascii="Times New Roman" w:eastAsia="Times New Roman" w:hAnsi="Times New Roman" w:cs="Times New Roman"/>
          <w:sz w:val="24"/>
          <w:szCs w:val="24"/>
          <w:lang w:eastAsia="ru-RU"/>
        </w:rPr>
      </w:pPr>
      <w:bookmarkStart w:id="3" w:name="sub_30033"/>
      <w:bookmarkEnd w:id="2"/>
      <w:r w:rsidRPr="00BB69CD">
        <w:rPr>
          <w:rFonts w:ascii="Times New Roman" w:eastAsia="Times New Roman" w:hAnsi="Times New Roman" w:cs="Times New Roman"/>
          <w:sz w:val="24"/>
          <w:szCs w:val="24"/>
          <w:lang w:eastAsia="ru-RU"/>
        </w:rPr>
        <w:t>- о подготовке документации по планировке территории органами местного самоуправления;</w:t>
      </w:r>
    </w:p>
    <w:p w:rsidR="00BB69CD" w:rsidRPr="00BB69CD" w:rsidRDefault="00BB69CD" w:rsidP="00BB69CD">
      <w:pPr>
        <w:overflowPunct w:val="0"/>
        <w:autoSpaceDE w:val="0"/>
        <w:autoSpaceDN w:val="0"/>
        <w:adjustRightInd w:val="0"/>
        <w:spacing w:after="0" w:line="240" w:lineRule="auto"/>
        <w:ind w:firstLine="854"/>
        <w:jc w:val="both"/>
        <w:rPr>
          <w:rFonts w:ascii="Times New Roman" w:eastAsia="Times New Roman" w:hAnsi="Times New Roman" w:cs="Times New Roman"/>
          <w:sz w:val="24"/>
          <w:szCs w:val="24"/>
          <w:lang w:eastAsia="ru-RU"/>
        </w:rPr>
      </w:pPr>
      <w:bookmarkStart w:id="4" w:name="sub_30034"/>
      <w:bookmarkEnd w:id="3"/>
      <w:r w:rsidRPr="00BB69CD">
        <w:rPr>
          <w:rFonts w:ascii="Times New Roman" w:eastAsia="Times New Roman" w:hAnsi="Times New Roman" w:cs="Times New Roman"/>
          <w:sz w:val="24"/>
          <w:szCs w:val="24"/>
          <w:lang w:eastAsia="ru-RU"/>
        </w:rPr>
        <w:t>- о проведении публичных слушаний по вопросам землепользования и застройки;</w:t>
      </w:r>
    </w:p>
    <w:p w:rsidR="00BB69CD" w:rsidRPr="00BB69CD" w:rsidRDefault="00BB69CD" w:rsidP="00BB69CD">
      <w:pPr>
        <w:overflowPunct w:val="0"/>
        <w:autoSpaceDE w:val="0"/>
        <w:autoSpaceDN w:val="0"/>
        <w:adjustRightInd w:val="0"/>
        <w:spacing w:after="0" w:line="240" w:lineRule="auto"/>
        <w:ind w:firstLine="854"/>
        <w:jc w:val="both"/>
        <w:rPr>
          <w:rFonts w:ascii="Times New Roman" w:eastAsia="Times New Roman" w:hAnsi="Times New Roman" w:cs="Times New Roman"/>
          <w:sz w:val="24"/>
          <w:szCs w:val="24"/>
          <w:lang w:eastAsia="ru-RU"/>
        </w:rPr>
      </w:pPr>
      <w:bookmarkStart w:id="5" w:name="sub_30035"/>
      <w:bookmarkEnd w:id="4"/>
      <w:r w:rsidRPr="00BB69CD">
        <w:rPr>
          <w:rFonts w:ascii="Times New Roman" w:eastAsia="Times New Roman" w:hAnsi="Times New Roman" w:cs="Times New Roman"/>
          <w:sz w:val="24"/>
          <w:szCs w:val="24"/>
          <w:lang w:eastAsia="ru-RU"/>
        </w:rPr>
        <w:t>- о внесении изменений в правила землепользования и застройки;</w:t>
      </w:r>
    </w:p>
    <w:p w:rsidR="00BB69CD" w:rsidRPr="00BB69CD" w:rsidRDefault="00BB69CD" w:rsidP="00BB69CD">
      <w:pPr>
        <w:overflowPunct w:val="0"/>
        <w:autoSpaceDE w:val="0"/>
        <w:autoSpaceDN w:val="0"/>
        <w:adjustRightInd w:val="0"/>
        <w:spacing w:after="0" w:line="240" w:lineRule="auto"/>
        <w:ind w:firstLine="854"/>
        <w:jc w:val="both"/>
        <w:rPr>
          <w:rFonts w:ascii="Times New Roman" w:eastAsia="Times New Roman" w:hAnsi="Times New Roman" w:cs="Times New Roman"/>
          <w:sz w:val="24"/>
          <w:szCs w:val="24"/>
          <w:lang w:eastAsia="ru-RU"/>
        </w:rPr>
      </w:pPr>
      <w:bookmarkStart w:id="6" w:name="sub_30036"/>
      <w:bookmarkEnd w:id="5"/>
      <w:r w:rsidRPr="00BB69CD">
        <w:rPr>
          <w:rFonts w:ascii="Times New Roman" w:eastAsia="Times New Roman" w:hAnsi="Times New Roman" w:cs="Times New Roman"/>
          <w:sz w:val="24"/>
          <w:szCs w:val="24"/>
          <w:lang w:eastAsia="ru-RU"/>
        </w:rPr>
        <w:t>- о регулировании иных вопросов землепользования и застройки</w:t>
      </w:r>
      <w:bookmarkEnd w:id="6"/>
      <w:r w:rsidRPr="00BB69CD">
        <w:rPr>
          <w:rFonts w:ascii="Times New Roman" w:eastAsia="Times New Roman" w:hAnsi="Times New Roman" w:cs="Times New Roman"/>
          <w:sz w:val="24"/>
          <w:szCs w:val="24"/>
          <w:lang w:eastAsia="ru-RU"/>
        </w:rPr>
        <w:t>;</w:t>
      </w:r>
    </w:p>
    <w:p w:rsidR="00BB69CD" w:rsidRPr="00BB69CD" w:rsidRDefault="00BB69CD" w:rsidP="00BB69CD">
      <w:pPr>
        <w:overflowPunct w:val="0"/>
        <w:autoSpaceDE w:val="0"/>
        <w:autoSpaceDN w:val="0"/>
        <w:adjustRightInd w:val="0"/>
        <w:spacing w:after="0" w:line="240" w:lineRule="auto"/>
        <w:ind w:firstLine="854"/>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2) карту градостроительного зонирования.</w:t>
      </w:r>
    </w:p>
    <w:p w:rsidR="00BB69CD" w:rsidRPr="00BB69CD" w:rsidRDefault="00BB69CD" w:rsidP="00BB69CD">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xml:space="preserve">  3) градостроительные регламенты;</w:t>
      </w:r>
    </w:p>
    <w:p w:rsidR="00BB69CD" w:rsidRPr="00BB69CD" w:rsidRDefault="00BB69CD" w:rsidP="00BB69CD">
      <w:pPr>
        <w:tabs>
          <w:tab w:val="left" w:pos="109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BB69CD" w:rsidRPr="00BB69CD" w:rsidRDefault="00BB69CD" w:rsidP="00BB69CD">
      <w:pPr>
        <w:overflowPunct w:val="0"/>
        <w:autoSpaceDE w:val="0"/>
        <w:autoSpaceDN w:val="0"/>
        <w:adjustRightInd w:val="0"/>
        <w:spacing w:before="240" w:after="0" w:line="240" w:lineRule="auto"/>
        <w:ind w:firstLine="720"/>
        <w:jc w:val="center"/>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Раздел 1.2. Порядок применения правил и внесения в них изменений</w:t>
      </w:r>
    </w:p>
    <w:p w:rsidR="00BB69CD" w:rsidRPr="00BB69CD" w:rsidRDefault="00BB69CD" w:rsidP="00BB69CD">
      <w:pPr>
        <w:overflowPunct w:val="0"/>
        <w:autoSpaceDE w:val="0"/>
        <w:autoSpaceDN w:val="0"/>
        <w:adjustRightInd w:val="0"/>
        <w:spacing w:before="240" w:after="120" w:line="240" w:lineRule="auto"/>
        <w:ind w:firstLine="720"/>
        <w:jc w:val="both"/>
        <w:rPr>
          <w:rFonts w:ascii="Times New Roman" w:eastAsia="Times New Roman" w:hAnsi="Times New Roman" w:cs="Times New Roman"/>
          <w:b/>
          <w:i/>
          <w:sz w:val="24"/>
          <w:szCs w:val="24"/>
          <w:lang w:eastAsia="x-none"/>
        </w:rPr>
      </w:pPr>
      <w:r w:rsidRPr="00BB69CD">
        <w:rPr>
          <w:rFonts w:ascii="Times New Roman" w:eastAsia="Times New Roman" w:hAnsi="Times New Roman" w:cs="Times New Roman"/>
          <w:b/>
          <w:bCs/>
          <w:i/>
          <w:sz w:val="24"/>
          <w:szCs w:val="24"/>
          <w:lang w:eastAsia="x-none"/>
        </w:rPr>
        <w:t>1.</w:t>
      </w:r>
      <w:r w:rsidRPr="00BB69CD">
        <w:rPr>
          <w:rFonts w:ascii="Times New Roman" w:eastAsia="Times New Roman" w:hAnsi="Times New Roman" w:cs="Times New Roman"/>
          <w:b/>
          <w:bCs/>
          <w:i/>
          <w:sz w:val="24"/>
          <w:szCs w:val="24"/>
          <w:lang w:val="x-none" w:eastAsia="x-none"/>
        </w:rPr>
        <w:t xml:space="preserve">2.1 </w:t>
      </w:r>
      <w:r w:rsidRPr="00BB69CD">
        <w:rPr>
          <w:rFonts w:ascii="Times New Roman" w:eastAsia="Times New Roman" w:hAnsi="Times New Roman" w:cs="Times New Roman"/>
          <w:b/>
          <w:bCs/>
          <w:i/>
          <w:sz w:val="24"/>
          <w:szCs w:val="24"/>
          <w:lang w:eastAsia="x-none"/>
        </w:rPr>
        <w:t xml:space="preserve">Общие </w:t>
      </w:r>
      <w:r w:rsidRPr="00BB69CD">
        <w:rPr>
          <w:rFonts w:ascii="Times New Roman" w:eastAsia="Times New Roman" w:hAnsi="Times New Roman" w:cs="Times New Roman"/>
          <w:b/>
          <w:bCs/>
          <w:i/>
          <w:sz w:val="24"/>
          <w:szCs w:val="24"/>
          <w:lang w:val="x-none" w:eastAsia="x-none"/>
        </w:rPr>
        <w:t xml:space="preserve">положения о порядке применения правил и </w:t>
      </w:r>
      <w:r w:rsidRPr="00BB69CD">
        <w:rPr>
          <w:rFonts w:ascii="Times New Roman" w:eastAsia="Times New Roman" w:hAnsi="Times New Roman" w:cs="Times New Roman"/>
          <w:b/>
          <w:i/>
          <w:sz w:val="24"/>
          <w:szCs w:val="24"/>
          <w:lang w:val="x-none" w:eastAsia="x-none"/>
        </w:rPr>
        <w:t>внесения в них изменения</w:t>
      </w:r>
    </w:p>
    <w:p w:rsidR="00BB69CD" w:rsidRPr="00BB69CD" w:rsidRDefault="00BB69CD" w:rsidP="00BB69CD">
      <w:pPr>
        <w:overflowPunct w:val="0"/>
        <w:autoSpaceDE w:val="0"/>
        <w:autoSpaceDN w:val="0"/>
        <w:adjustRightInd w:val="0"/>
        <w:spacing w:before="240" w:after="120" w:line="240" w:lineRule="auto"/>
        <w:ind w:firstLine="720"/>
        <w:jc w:val="both"/>
        <w:rPr>
          <w:rFonts w:ascii="Times New Roman" w:eastAsia="Times New Roman" w:hAnsi="Times New Roman" w:cs="Times New Roman"/>
          <w:bCs/>
          <w:i/>
          <w:sz w:val="24"/>
          <w:szCs w:val="24"/>
          <w:lang w:eastAsia="x-none"/>
        </w:rPr>
      </w:pPr>
      <w:r w:rsidRPr="00BB69CD">
        <w:rPr>
          <w:rFonts w:ascii="Times New Roman" w:eastAsia="Times New Roman" w:hAnsi="Times New Roman" w:cs="Times New Roman"/>
          <w:bCs/>
          <w:i/>
          <w:sz w:val="24"/>
          <w:szCs w:val="24"/>
          <w:lang w:val="x-none" w:eastAsia="x-none"/>
        </w:rPr>
        <w:t>Статья 3. Объекты и субъекты градостроительных отношений</w:t>
      </w:r>
    </w:p>
    <w:p w:rsidR="00BB69CD" w:rsidRPr="00BB69CD" w:rsidRDefault="00BB69CD" w:rsidP="00BB69CD">
      <w:pPr>
        <w:overflowPunct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 Объектами градостроительных отношений являются  территория Холмогойского сельского поселения, а также земельные участки и объекты капитального строительства, расположенные на территории поселения.</w:t>
      </w:r>
    </w:p>
    <w:p w:rsidR="00BB69CD" w:rsidRPr="00BB69CD" w:rsidRDefault="00BB69CD" w:rsidP="00BB69CD">
      <w:pPr>
        <w:overflowPunct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2. Субъектами градостроительных отношений на территории Холмогойского сельского поселения являются:</w:t>
      </w:r>
    </w:p>
    <w:p w:rsidR="00BB69CD" w:rsidRPr="00BB69CD" w:rsidRDefault="00BB69CD" w:rsidP="00BB69CD">
      <w:pPr>
        <w:overflowPunct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 органы государственной власти и органы местного самоуправления;</w:t>
      </w:r>
    </w:p>
    <w:p w:rsidR="00BB69CD" w:rsidRPr="00BB69CD" w:rsidRDefault="00BB69CD" w:rsidP="00BB69CD">
      <w:pPr>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2) физические и юридические лица.</w:t>
      </w:r>
    </w:p>
    <w:p w:rsidR="00BB69CD" w:rsidRPr="00BB69CD" w:rsidRDefault="00BB69CD" w:rsidP="00BB69CD">
      <w:pPr>
        <w:overflowPunct w:val="0"/>
        <w:autoSpaceDE w:val="0"/>
        <w:autoSpaceDN w:val="0"/>
        <w:adjustRightInd w:val="0"/>
        <w:spacing w:before="240" w:after="120" w:line="240" w:lineRule="auto"/>
        <w:ind w:firstLine="720"/>
        <w:rPr>
          <w:rFonts w:ascii="Times New Roman" w:eastAsia="Times New Roman" w:hAnsi="Times New Roman" w:cs="Times New Roman"/>
          <w:bCs/>
          <w:i/>
          <w:sz w:val="24"/>
          <w:szCs w:val="24"/>
          <w:lang w:eastAsia="x-none"/>
        </w:rPr>
      </w:pPr>
      <w:r w:rsidRPr="00BB69CD">
        <w:rPr>
          <w:rFonts w:ascii="Times New Roman" w:eastAsia="Times New Roman" w:hAnsi="Times New Roman" w:cs="Times New Roman"/>
          <w:bCs/>
          <w:i/>
          <w:sz w:val="24"/>
          <w:szCs w:val="24"/>
          <w:lang w:val="x-none" w:eastAsia="x-none"/>
        </w:rPr>
        <w:t>Статья 4. Сфера применения настоящих Правил</w:t>
      </w:r>
    </w:p>
    <w:p w:rsidR="00BB69CD" w:rsidRPr="00BB69CD" w:rsidRDefault="00BB69CD" w:rsidP="00BB69CD">
      <w:pPr>
        <w:overflowPunct w:val="0"/>
        <w:autoSpaceDE w:val="0"/>
        <w:autoSpaceDN w:val="0"/>
        <w:adjustRightInd w:val="0"/>
        <w:spacing w:after="0" w:line="240" w:lineRule="auto"/>
        <w:ind w:firstLine="720"/>
        <w:jc w:val="both"/>
        <w:rPr>
          <w:rFonts w:ascii="Times New Roman CYR" w:eastAsia="Times New Roman" w:hAnsi="Times New Roman CYR" w:cs="Times New Roman"/>
          <w:sz w:val="24"/>
          <w:szCs w:val="24"/>
          <w:lang w:eastAsia="ru-RU"/>
        </w:rPr>
      </w:pPr>
      <w:r w:rsidRPr="00BB69CD">
        <w:rPr>
          <w:rFonts w:ascii="Times New Roman CYR" w:eastAsia="Times New Roman" w:hAnsi="Times New Roman CYR" w:cs="Times New Roman"/>
          <w:sz w:val="24"/>
          <w:szCs w:val="24"/>
          <w:lang w:eastAsia="ru-RU"/>
        </w:rPr>
        <w:t xml:space="preserve">1. Настоящие Правила подлежат применению на всей территории </w:t>
      </w:r>
      <w:r w:rsidRPr="00BB69CD">
        <w:rPr>
          <w:rFonts w:ascii="Times New Roman" w:eastAsia="Times New Roman" w:hAnsi="Times New Roman" w:cs="Times New Roman"/>
          <w:sz w:val="24"/>
          <w:szCs w:val="24"/>
          <w:lang w:eastAsia="ru-RU"/>
        </w:rPr>
        <w:t>Холмогойского сельского поселения</w:t>
      </w:r>
      <w:r w:rsidRPr="00BB69CD">
        <w:rPr>
          <w:rFonts w:ascii="Times New Roman CYR" w:eastAsia="Times New Roman" w:hAnsi="Times New Roman CYR" w:cs="Times New Roman"/>
          <w:sz w:val="24"/>
          <w:szCs w:val="24"/>
          <w:lang w:eastAsia="ru-RU"/>
        </w:rPr>
        <w:t>.</w:t>
      </w:r>
    </w:p>
    <w:p w:rsidR="00BB69CD" w:rsidRPr="00BB69CD" w:rsidRDefault="00BB69CD" w:rsidP="00BB69CD">
      <w:pPr>
        <w:overflowPunct w:val="0"/>
        <w:autoSpaceDE w:val="0"/>
        <w:autoSpaceDN w:val="0"/>
        <w:adjustRightInd w:val="0"/>
        <w:spacing w:after="0" w:line="240" w:lineRule="auto"/>
        <w:ind w:firstLine="720"/>
        <w:jc w:val="both"/>
        <w:rPr>
          <w:rFonts w:ascii="Times New Roman CYR" w:eastAsia="Times New Roman" w:hAnsi="Times New Roman CYR" w:cs="Times New Roman"/>
          <w:sz w:val="24"/>
          <w:szCs w:val="24"/>
          <w:lang w:eastAsia="ru-RU"/>
        </w:rPr>
      </w:pPr>
      <w:r w:rsidRPr="00BB69CD">
        <w:rPr>
          <w:rFonts w:ascii="Times New Roman CYR" w:eastAsia="Times New Roman" w:hAnsi="Times New Roman CYR" w:cs="Times New Roman"/>
          <w:sz w:val="24"/>
          <w:szCs w:val="24"/>
          <w:lang w:eastAsia="ru-RU"/>
        </w:rPr>
        <w:t xml:space="preserve">2. Настоящие Правила обязательны для исполнения всеми субъектами градостроительных отношений. </w:t>
      </w:r>
    </w:p>
    <w:p w:rsidR="00BB69CD" w:rsidRPr="00BB69CD" w:rsidRDefault="00BB69CD" w:rsidP="00BB69CD">
      <w:pPr>
        <w:autoSpaceDE w:val="0"/>
        <w:autoSpaceDN w:val="0"/>
        <w:adjustRightInd w:val="0"/>
        <w:spacing w:before="240" w:after="120" w:line="240" w:lineRule="auto"/>
        <w:ind w:firstLine="856"/>
        <w:jc w:val="both"/>
        <w:rPr>
          <w:rFonts w:ascii="Times New Roman" w:eastAsia="Times New Roman" w:hAnsi="Times New Roman" w:cs="Times New Roman"/>
          <w:bCs/>
          <w:i/>
          <w:sz w:val="24"/>
          <w:szCs w:val="24"/>
          <w:lang w:eastAsia="ru-RU"/>
        </w:rPr>
      </w:pPr>
      <w:r w:rsidRPr="00BB69CD">
        <w:rPr>
          <w:rFonts w:ascii="Times New Roman" w:eastAsia="Times New Roman" w:hAnsi="Times New Roman" w:cs="Times New Roman"/>
          <w:bCs/>
          <w:i/>
          <w:sz w:val="24"/>
          <w:szCs w:val="24"/>
          <w:lang w:eastAsia="ru-RU"/>
        </w:rPr>
        <w:t>Статья 5. Открытость и доступность информации о землепользовании и застройке</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Администрация Холмогойского сельского поселения, согласно Градостроительному Кодексу Российской Федерации, обеспечивает возможность ознакомления с настоящими Правилами всем желающим путем:</w:t>
      </w:r>
    </w:p>
    <w:p w:rsidR="00BB69CD" w:rsidRPr="00BB69CD" w:rsidRDefault="00BB69CD" w:rsidP="00BB69CD">
      <w:pPr>
        <w:widowControl w:val="0"/>
        <w:numPr>
          <w:ilvl w:val="0"/>
          <w:numId w:val="16"/>
        </w:numPr>
        <w:tabs>
          <w:tab w:val="left" w:pos="1118"/>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опубликования Правил;</w:t>
      </w:r>
    </w:p>
    <w:p w:rsidR="00BB69CD" w:rsidRPr="00BB69CD" w:rsidRDefault="00BB69CD" w:rsidP="00BB69CD">
      <w:pPr>
        <w:widowControl w:val="0"/>
        <w:numPr>
          <w:ilvl w:val="0"/>
          <w:numId w:val="16"/>
        </w:numPr>
        <w:tabs>
          <w:tab w:val="left" w:pos="1118"/>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размещения Правил в информационно-телекоммуникационной сети «Интернет»;</w:t>
      </w:r>
    </w:p>
    <w:p w:rsidR="00BB69CD" w:rsidRPr="00BB69CD" w:rsidRDefault="00BB69CD" w:rsidP="00BB69CD">
      <w:pPr>
        <w:tabs>
          <w:tab w:val="left" w:pos="12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3) создания условий для ознакомления с настоящими Правилами в полном комплекте входящих в их состав картографических и иных документов в уполномоченном органе Администрации Холмогойского сельского поселения, иных органах и организациях, причастных к регулированию землепользования и застройки Холмогойского сельского  поселения.</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xml:space="preserve">4) предоставления органом, уполномоченным в области архитектуры и градостроительства,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Стоимость </w:t>
      </w:r>
      <w:r w:rsidRPr="00BB69CD">
        <w:rPr>
          <w:rFonts w:ascii="Times New Roman" w:eastAsia="Times New Roman" w:hAnsi="Times New Roman" w:cs="Times New Roman"/>
          <w:sz w:val="24"/>
          <w:szCs w:val="24"/>
          <w:lang w:eastAsia="ru-RU"/>
        </w:rPr>
        <w:lastRenderedPageBreak/>
        <w:t>указанных услуг не может превышать стоимость затрат на изготовление копий соответствующих материалов.</w:t>
      </w:r>
    </w:p>
    <w:p w:rsidR="00BB69CD" w:rsidRPr="00BB69CD" w:rsidRDefault="00BB69CD" w:rsidP="00BB69CD">
      <w:pPr>
        <w:autoSpaceDE w:val="0"/>
        <w:autoSpaceDN w:val="0"/>
        <w:adjustRightInd w:val="0"/>
        <w:spacing w:before="240" w:after="120" w:line="240" w:lineRule="auto"/>
        <w:ind w:firstLine="856"/>
        <w:jc w:val="both"/>
        <w:rPr>
          <w:rFonts w:ascii="Times New Roman" w:eastAsia="Times New Roman" w:hAnsi="Times New Roman" w:cs="Times New Roman"/>
          <w:bCs/>
          <w:i/>
          <w:sz w:val="24"/>
          <w:szCs w:val="24"/>
          <w:lang w:eastAsia="ru-RU"/>
        </w:rPr>
      </w:pPr>
      <w:r w:rsidRPr="00BB69CD">
        <w:rPr>
          <w:rFonts w:ascii="Times New Roman" w:eastAsia="Times New Roman" w:hAnsi="Times New Roman" w:cs="Times New Roman"/>
          <w:bCs/>
          <w:i/>
          <w:sz w:val="24"/>
          <w:szCs w:val="24"/>
          <w:lang w:eastAsia="ru-RU"/>
        </w:rPr>
        <w:t>Статья 6. Права использования недвижимости, возникшие до вступления в силу Правил</w:t>
      </w:r>
    </w:p>
    <w:p w:rsidR="00BB69CD" w:rsidRPr="00BB69CD" w:rsidRDefault="00BB69CD" w:rsidP="00BB69CD">
      <w:pPr>
        <w:tabs>
          <w:tab w:val="left" w:pos="109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 Принятые до введения в действие настоящих Правил, нормативные правовые акты Холмогойского сельского поселения по вопросам землепользования и застройки применяются в части, не противоречащей настоящим Правилам.</w:t>
      </w:r>
    </w:p>
    <w:p w:rsidR="00BB69CD" w:rsidRPr="00BB69CD" w:rsidRDefault="00BB69CD" w:rsidP="00BB69CD">
      <w:pPr>
        <w:tabs>
          <w:tab w:val="left" w:pos="125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2. 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rsidR="00BB69CD" w:rsidRPr="00BB69CD" w:rsidRDefault="00BB69CD" w:rsidP="00BB69CD">
      <w:pPr>
        <w:tabs>
          <w:tab w:val="left" w:pos="1118"/>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rsidR="00BB69CD" w:rsidRPr="00BB69CD" w:rsidRDefault="00BB69CD" w:rsidP="00BB69CD">
      <w:pPr>
        <w:widowControl w:val="0"/>
        <w:numPr>
          <w:ilvl w:val="0"/>
          <w:numId w:val="17"/>
        </w:numPr>
        <w:tabs>
          <w:tab w:val="left" w:pos="1128"/>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имеют вид, виды использования, которые не предусмотрены как разрешенные для соответствующих территориальных зон;</w:t>
      </w:r>
    </w:p>
    <w:p w:rsidR="00BB69CD" w:rsidRPr="00BB69CD" w:rsidRDefault="00BB69CD" w:rsidP="00BB69CD">
      <w:pPr>
        <w:widowControl w:val="0"/>
        <w:numPr>
          <w:ilvl w:val="0"/>
          <w:numId w:val="17"/>
        </w:numPr>
        <w:tabs>
          <w:tab w:val="left" w:pos="1128"/>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w:t>
      </w:r>
    </w:p>
    <w:p w:rsidR="00BB69CD" w:rsidRPr="00BB69CD" w:rsidRDefault="00BB69CD" w:rsidP="00BB69CD">
      <w:pPr>
        <w:widowControl w:val="0"/>
        <w:numPr>
          <w:ilvl w:val="0"/>
          <w:numId w:val="17"/>
        </w:numPr>
        <w:tabs>
          <w:tab w:val="left" w:pos="1128"/>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установленных настоящими Правил применительно к соответствующим зонам.</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BB69CD" w:rsidRPr="00BB69CD" w:rsidRDefault="00BB69CD" w:rsidP="00BB69CD">
      <w:pPr>
        <w:tabs>
          <w:tab w:val="left" w:pos="121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4.</w:t>
      </w:r>
      <w:r w:rsidRPr="00BB69CD">
        <w:rPr>
          <w:rFonts w:ascii="Times New Roman" w:eastAsia="Times New Roman" w:hAnsi="Times New Roman" w:cs="Times New Roman"/>
          <w:sz w:val="24"/>
          <w:szCs w:val="24"/>
          <w:lang w:eastAsia="ru-RU"/>
        </w:rPr>
        <w:tab/>
        <w:t>Правовым актом главы Холмогойского сельского поселения может быть придан статус несоответствия территориальным зонам производственных и иных объектов, чьи санитарно-защитные зоны распространяются за пределы территориальной зоны расположения этих объектов (согласно карте градостроительного зонирования) и функционирование которых наносит несоразмерный ущерб владельцам соседних объектов недвижимости, то есть значительно снижается стоимость этих объектов.</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5. Объекты недвижимости,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Исключение составляют те несоответствующие и настоящим Правилам, и обязательным нормативам,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rsidR="00BB69CD" w:rsidRPr="00BB69CD" w:rsidRDefault="00BB69CD" w:rsidP="00BB69CD">
      <w:pPr>
        <w:tabs>
          <w:tab w:val="left" w:pos="110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6.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целях приведения их в соответствие с настоящими Правилами.</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Не допускается увеличивать площадь и строительный объем объектов недвижимости, указанных в  настоящих Правилах.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 (а до их принятия - соответствующими нормативами и стандартами безопасности).</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xml:space="preserve">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w:t>
      </w:r>
      <w:r w:rsidRPr="00BB69CD">
        <w:rPr>
          <w:rFonts w:ascii="Times New Roman" w:eastAsia="Times New Roman" w:hAnsi="Times New Roman" w:cs="Times New Roman"/>
          <w:sz w:val="24"/>
          <w:szCs w:val="24"/>
          <w:lang w:eastAsia="ru-RU"/>
        </w:rPr>
        <w:lastRenderedPageBreak/>
        <w:t xml:space="preserve">превышение площади и высоты по сравнению с разрешенными пределами и т. д., </w:t>
      </w:r>
      <w:r w:rsidRPr="00BB69CD">
        <w:rPr>
          <w:rFonts w:ascii="Times New Roman" w:eastAsia="Times New Roman" w:hAnsi="Times New Roman" w:cs="Times New Roman"/>
          <w:i/>
          <w:sz w:val="24"/>
          <w:szCs w:val="24"/>
          <w:lang w:eastAsia="ru-RU"/>
        </w:rPr>
        <w:t>могут поддерживаться и использоваться при условии, что эти действия не увеличивают степень несоответствия этих объектов настоящим Правилам.</w:t>
      </w:r>
      <w:r w:rsidRPr="00BB69CD">
        <w:rPr>
          <w:rFonts w:ascii="Times New Roman" w:eastAsia="Times New Roman" w:hAnsi="Times New Roman" w:cs="Times New Roman"/>
          <w:sz w:val="24"/>
          <w:szCs w:val="24"/>
          <w:lang w:eastAsia="ru-RU"/>
        </w:rPr>
        <w:t xml:space="preserve">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BB69CD" w:rsidRPr="00BB69CD" w:rsidRDefault="00BB69CD" w:rsidP="00BB69CD">
      <w:pPr>
        <w:tabs>
          <w:tab w:val="left" w:pos="110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xml:space="preserve">7. </w:t>
      </w:r>
      <w:r w:rsidRPr="00BB69CD">
        <w:rPr>
          <w:rFonts w:ascii="Times New Roman" w:eastAsia="Times New Roman" w:hAnsi="Times New Roman" w:cs="Times New Roman"/>
          <w:sz w:val="24"/>
          <w:szCs w:val="24"/>
          <w:lang w:eastAsia="ru-RU"/>
        </w:rPr>
        <w:tab/>
        <w:t>Несоответствующий вид использования недвижимости не может быть заменен на иной несоответствующий вид использования.</w:t>
      </w:r>
    </w:p>
    <w:p w:rsidR="00BB69CD" w:rsidRPr="00BB69CD" w:rsidRDefault="00BB69CD" w:rsidP="00BB69CD">
      <w:pPr>
        <w:tabs>
          <w:tab w:val="left" w:pos="1104"/>
        </w:tabs>
        <w:autoSpaceDE w:val="0"/>
        <w:autoSpaceDN w:val="0"/>
        <w:adjustRightInd w:val="0"/>
        <w:spacing w:after="0" w:line="240" w:lineRule="auto"/>
        <w:ind w:firstLine="709"/>
        <w:jc w:val="both"/>
        <w:rPr>
          <w:rFonts w:ascii="Times New Roman" w:eastAsia="Times New Roman" w:hAnsi="Times New Roman" w:cs="Times New Roman"/>
          <w:b/>
          <w:bCs/>
          <w:i/>
          <w:sz w:val="24"/>
          <w:szCs w:val="24"/>
          <w:lang w:eastAsia="x-none"/>
        </w:rPr>
      </w:pPr>
      <w:r w:rsidRPr="00BB69CD">
        <w:rPr>
          <w:rFonts w:ascii="Times New Roman" w:eastAsia="Times New Roman" w:hAnsi="Times New Roman" w:cs="Times New Roman"/>
          <w:sz w:val="24"/>
          <w:szCs w:val="24"/>
          <w:lang w:eastAsia="ru-RU"/>
        </w:rPr>
        <w:br w:type="page"/>
      </w:r>
      <w:r w:rsidRPr="00BB69CD">
        <w:rPr>
          <w:rFonts w:ascii="Times New Roman" w:eastAsia="Times New Roman" w:hAnsi="Times New Roman" w:cs="Times New Roman"/>
          <w:b/>
          <w:bCs/>
          <w:i/>
          <w:sz w:val="24"/>
          <w:szCs w:val="24"/>
          <w:lang w:eastAsia="x-none"/>
        </w:rPr>
        <w:lastRenderedPageBreak/>
        <w:t>1.</w:t>
      </w:r>
      <w:r w:rsidRPr="00BB69CD">
        <w:rPr>
          <w:rFonts w:ascii="Times New Roman" w:eastAsia="Times New Roman" w:hAnsi="Times New Roman" w:cs="Times New Roman"/>
          <w:b/>
          <w:bCs/>
          <w:i/>
          <w:sz w:val="24"/>
          <w:szCs w:val="24"/>
          <w:lang w:val="x-none" w:eastAsia="x-none"/>
        </w:rPr>
        <w:t xml:space="preserve">2.2. </w:t>
      </w:r>
      <w:r w:rsidRPr="00BB69CD">
        <w:rPr>
          <w:rFonts w:ascii="Times New Roman" w:eastAsia="Times New Roman" w:hAnsi="Times New Roman" w:cs="Times New Roman"/>
          <w:b/>
          <w:bCs/>
          <w:i/>
          <w:sz w:val="24"/>
          <w:szCs w:val="24"/>
          <w:lang w:eastAsia="x-none"/>
        </w:rPr>
        <w:t>П</w:t>
      </w:r>
      <w:r w:rsidRPr="00BB69CD">
        <w:rPr>
          <w:rFonts w:ascii="Times New Roman" w:eastAsia="Times New Roman" w:hAnsi="Times New Roman" w:cs="Times New Roman"/>
          <w:b/>
          <w:bCs/>
          <w:i/>
          <w:sz w:val="24"/>
          <w:szCs w:val="24"/>
          <w:lang w:val="x-none" w:eastAsia="x-none"/>
        </w:rPr>
        <w:t>оложение о регулировании землепользования и застройки органами местного самоуправления</w:t>
      </w:r>
    </w:p>
    <w:p w:rsidR="00BB69CD" w:rsidRPr="00BB69CD" w:rsidRDefault="00BB69CD" w:rsidP="00BB69CD">
      <w:pPr>
        <w:autoSpaceDE w:val="0"/>
        <w:autoSpaceDN w:val="0"/>
        <w:adjustRightInd w:val="0"/>
        <w:spacing w:before="240" w:after="120" w:line="240" w:lineRule="auto"/>
        <w:ind w:firstLine="709"/>
        <w:jc w:val="both"/>
        <w:rPr>
          <w:rFonts w:ascii="Times New Roman" w:eastAsia="Times New Roman" w:hAnsi="Times New Roman" w:cs="Times New Roman"/>
          <w:bCs/>
          <w:i/>
          <w:sz w:val="24"/>
          <w:szCs w:val="24"/>
          <w:lang w:eastAsia="ru-RU"/>
        </w:rPr>
      </w:pPr>
      <w:r w:rsidRPr="00BB69CD">
        <w:rPr>
          <w:rFonts w:ascii="Times New Roman" w:eastAsia="Times New Roman" w:hAnsi="Times New Roman" w:cs="Times New Roman"/>
          <w:bCs/>
          <w:i/>
          <w:sz w:val="24"/>
          <w:szCs w:val="24"/>
          <w:lang w:eastAsia="ru-RU"/>
        </w:rPr>
        <w:t>Статья 7. Общие положения о лицах, осуществляющих землепользование и застройку, и их действиях</w:t>
      </w:r>
    </w:p>
    <w:p w:rsidR="00BB69CD" w:rsidRPr="00BB69CD" w:rsidRDefault="00BB69CD" w:rsidP="00BB69CD">
      <w:pPr>
        <w:autoSpaceDE w:val="0"/>
        <w:autoSpaceDN w:val="0"/>
        <w:adjustRightInd w:val="0"/>
        <w:spacing w:before="29"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В соответствии с законодательством настоящие Правила регулируют действия:</w:t>
      </w:r>
    </w:p>
    <w:p w:rsidR="00BB69CD" w:rsidRPr="00BB69CD" w:rsidRDefault="00BB69CD" w:rsidP="00BB69CD">
      <w:pPr>
        <w:tabs>
          <w:tab w:val="left" w:pos="1128"/>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 физических и юридических лиц, осуществляющих землепользование и застройку на территории Холмогойского муниципального образования;</w:t>
      </w:r>
    </w:p>
    <w:p w:rsidR="00BB69CD" w:rsidRPr="00BB69CD" w:rsidRDefault="00BB69CD" w:rsidP="00BB69CD">
      <w:pPr>
        <w:tabs>
          <w:tab w:val="left" w:pos="124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2) органов, уполномоченных осуществлять контроль за соблюдением настоящих Правил на территории Холмогойского муниципального образования.</w:t>
      </w:r>
    </w:p>
    <w:p w:rsidR="00BB69CD" w:rsidRPr="00BB69CD" w:rsidRDefault="00BB69CD" w:rsidP="00BB69CD">
      <w:pPr>
        <w:autoSpaceDE w:val="0"/>
        <w:autoSpaceDN w:val="0"/>
        <w:adjustRightInd w:val="0"/>
        <w:spacing w:before="240" w:after="120" w:line="240" w:lineRule="auto"/>
        <w:ind w:firstLine="709"/>
        <w:jc w:val="both"/>
        <w:rPr>
          <w:rFonts w:ascii="Times New Roman" w:eastAsia="Times New Roman" w:hAnsi="Times New Roman" w:cs="Times New Roman"/>
          <w:bCs/>
          <w:i/>
          <w:sz w:val="24"/>
          <w:szCs w:val="24"/>
          <w:lang w:eastAsia="ru-RU"/>
        </w:rPr>
      </w:pPr>
      <w:r w:rsidRPr="00BB69CD">
        <w:rPr>
          <w:rFonts w:ascii="Times New Roman" w:eastAsia="Times New Roman" w:hAnsi="Times New Roman" w:cs="Times New Roman"/>
          <w:bCs/>
          <w:i/>
          <w:sz w:val="24"/>
          <w:szCs w:val="24"/>
          <w:lang w:eastAsia="ru-RU"/>
        </w:rPr>
        <w:t>Статья 8. Регулирование землепользования и застройки органами местного самоуправления</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 В соответствии с законодательством,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w:t>
      </w:r>
    </w:p>
    <w:p w:rsidR="00BB69CD" w:rsidRPr="00BB69CD" w:rsidRDefault="00BB69CD" w:rsidP="00BB69CD">
      <w:pPr>
        <w:widowControl w:val="0"/>
        <w:numPr>
          <w:ilvl w:val="0"/>
          <w:numId w:val="18"/>
        </w:numPr>
        <w:tabs>
          <w:tab w:val="left" w:pos="1123"/>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представительный орган муниципального образования – Дума Холмогойского муниципального образования;</w:t>
      </w:r>
    </w:p>
    <w:p w:rsidR="00BB69CD" w:rsidRPr="00BB69CD" w:rsidRDefault="00BB69CD" w:rsidP="00BB69CD">
      <w:pPr>
        <w:widowControl w:val="0"/>
        <w:numPr>
          <w:ilvl w:val="0"/>
          <w:numId w:val="18"/>
        </w:numPr>
        <w:tabs>
          <w:tab w:val="left" w:pos="1123"/>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исполнительно-распорядительный орган муниципального образования - администрация Холмогойского муниципального образования;</w:t>
      </w:r>
    </w:p>
    <w:p w:rsidR="00BB69CD" w:rsidRPr="00BB69CD" w:rsidRDefault="00BB69CD" w:rsidP="00BB69CD">
      <w:pPr>
        <w:widowControl w:val="0"/>
        <w:numPr>
          <w:ilvl w:val="0"/>
          <w:numId w:val="18"/>
        </w:numPr>
        <w:tabs>
          <w:tab w:val="left" w:pos="1123"/>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глава Холмогойского муниципального образования</w:t>
      </w:r>
    </w:p>
    <w:p w:rsidR="00BB69CD" w:rsidRPr="00BB69CD" w:rsidRDefault="00BB69CD" w:rsidP="00BB69CD">
      <w:pPr>
        <w:widowControl w:val="0"/>
        <w:numPr>
          <w:ilvl w:val="0"/>
          <w:numId w:val="18"/>
        </w:numPr>
        <w:tabs>
          <w:tab w:val="left" w:pos="1123"/>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xml:space="preserve">Администрация Заларинского района, в части передачи полномочий по соглашению «О передаче органам местного самоуправления муниципального образования «Заларинский район» отдельных полномочий органов местного самоуправления Холмогойского муниципального образования» №5 от 30.12.2011. И по дополнительному соглашению. </w:t>
      </w:r>
    </w:p>
    <w:p w:rsidR="00BB69CD" w:rsidRPr="00BB69CD" w:rsidRDefault="00BB69CD" w:rsidP="00BB69CD">
      <w:pPr>
        <w:widowControl w:val="0"/>
        <w:numPr>
          <w:ilvl w:val="0"/>
          <w:numId w:val="18"/>
        </w:numPr>
        <w:tabs>
          <w:tab w:val="left" w:pos="1123"/>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иные органы государственного контроля.</w:t>
      </w:r>
    </w:p>
    <w:p w:rsidR="00BB69CD" w:rsidRPr="00BB69CD" w:rsidRDefault="00BB69CD" w:rsidP="00BB69CD">
      <w:pPr>
        <w:widowControl w:val="0"/>
        <w:tabs>
          <w:tab w:val="left" w:pos="112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xml:space="preserve">2.Полномочия Администрации муниципального образования  «Заларинский район» определяются Уставом муниципального образования «Заларинский район» </w:t>
      </w:r>
      <w:r w:rsidRPr="00BB69CD">
        <w:rPr>
          <w:rFonts w:ascii="Times New Roman" w:eastAsia="Times New Roman" w:hAnsi="Times New Roman" w:cs="Times New Roman"/>
          <w:sz w:val="24"/>
          <w:szCs w:val="24"/>
          <w:lang w:val="en-US" w:eastAsia="ru-RU"/>
        </w:rPr>
        <w:t>c</w:t>
      </w:r>
      <w:r w:rsidRPr="00BB69CD">
        <w:rPr>
          <w:rFonts w:ascii="Times New Roman" w:eastAsia="Times New Roman" w:hAnsi="Times New Roman" w:cs="Times New Roman"/>
          <w:sz w:val="24"/>
          <w:szCs w:val="24"/>
          <w:lang w:eastAsia="ru-RU"/>
        </w:rPr>
        <w:t xml:space="preserve"> изменениями №39/1 от 31.05.2005г. На основании соглашения О передаче органам местного самоуправления муниципального образования «Заларинский район» отдельных полномочий органов местного самоуправления Холмогойского муниципального образования и на основании дополнения к соглашению:</w:t>
      </w:r>
    </w:p>
    <w:p w:rsidR="00BB69CD" w:rsidRPr="00BB69CD" w:rsidRDefault="00BB69CD" w:rsidP="00BB69CD">
      <w:pPr>
        <w:widowControl w:val="0"/>
        <w:tabs>
          <w:tab w:val="left" w:pos="112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 оказание помощи в проведении согласования генерального плана Холмогойского сельского поселения;</w:t>
      </w:r>
    </w:p>
    <w:p w:rsidR="00BB69CD" w:rsidRPr="00BB69CD" w:rsidRDefault="00BB69CD" w:rsidP="00BB69CD">
      <w:pPr>
        <w:widowControl w:val="0"/>
        <w:tabs>
          <w:tab w:val="left" w:pos="112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2)подготовка правил землепользования и застройки Холмогойского сельского поселения;</w:t>
      </w:r>
    </w:p>
    <w:p w:rsidR="00BB69CD" w:rsidRPr="00BB69CD" w:rsidRDefault="00BB69CD" w:rsidP="00BB69CD">
      <w:pPr>
        <w:widowControl w:val="0"/>
        <w:tabs>
          <w:tab w:val="left" w:pos="112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3)реконструкция объектов капитального строительства, расположенных на территории поселения;</w:t>
      </w:r>
    </w:p>
    <w:p w:rsidR="00BB69CD" w:rsidRPr="00BB69CD" w:rsidRDefault="00BB69CD" w:rsidP="00BB69CD">
      <w:pPr>
        <w:widowControl w:val="0"/>
        <w:tabs>
          <w:tab w:val="left" w:pos="112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4)утверждение местных нормативов градостроительного проектирования;</w:t>
      </w:r>
    </w:p>
    <w:p w:rsidR="00BB69CD" w:rsidRPr="00BB69CD" w:rsidRDefault="00BB69CD" w:rsidP="00BB69CD">
      <w:pPr>
        <w:widowControl w:val="0"/>
        <w:tabs>
          <w:tab w:val="left" w:pos="112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5)выдача разрешений на строительство;</w:t>
      </w:r>
    </w:p>
    <w:p w:rsidR="00BB69CD" w:rsidRPr="00BB69CD" w:rsidRDefault="00BB69CD" w:rsidP="00BB69CD">
      <w:pPr>
        <w:widowControl w:val="0"/>
        <w:tabs>
          <w:tab w:val="left" w:pos="112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xml:space="preserve">6)выдача разрешений на ввод объекта в эксплуатацию при осуществлении муниципального строительства; </w:t>
      </w:r>
    </w:p>
    <w:p w:rsidR="00BB69CD" w:rsidRPr="00BB69CD" w:rsidRDefault="00BB69CD" w:rsidP="00BB69CD">
      <w:pPr>
        <w:widowControl w:val="0"/>
        <w:tabs>
          <w:tab w:val="left" w:pos="112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7) согласование переустройства и перепланировки жилого помещения;</w:t>
      </w:r>
    </w:p>
    <w:p w:rsidR="00BB69CD" w:rsidRPr="00BB69CD" w:rsidRDefault="00BB69CD" w:rsidP="00BB69CD">
      <w:pPr>
        <w:widowControl w:val="0"/>
        <w:tabs>
          <w:tab w:val="left" w:pos="112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8)ведение информационной системы обеспечения градостроительной деятельности.</w:t>
      </w:r>
    </w:p>
    <w:p w:rsidR="00BB69CD" w:rsidRPr="00BB69CD" w:rsidRDefault="00BB69CD" w:rsidP="00BB69CD">
      <w:pPr>
        <w:widowControl w:val="0"/>
        <w:tabs>
          <w:tab w:val="left" w:pos="112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9)резервирование и изъятие, в том числе путем выкупа земельных участков в границах поселения для муниципальных нужд.</w:t>
      </w:r>
    </w:p>
    <w:p w:rsidR="00BB69CD" w:rsidRPr="00BB69CD" w:rsidRDefault="00BB69CD" w:rsidP="00BB69CD">
      <w:pPr>
        <w:widowControl w:val="0"/>
        <w:tabs>
          <w:tab w:val="left" w:pos="112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Администрация Заларинского района является муниципальным заказчиком по подготовке правил землепользования и застройки Холмогойского муниципального образования.</w:t>
      </w:r>
    </w:p>
    <w:p w:rsidR="00BB69CD" w:rsidRPr="00BB69CD" w:rsidRDefault="00BB69CD" w:rsidP="00BB69CD">
      <w:pPr>
        <w:overflowPunct w:val="0"/>
        <w:autoSpaceDE w:val="0"/>
        <w:autoSpaceDN w:val="0"/>
        <w:adjustRightInd w:val="0"/>
        <w:spacing w:after="0" w:line="240" w:lineRule="auto"/>
        <w:ind w:firstLine="709"/>
        <w:jc w:val="both"/>
        <w:rPr>
          <w:rFonts w:ascii="Times New Roman" w:eastAsia="Times New Roman" w:hAnsi="Times New Roman" w:cs="Times New Roman"/>
          <w:snapToGrid w:val="0"/>
          <w:sz w:val="24"/>
          <w:szCs w:val="24"/>
          <w:lang w:eastAsia="ru-RU"/>
        </w:rPr>
      </w:pPr>
      <w:r w:rsidRPr="00BB69CD">
        <w:rPr>
          <w:rFonts w:ascii="Times New Roman" w:eastAsia="Times New Roman" w:hAnsi="Times New Roman" w:cs="Times New Roman"/>
          <w:snapToGrid w:val="0"/>
          <w:sz w:val="24"/>
          <w:szCs w:val="24"/>
          <w:lang w:eastAsia="ru-RU"/>
        </w:rPr>
        <w:t xml:space="preserve">3. К полномочиям Думы Холмогойского сельского поселения в области землепользования и застройки относятся полномочия, установленные Уставом </w:t>
      </w:r>
      <w:r w:rsidRPr="00BB69CD">
        <w:rPr>
          <w:rFonts w:ascii="Times New Roman" w:eastAsia="Times New Roman" w:hAnsi="Times New Roman" w:cs="Times New Roman"/>
          <w:snapToGrid w:val="0"/>
          <w:sz w:val="24"/>
          <w:szCs w:val="24"/>
          <w:lang w:eastAsia="ru-RU"/>
        </w:rPr>
        <w:lastRenderedPageBreak/>
        <w:t>Холмогойского муниципального образования с изменениями от 28.05.2012г №169, в том числе:</w:t>
      </w:r>
    </w:p>
    <w:p w:rsidR="00BB69CD" w:rsidRPr="00BB69CD" w:rsidRDefault="00BB69CD" w:rsidP="00BB69CD">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утверждение генерального плана Холмогойского сельского поселения и иной градостроительной документации о градостроительном планировании развития поселения;</w:t>
      </w:r>
    </w:p>
    <w:p w:rsidR="00BB69CD" w:rsidRPr="00BB69CD" w:rsidRDefault="00BB69CD" w:rsidP="00BB69CD">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утверждение правил землепользования и застройки поселения, в том числе определение в соответствии с земельным законодательством порядка предоставления и изъятия земельных участков для муниципальных нужд, а также распоряжения земельными участками на территории данного поселения;</w:t>
      </w:r>
    </w:p>
    <w:p w:rsidR="00BB69CD" w:rsidRPr="00BB69CD" w:rsidRDefault="00BB69CD" w:rsidP="00BB69CD">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утверждение правил содержания и благоустройства территории Холмогойского сельского поселения.</w:t>
      </w:r>
    </w:p>
    <w:p w:rsidR="00BB69CD" w:rsidRPr="00BB69CD" w:rsidRDefault="00BB69CD" w:rsidP="00BB69CD">
      <w:pPr>
        <w:overflowPunct w:val="0"/>
        <w:autoSpaceDE w:val="0"/>
        <w:autoSpaceDN w:val="0"/>
        <w:adjustRightInd w:val="0"/>
        <w:spacing w:after="0" w:line="240" w:lineRule="auto"/>
        <w:ind w:firstLine="709"/>
        <w:jc w:val="both"/>
        <w:rPr>
          <w:rFonts w:ascii="Times New Roman" w:eastAsia="Times New Roman" w:hAnsi="Times New Roman" w:cs="Times New Roman"/>
          <w:snapToGrid w:val="0"/>
          <w:sz w:val="24"/>
          <w:szCs w:val="24"/>
          <w:lang w:eastAsia="ru-RU"/>
        </w:rPr>
      </w:pPr>
      <w:r w:rsidRPr="00BB69CD">
        <w:rPr>
          <w:rFonts w:ascii="Times New Roman" w:eastAsia="Times New Roman" w:hAnsi="Times New Roman" w:cs="Times New Roman"/>
          <w:snapToGrid w:val="0"/>
          <w:sz w:val="24"/>
          <w:szCs w:val="24"/>
          <w:lang w:eastAsia="ru-RU"/>
        </w:rPr>
        <w:t>3. К полномочиям администрации Холмогойского сельского поселения в области землепользования и застройки относятся полномочия</w:t>
      </w:r>
      <w:bookmarkStart w:id="7" w:name="sub_2113"/>
      <w:r w:rsidRPr="00BB69CD">
        <w:rPr>
          <w:rFonts w:ascii="Times New Roman" w:eastAsia="Times New Roman" w:hAnsi="Times New Roman" w:cs="Times New Roman"/>
          <w:snapToGrid w:val="0"/>
          <w:sz w:val="24"/>
          <w:szCs w:val="24"/>
          <w:lang w:eastAsia="ru-RU"/>
        </w:rPr>
        <w:t>:</w:t>
      </w:r>
    </w:p>
    <w:p w:rsidR="00BB69CD" w:rsidRPr="00BB69CD" w:rsidRDefault="00BB69CD" w:rsidP="00BB69CD">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принятие правовых актов по вопросам регулирования земельных правоотношений в соответствии с действующим земельным законодательством в пределах своих полномочий</w:t>
      </w:r>
      <w:bookmarkStart w:id="8" w:name="sub_214"/>
      <w:bookmarkEnd w:id="7"/>
      <w:r w:rsidRPr="00BB69CD">
        <w:rPr>
          <w:rFonts w:ascii="Times New Roman" w:eastAsia="Times New Roman" w:hAnsi="Times New Roman" w:cs="Times New Roman"/>
          <w:sz w:val="24"/>
          <w:szCs w:val="24"/>
          <w:lang w:eastAsia="ru-RU"/>
        </w:rPr>
        <w:t>;</w:t>
      </w:r>
    </w:p>
    <w:p w:rsidR="00BB69CD" w:rsidRPr="00BB69CD" w:rsidRDefault="00BB69CD" w:rsidP="00BB69CD">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-другие полномочия, определенные Уставом Холмогойского сельского поселения и другими нормативными правовыми актами.</w:t>
      </w:r>
    </w:p>
    <w:bookmarkEnd w:id="8"/>
    <w:p w:rsidR="00BB69CD" w:rsidRPr="00BB69CD" w:rsidRDefault="00BB69CD" w:rsidP="00BB69CD">
      <w:pPr>
        <w:overflowPunct w:val="0"/>
        <w:autoSpaceDE w:val="0"/>
        <w:autoSpaceDN w:val="0"/>
        <w:adjustRightInd w:val="0"/>
        <w:spacing w:after="0" w:line="240" w:lineRule="auto"/>
        <w:ind w:firstLine="709"/>
        <w:jc w:val="both"/>
        <w:rPr>
          <w:rFonts w:ascii="Times New Roman" w:eastAsia="Times New Roman" w:hAnsi="Times New Roman" w:cs="Times New Roman"/>
          <w:snapToGrid w:val="0"/>
          <w:sz w:val="24"/>
          <w:szCs w:val="24"/>
          <w:lang w:eastAsia="ru-RU"/>
        </w:rPr>
      </w:pPr>
      <w:r w:rsidRPr="00BB69CD">
        <w:rPr>
          <w:rFonts w:ascii="Times New Roman" w:eastAsia="Times New Roman" w:hAnsi="Times New Roman" w:cs="Times New Roman"/>
          <w:sz w:val="24"/>
          <w:szCs w:val="24"/>
          <w:lang w:eastAsia="ru-RU"/>
        </w:rPr>
        <w:t xml:space="preserve">4. К полномочиям Главы поселения Холмогойского сельского поселения в области землепользования и застройки относятся полномочия, установленные </w:t>
      </w:r>
      <w:r w:rsidRPr="00BB69CD">
        <w:rPr>
          <w:rFonts w:ascii="Times New Roman" w:eastAsia="Times New Roman" w:hAnsi="Times New Roman" w:cs="Times New Roman"/>
          <w:snapToGrid w:val="0"/>
          <w:sz w:val="24"/>
          <w:szCs w:val="24"/>
          <w:lang w:eastAsia="ru-RU"/>
        </w:rPr>
        <w:t>Уставом Холмогойского муниципального образования;</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napToGrid w:val="0"/>
          <w:sz w:val="24"/>
          <w:szCs w:val="24"/>
          <w:lang w:eastAsia="ru-RU"/>
        </w:rPr>
        <w:t>5</w:t>
      </w:r>
      <w:r w:rsidRPr="00BB69CD">
        <w:rPr>
          <w:rFonts w:ascii="Times New Roman" w:eastAsia="Times New Roman" w:hAnsi="Times New Roman" w:cs="Times New Roman"/>
          <w:sz w:val="24"/>
          <w:szCs w:val="24"/>
          <w:lang w:eastAsia="ru-RU"/>
        </w:rPr>
        <w:t xml:space="preserve"> Орган, уполномоченный в области архитектуры и градостроительства, по вопросам подготовки и исполнения Правил:</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осуществляет, в пределах своей компетенции, проверку проекта Правил и проектов внесения в них изменений на соответствие требованиям технических регламентов, генеральному плану Холмогойского сельского поселения, схемам территориального планирования Российской Федерации, Иркутской области;</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выступает с предложениями о направлении подготовленного проекта Правил и проектов внесения в них изменений главе Холмогойского сельского поселения для принятия решения о проведении публичных слушаний по ним или об их отклонении, либо направлении их на доработку;</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предоставляет по запросам Комиссии по землепользованию и застройке заключения, по вопросам, выносимым в соответствии с настоящими Правилами на её рассмотрение;</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xml:space="preserve">- предоставляет заинтересованным лицам (заявителям) информацию в области регулирования землепользования и застройки в пределах своей компетенции; </w:t>
      </w:r>
    </w:p>
    <w:p w:rsidR="00BB69CD" w:rsidRPr="00BB69CD" w:rsidRDefault="00BB69CD" w:rsidP="00BB69CD">
      <w:pPr>
        <w:overflowPunct w:val="0"/>
        <w:autoSpaceDE w:val="0"/>
        <w:autoSpaceDN w:val="0"/>
        <w:adjustRightInd w:val="0"/>
        <w:spacing w:after="0" w:line="240" w:lineRule="auto"/>
        <w:ind w:firstLine="709"/>
        <w:jc w:val="both"/>
        <w:rPr>
          <w:rFonts w:ascii="Times New Roman" w:eastAsia="Times New Roman" w:hAnsi="Times New Roman" w:cs="Times New Roman"/>
          <w:b/>
          <w:i/>
          <w:sz w:val="24"/>
          <w:szCs w:val="24"/>
          <w:lang w:eastAsia="ru-RU"/>
        </w:rPr>
      </w:pPr>
      <w:r w:rsidRPr="00BB69CD">
        <w:rPr>
          <w:rFonts w:ascii="Times New Roman" w:eastAsia="Times New Roman" w:hAnsi="Times New Roman" w:cs="Times New Roman"/>
          <w:sz w:val="24"/>
          <w:szCs w:val="24"/>
          <w:lang w:eastAsia="ru-RU"/>
        </w:rPr>
        <w:t>- осуществляет иные полномочия в области регулирования землепользования и застройки в соответствии с законодательством Российской Федерации, и нормативными правовыми актами органов местного самоуправления Холмогойского сельского поселения</w:t>
      </w:r>
      <w:r w:rsidRPr="00BB69CD">
        <w:rPr>
          <w:rFonts w:ascii="Times New Roman" w:eastAsia="Times New Roman" w:hAnsi="Times New Roman" w:cs="Times New Roman"/>
          <w:b/>
          <w:i/>
          <w:sz w:val="24"/>
          <w:szCs w:val="24"/>
          <w:lang w:eastAsia="ru-RU"/>
        </w:rPr>
        <w:t xml:space="preserve"> </w:t>
      </w:r>
    </w:p>
    <w:p w:rsidR="00BB69CD" w:rsidRPr="00BB69CD" w:rsidRDefault="00BB69CD" w:rsidP="00BB69CD">
      <w:pPr>
        <w:tabs>
          <w:tab w:val="left" w:pos="7051"/>
        </w:tabs>
        <w:autoSpaceDE w:val="0"/>
        <w:autoSpaceDN w:val="0"/>
        <w:adjustRightInd w:val="0"/>
        <w:spacing w:before="240" w:after="120" w:line="240" w:lineRule="auto"/>
        <w:ind w:firstLine="709"/>
        <w:jc w:val="both"/>
        <w:rPr>
          <w:rFonts w:ascii="Times New Roman" w:eastAsia="Times New Roman" w:hAnsi="Times New Roman" w:cs="Times New Roman"/>
          <w:bCs/>
          <w:i/>
          <w:sz w:val="24"/>
          <w:szCs w:val="24"/>
          <w:lang w:eastAsia="ru-RU"/>
        </w:rPr>
      </w:pPr>
      <w:r w:rsidRPr="00BB69CD">
        <w:rPr>
          <w:rFonts w:ascii="Times New Roman" w:eastAsia="Times New Roman" w:hAnsi="Times New Roman" w:cs="Times New Roman"/>
          <w:bCs/>
          <w:i/>
          <w:sz w:val="24"/>
          <w:szCs w:val="24"/>
          <w:lang w:eastAsia="ru-RU"/>
        </w:rPr>
        <w:t>Статья 9. Комиссия по землепользованию и застройке.</w:t>
      </w:r>
    </w:p>
    <w:p w:rsidR="00BB69CD" w:rsidRPr="00BB69CD" w:rsidRDefault="00BB69CD" w:rsidP="00BB69CD">
      <w:pPr>
        <w:tabs>
          <w:tab w:val="left" w:pos="121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 Комиссия по землепользованию и застройке Холмогойского сельского поселения (далее - Комиссия) является постоянно действующим органом по рассмотрению вопросов по подготовке и внесению изменений в правила землепользования и застройки, организации публичных слушаний по выдаче разрешений на условно-разрешенный вид использования земельного участка, разрешений на отклонение от предельных параметров разрешенного строительства, по проектам планировки и проектам межевания, документов территориального планирования.</w:t>
      </w:r>
    </w:p>
    <w:p w:rsidR="00BB69CD" w:rsidRPr="00BB69CD" w:rsidRDefault="00BB69CD" w:rsidP="00BB69CD">
      <w:pPr>
        <w:tabs>
          <w:tab w:val="left" w:pos="11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2. Комиссия формируется и осуществляет свою деятельность в соответствии с настоящими Правилами, Положением о Комиссии, Основанием для разработки градостроительной документации, иными документами, утверждаемыми главой Холмогойского сельского поселения.</w:t>
      </w:r>
    </w:p>
    <w:p w:rsidR="00BB69CD" w:rsidRPr="00BB69CD" w:rsidRDefault="00BB69CD" w:rsidP="00BB69CD">
      <w:pPr>
        <w:tabs>
          <w:tab w:val="left" w:pos="11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xml:space="preserve">Согласно статьи 31 Градостроительного Кодекса Российской Федерации состав Комиссии формируется главой поселения из представителей функциональных и отраслевых </w:t>
      </w:r>
      <w:r w:rsidRPr="00BB69CD">
        <w:rPr>
          <w:rFonts w:ascii="Times New Roman" w:eastAsia="Times New Roman" w:hAnsi="Times New Roman" w:cs="Times New Roman"/>
          <w:sz w:val="24"/>
          <w:szCs w:val="24"/>
          <w:lang w:eastAsia="ru-RU"/>
        </w:rPr>
        <w:lastRenderedPageBreak/>
        <w:t>органов администрации Холмогойского сельского поселения, представительного органа Холмогойского сельского поселения, иных организаций и физических лиц.</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В состав Комиссии должны быть включены:</w:t>
      </w:r>
    </w:p>
    <w:p w:rsidR="00BB69CD" w:rsidRPr="00BB69CD" w:rsidRDefault="00BB69CD" w:rsidP="00BB69CD">
      <w:pPr>
        <w:tabs>
          <w:tab w:val="left" w:pos="1061"/>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депутаты Думы Холмогойского сельского поселения</w:t>
      </w:r>
    </w:p>
    <w:p w:rsidR="00BB69CD" w:rsidRPr="00BB69CD" w:rsidRDefault="00BB69CD" w:rsidP="00BB69CD">
      <w:pPr>
        <w:tabs>
          <w:tab w:val="left" w:pos="1061"/>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представители Администрации Холмогойского сельского поселения;</w:t>
      </w:r>
    </w:p>
    <w:p w:rsidR="00BB69CD" w:rsidRPr="00BB69CD" w:rsidRDefault="00BB69CD" w:rsidP="00BB69CD">
      <w:pPr>
        <w:tabs>
          <w:tab w:val="left" w:pos="10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лица, представляющие общественные и частные интересы граждан (указанные лица не могут являться государственными или муниципальными служащими).</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В состав Комиссии могут включаться представители государственных органов, деятельность которых может быть связана с реализацией настоящих Правил, а также специалисты для выполнения консультационных работ по обсуждаемой проблеме.</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Комиссия осуществляет свою деятельность в соответствии с настоящими Правилами, Положением о Комиссии, иными документами, утверждаемыми главой Холмогойского сельского поселения.</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3. В компетенцию Комиссии входят:</w:t>
      </w:r>
    </w:p>
    <w:p w:rsidR="00BB69CD" w:rsidRPr="00BB69CD" w:rsidRDefault="00BB69CD" w:rsidP="00BB69CD">
      <w:pPr>
        <w:tabs>
          <w:tab w:val="left" w:pos="112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 организация и подготовка проектов документов по внесению изменений в Правила;</w:t>
      </w:r>
    </w:p>
    <w:p w:rsidR="00BB69CD" w:rsidRPr="00BB69CD" w:rsidRDefault="00BB69CD" w:rsidP="00BB69CD">
      <w:pPr>
        <w:tabs>
          <w:tab w:val="left" w:pos="124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2) организация публичных слушаний по выдаче разрешений на условно-разрешенный вид использования земельного участка, разрешений на отклонение от предельных параметров разрешенного строительства;</w:t>
      </w:r>
    </w:p>
    <w:p w:rsidR="00BB69CD" w:rsidRPr="00BB69CD" w:rsidRDefault="00BB69CD" w:rsidP="00BB69CD">
      <w:pPr>
        <w:tabs>
          <w:tab w:val="left" w:pos="124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3) координация деятельности органов местного самоуправления по вопросам землепользования и застройки;</w:t>
      </w:r>
    </w:p>
    <w:p w:rsidR="00BB69CD" w:rsidRPr="00BB69CD" w:rsidRDefault="00BB69CD" w:rsidP="00BB69CD">
      <w:pPr>
        <w:tabs>
          <w:tab w:val="left" w:pos="1118"/>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4) рассмотрение предложений граждан и юридических лиц по внесению изменений в правила землепользования и застройки;</w:t>
      </w:r>
    </w:p>
    <w:p w:rsidR="00BB69CD" w:rsidRPr="00BB69CD" w:rsidRDefault="00BB69CD" w:rsidP="00BB69CD">
      <w:pPr>
        <w:tabs>
          <w:tab w:val="left" w:pos="1118"/>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5) подготовка заключений по результатам публичных слушаний, а также проектов нормативно правовых актов, иных документов, связанных с реализацией и применением Правил;</w:t>
      </w:r>
    </w:p>
    <w:p w:rsidR="00BB69CD" w:rsidRPr="00BB69CD" w:rsidRDefault="00BB69CD" w:rsidP="00BB69CD">
      <w:pPr>
        <w:tabs>
          <w:tab w:val="left" w:pos="1118"/>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6) рассмотрение иных вопросов, касающихся реализации Правил.</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Комиссия может наделяться другими полномочиями нормативным правовым актом главы Холмогойского сельского поселения.</w:t>
      </w:r>
    </w:p>
    <w:p w:rsidR="00BB69CD" w:rsidRPr="00BB69CD" w:rsidRDefault="00BB69CD" w:rsidP="00BB69CD">
      <w:pPr>
        <w:tabs>
          <w:tab w:val="left" w:pos="1085"/>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4. Решения Комиссии принимаются простым большинством голосов, при наличии кворума не менее половины от общего числа членов Комиссии. При равенстве голосов голос председателя Комиссии является решающим.</w:t>
      </w:r>
    </w:p>
    <w:p w:rsidR="00BB69CD" w:rsidRPr="00BB69CD" w:rsidRDefault="00BB69CD" w:rsidP="00BB69CD">
      <w:pPr>
        <w:tabs>
          <w:tab w:val="left" w:pos="11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5. 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рассматриваемые на заседании.</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Протоколы заседаний Комиссии являются открытыми для всех заинтересованных лиц, которые могут получать копии протоколов за плату, размеры которой не должны превышать затрат на их изготовление.</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Документы, рассматриваемые на заседаниях Комиссии, протоколы Комиссии хранятся в архиве Комиссии.</w:t>
      </w:r>
    </w:p>
    <w:p w:rsidR="00BB69CD" w:rsidRPr="00BB69CD" w:rsidRDefault="00BB69CD" w:rsidP="00BB69CD">
      <w:pPr>
        <w:overflowPunct w:val="0"/>
        <w:autoSpaceDE w:val="0"/>
        <w:autoSpaceDN w:val="0"/>
        <w:adjustRightInd w:val="0"/>
        <w:spacing w:before="240" w:after="120" w:line="240" w:lineRule="auto"/>
        <w:ind w:firstLine="709"/>
        <w:jc w:val="both"/>
        <w:rPr>
          <w:rFonts w:ascii="Times New Roman" w:eastAsia="Times New Roman" w:hAnsi="Times New Roman" w:cs="Times New Roman"/>
          <w:b/>
          <w:i/>
          <w:sz w:val="24"/>
          <w:szCs w:val="24"/>
          <w:lang w:val="x-none" w:eastAsia="x-none"/>
        </w:rPr>
      </w:pPr>
      <w:r w:rsidRPr="00BB69CD">
        <w:rPr>
          <w:rFonts w:ascii="Times New Roman" w:eastAsia="Times New Roman" w:hAnsi="Times New Roman" w:cs="Times New Roman"/>
          <w:b/>
          <w:i/>
          <w:sz w:val="24"/>
          <w:szCs w:val="24"/>
          <w:lang w:eastAsia="x-none"/>
        </w:rPr>
        <w:t>1.</w:t>
      </w:r>
      <w:r w:rsidRPr="00BB69CD">
        <w:rPr>
          <w:rFonts w:ascii="Times New Roman" w:eastAsia="Times New Roman" w:hAnsi="Times New Roman" w:cs="Times New Roman"/>
          <w:b/>
          <w:i/>
          <w:sz w:val="24"/>
          <w:szCs w:val="24"/>
          <w:lang w:val="x-none" w:eastAsia="x-none"/>
        </w:rPr>
        <w:t xml:space="preserve">2.3 </w:t>
      </w:r>
      <w:r w:rsidRPr="00BB69CD">
        <w:rPr>
          <w:rFonts w:ascii="Times New Roman" w:eastAsia="Times New Roman" w:hAnsi="Times New Roman" w:cs="Times New Roman"/>
          <w:b/>
          <w:i/>
          <w:sz w:val="24"/>
          <w:szCs w:val="24"/>
          <w:lang w:eastAsia="x-none"/>
        </w:rPr>
        <w:t>П</w:t>
      </w:r>
      <w:r w:rsidRPr="00BB69CD">
        <w:rPr>
          <w:rFonts w:ascii="Times New Roman" w:eastAsia="Times New Roman" w:hAnsi="Times New Roman" w:cs="Times New Roman"/>
          <w:b/>
          <w:i/>
          <w:sz w:val="24"/>
          <w:szCs w:val="24"/>
          <w:lang w:val="x-none" w:eastAsia="x-none"/>
        </w:rPr>
        <w:t>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rsidR="00BB69CD" w:rsidRPr="00BB69CD" w:rsidRDefault="00BB69CD" w:rsidP="00BB69CD">
      <w:pPr>
        <w:autoSpaceDE w:val="0"/>
        <w:autoSpaceDN w:val="0"/>
        <w:adjustRightInd w:val="0"/>
        <w:spacing w:before="240" w:after="120" w:line="240" w:lineRule="auto"/>
        <w:ind w:firstLine="709"/>
        <w:jc w:val="both"/>
        <w:rPr>
          <w:rFonts w:ascii="Times New Roman" w:eastAsia="Times New Roman" w:hAnsi="Times New Roman" w:cs="Times New Roman"/>
          <w:i/>
          <w:sz w:val="24"/>
          <w:szCs w:val="24"/>
          <w:lang w:eastAsia="ru-RU"/>
        </w:rPr>
      </w:pPr>
      <w:r w:rsidRPr="00BB69CD">
        <w:rPr>
          <w:rFonts w:ascii="Times New Roman" w:eastAsia="Times New Roman" w:hAnsi="Times New Roman" w:cs="Times New Roman"/>
          <w:i/>
          <w:sz w:val="24"/>
          <w:szCs w:val="24"/>
          <w:lang w:eastAsia="ru-RU"/>
        </w:rPr>
        <w:t>Статья 10. Общий порядок изменения видов разрешенного использования земельных участков и объектов капитального строительства физическими и юридическими лицами</w:t>
      </w:r>
    </w:p>
    <w:p w:rsidR="00BB69CD" w:rsidRPr="00BB69CD" w:rsidRDefault="00BB69CD" w:rsidP="00BB69CD">
      <w:pPr>
        <w:tabs>
          <w:tab w:val="left" w:pos="109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BB69CD" w:rsidRPr="00BB69CD" w:rsidRDefault="00BB69CD" w:rsidP="00BB69CD">
      <w:pPr>
        <w:tabs>
          <w:tab w:val="left" w:pos="109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xml:space="preserve">2. 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w:t>
      </w:r>
      <w:r w:rsidRPr="00BB69CD">
        <w:rPr>
          <w:rFonts w:ascii="Times New Roman" w:eastAsia="Times New Roman" w:hAnsi="Times New Roman" w:cs="Times New Roman"/>
          <w:sz w:val="24"/>
          <w:szCs w:val="24"/>
          <w:lang w:eastAsia="ru-RU"/>
        </w:rPr>
        <w:lastRenderedPageBreak/>
        <w:t>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согласно установленным градостроительным планам.</w:t>
      </w:r>
    </w:p>
    <w:p w:rsidR="00BB69CD" w:rsidRPr="00BB69CD" w:rsidRDefault="00BB69CD" w:rsidP="00BB69CD">
      <w:pPr>
        <w:tabs>
          <w:tab w:val="left" w:pos="1061"/>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xml:space="preserve">3. В случаях, если физические и юридические лица, хотят выбрать вид использования из числа условно разрешенных настоящими Правилами для соответствующей территориальной зоны, необходимо получение разрешения, предоставляемого уполномоченным органом в порядке, установленном настоящими Правилами, в соответствии с действующим законодательством. </w:t>
      </w:r>
    </w:p>
    <w:p w:rsidR="00BB69CD" w:rsidRPr="00BB69CD" w:rsidRDefault="00BB69CD" w:rsidP="00BB69CD">
      <w:pPr>
        <w:tabs>
          <w:tab w:val="left" w:pos="109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BB69CD" w:rsidRPr="00BB69CD" w:rsidRDefault="00BB69CD" w:rsidP="00BB69CD">
      <w:pPr>
        <w:autoSpaceDE w:val="0"/>
        <w:autoSpaceDN w:val="0"/>
        <w:adjustRightInd w:val="0"/>
        <w:spacing w:before="240" w:after="120" w:line="240" w:lineRule="auto"/>
        <w:ind w:firstLine="709"/>
        <w:jc w:val="both"/>
        <w:rPr>
          <w:rFonts w:ascii="Times New Roman" w:eastAsia="Times New Roman" w:hAnsi="Times New Roman" w:cs="Times New Roman"/>
          <w:bCs/>
          <w:i/>
          <w:sz w:val="24"/>
          <w:szCs w:val="24"/>
          <w:lang w:eastAsia="ru-RU"/>
        </w:rPr>
      </w:pPr>
      <w:r w:rsidRPr="00BB69CD">
        <w:rPr>
          <w:rFonts w:ascii="Times New Roman" w:eastAsia="Times New Roman" w:hAnsi="Times New Roman" w:cs="Times New Roman"/>
          <w:bCs/>
          <w:i/>
          <w:sz w:val="24"/>
          <w:szCs w:val="24"/>
          <w:lang w:eastAsia="ru-RU"/>
        </w:rPr>
        <w:t>Статья 11. Порядок предоставления разрешения на условно разрешенный вид использования</w:t>
      </w:r>
    </w:p>
    <w:p w:rsidR="00BB69CD" w:rsidRPr="00BB69CD" w:rsidRDefault="00BB69CD" w:rsidP="00BB69CD">
      <w:pPr>
        <w:tabs>
          <w:tab w:val="left" w:pos="1262"/>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в уполномоченный орган заявление о предоставлении разрешения на условно разрешенный вид использования.</w:t>
      </w:r>
    </w:p>
    <w:p w:rsidR="00BB69CD" w:rsidRPr="00BB69CD" w:rsidRDefault="00BB69CD" w:rsidP="00BB69CD">
      <w:pPr>
        <w:tabs>
          <w:tab w:val="left" w:pos="109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2.</w:t>
      </w:r>
      <w:r w:rsidRPr="00BB69CD">
        <w:rPr>
          <w:rFonts w:ascii="Times New Roman" w:eastAsia="Times New Roman" w:hAnsi="Times New Roman" w:cs="Times New Roman"/>
          <w:sz w:val="24"/>
          <w:szCs w:val="24"/>
          <w:lang w:eastAsia="ru-RU"/>
        </w:rPr>
        <w:tab/>
        <w:t>Вопрос о предоставлении разрешения на условно разрешенный вид использования подлежит обсуждению на публичных слушаниях.</w:t>
      </w:r>
    </w:p>
    <w:p w:rsidR="00BB69CD" w:rsidRPr="00BB69CD" w:rsidRDefault="00BB69CD" w:rsidP="00BB69CD">
      <w:pPr>
        <w:tabs>
          <w:tab w:val="left" w:pos="1358"/>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BB69CD" w:rsidRPr="00BB69CD" w:rsidRDefault="00BB69CD" w:rsidP="00BB69CD">
      <w:pPr>
        <w:tabs>
          <w:tab w:val="left" w:pos="1358"/>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4. Уполномоченный орган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BB69CD" w:rsidRPr="00BB69CD" w:rsidRDefault="00BB69CD" w:rsidP="00BB69CD">
      <w:pPr>
        <w:tabs>
          <w:tab w:val="left" w:pos="1358"/>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5. Участники публичных слушаний по вопросу о предоставлении разрешения на условно разрешенный вид использования вправе представить в уполномоченный орган свои предложения и замечания, касающиеся указанного вопроса, для включения их в протокол публичных слушаний.</w:t>
      </w:r>
    </w:p>
    <w:p w:rsidR="00BB69CD" w:rsidRPr="00BB69CD" w:rsidRDefault="00BB69CD" w:rsidP="00BB69CD">
      <w:pPr>
        <w:tabs>
          <w:tab w:val="left" w:pos="1358"/>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xml:space="preserve">6.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w:t>
      </w:r>
      <w:r w:rsidRPr="00BB69CD">
        <w:rPr>
          <w:rFonts w:ascii="Times New Roman" w:eastAsia="Times New Roman" w:hAnsi="Times New Roman" w:cs="Times New Roman"/>
          <w:sz w:val="24"/>
          <w:szCs w:val="24"/>
          <w:lang w:eastAsia="ru-RU"/>
        </w:rPr>
        <w:lastRenderedPageBreak/>
        <w:t>иной официальной информации, и размещается на официальном сайте Холмогойского сельского  поселения в информационно-телекоммуникационной сети «Интернет».</w:t>
      </w:r>
    </w:p>
    <w:p w:rsidR="00BB69CD" w:rsidRPr="00BB69CD" w:rsidRDefault="00BB69CD" w:rsidP="00BB69CD">
      <w:pPr>
        <w:tabs>
          <w:tab w:val="left" w:pos="1358"/>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7. Срок проведения публичных слушаний с момента оповещения жителей о времени и месте их проведения до дня опубликования заключения о результатах публичных слушаний не может быть более одного месяца.</w:t>
      </w:r>
    </w:p>
    <w:p w:rsidR="00BB69CD" w:rsidRPr="00BB69CD" w:rsidRDefault="00BB69CD" w:rsidP="00BB69CD">
      <w:pPr>
        <w:tabs>
          <w:tab w:val="left" w:pos="1358"/>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8. На основании заключения о результатах публичных слушаний по вопросу о предоставлении разрешения на условно разрешенный вид использования Уполномоченный орган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w:t>
      </w:r>
    </w:p>
    <w:p w:rsidR="00BB69CD" w:rsidRPr="00BB69CD" w:rsidRDefault="00BB69CD" w:rsidP="00BB69CD">
      <w:pPr>
        <w:tabs>
          <w:tab w:val="left" w:pos="1358"/>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9. На основании указанных в пункте 8 настоящей статьи рекомендаций уполномоченный орган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Холмогойского сельского поселения в информационно-телекоммуникационной сети «Интернет».</w:t>
      </w:r>
    </w:p>
    <w:p w:rsidR="00BB69CD" w:rsidRPr="00BB69CD" w:rsidRDefault="00BB69CD" w:rsidP="00BB69CD">
      <w:pPr>
        <w:tabs>
          <w:tab w:val="left" w:pos="1358"/>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10.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BB69CD" w:rsidRPr="00BB69CD" w:rsidRDefault="00BB69CD" w:rsidP="00BB69CD">
      <w:pPr>
        <w:tabs>
          <w:tab w:val="left" w:pos="1358"/>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BB69CD" w:rsidRPr="00BB69CD" w:rsidRDefault="00BB69CD" w:rsidP="00BB69CD">
      <w:pPr>
        <w:tabs>
          <w:tab w:val="left" w:pos="1358"/>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BB69CD" w:rsidRPr="00BB69CD" w:rsidRDefault="00BB69CD" w:rsidP="00BB69CD">
      <w:pPr>
        <w:autoSpaceDE w:val="0"/>
        <w:autoSpaceDN w:val="0"/>
        <w:adjustRightInd w:val="0"/>
        <w:spacing w:before="240" w:after="120" w:line="240" w:lineRule="auto"/>
        <w:ind w:firstLine="709"/>
        <w:jc w:val="both"/>
        <w:rPr>
          <w:rFonts w:ascii="Times New Roman" w:eastAsia="Times New Roman" w:hAnsi="Times New Roman" w:cs="Times New Roman"/>
          <w:bCs/>
          <w:i/>
          <w:sz w:val="24"/>
          <w:szCs w:val="24"/>
          <w:lang w:eastAsia="ru-RU"/>
        </w:rPr>
      </w:pPr>
      <w:r w:rsidRPr="00BB69CD">
        <w:rPr>
          <w:rFonts w:ascii="Times New Roman" w:eastAsia="Times New Roman" w:hAnsi="Times New Roman" w:cs="Times New Roman"/>
          <w:bCs/>
          <w:i/>
          <w:sz w:val="24"/>
          <w:szCs w:val="24"/>
          <w:lang w:eastAsia="ru-RU"/>
        </w:rPr>
        <w:t>Статья 12. Порядок предоставления разрешения на отклонение предельных параметров разрешенного строительства, реконструкции объектов капитального строительства.</w:t>
      </w:r>
    </w:p>
    <w:p w:rsidR="00BB69CD" w:rsidRPr="00BB69CD" w:rsidRDefault="00BB69CD" w:rsidP="00BB69CD">
      <w:pPr>
        <w:tabs>
          <w:tab w:val="left" w:pos="111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BB69CD" w:rsidRPr="00BB69CD" w:rsidRDefault="00BB69CD" w:rsidP="00BB69CD">
      <w:pPr>
        <w:tabs>
          <w:tab w:val="left" w:pos="13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BB69CD" w:rsidRPr="00BB69CD" w:rsidRDefault="00BB69CD" w:rsidP="00BB69CD">
      <w:pPr>
        <w:tabs>
          <w:tab w:val="left" w:pos="1205"/>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уполномоченный орган заявление о предоставлении такого разрешения.</w:t>
      </w:r>
    </w:p>
    <w:p w:rsidR="00BB69CD" w:rsidRPr="00BB69CD" w:rsidRDefault="00BB69CD" w:rsidP="00BB69CD">
      <w:pPr>
        <w:tabs>
          <w:tab w:val="left" w:pos="109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xml:space="preserve">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определенном Уставом Холмогойского сельского поселения и (или) нормативными правовыми актами думы Холмогойского сельского поселения с учетом положений, предусмотренных статьей 39 и 40 </w:t>
      </w:r>
      <w:r w:rsidRPr="00BB69CD">
        <w:rPr>
          <w:rFonts w:ascii="Times New Roman" w:eastAsia="Times New Roman" w:hAnsi="Times New Roman" w:cs="Times New Roman"/>
          <w:sz w:val="24"/>
          <w:szCs w:val="24"/>
          <w:lang w:eastAsia="ru-RU"/>
        </w:rPr>
        <w:lastRenderedPageBreak/>
        <w:t>Градостроительного Кодекса.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BB69CD" w:rsidRPr="00BB69CD" w:rsidRDefault="00BB69CD" w:rsidP="00BB69CD">
      <w:pPr>
        <w:tabs>
          <w:tab w:val="left" w:pos="109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уполномоченный орган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Холмогойского сельского поселения.</w:t>
      </w:r>
    </w:p>
    <w:p w:rsidR="00BB69CD" w:rsidRPr="00BB69CD" w:rsidRDefault="00BB69CD" w:rsidP="00BB69CD">
      <w:pPr>
        <w:tabs>
          <w:tab w:val="left" w:pos="109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6. Глава Холмогойского сельского  поселения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BB69CD" w:rsidRPr="00BB69CD" w:rsidRDefault="00BB69CD" w:rsidP="00BB69CD">
      <w:pPr>
        <w:tabs>
          <w:tab w:val="left" w:pos="109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BB69CD" w:rsidRPr="00BB69CD" w:rsidRDefault="00BB69CD" w:rsidP="00BB69CD">
      <w:pPr>
        <w:overflowPunct w:val="0"/>
        <w:autoSpaceDE w:val="0"/>
        <w:autoSpaceDN w:val="0"/>
        <w:adjustRightInd w:val="0"/>
        <w:spacing w:before="240" w:after="120" w:line="240" w:lineRule="auto"/>
        <w:ind w:firstLine="709"/>
        <w:jc w:val="both"/>
        <w:rPr>
          <w:rFonts w:ascii="Times New Roman" w:eastAsia="Times New Roman" w:hAnsi="Times New Roman" w:cs="Times New Roman"/>
          <w:b/>
          <w:i/>
          <w:sz w:val="24"/>
          <w:szCs w:val="24"/>
          <w:lang w:eastAsia="x-none"/>
        </w:rPr>
      </w:pPr>
      <w:r w:rsidRPr="00BB69CD">
        <w:rPr>
          <w:rFonts w:ascii="Times New Roman" w:eastAsia="Times New Roman" w:hAnsi="Times New Roman" w:cs="Times New Roman"/>
          <w:b/>
          <w:i/>
          <w:sz w:val="24"/>
          <w:szCs w:val="24"/>
          <w:lang w:eastAsia="x-none"/>
        </w:rPr>
        <w:t>1.</w:t>
      </w:r>
      <w:r w:rsidRPr="00BB69CD">
        <w:rPr>
          <w:rFonts w:ascii="Times New Roman" w:eastAsia="Times New Roman" w:hAnsi="Times New Roman" w:cs="Times New Roman"/>
          <w:b/>
          <w:i/>
          <w:sz w:val="24"/>
          <w:szCs w:val="24"/>
          <w:lang w:val="x-none" w:eastAsia="x-none"/>
        </w:rPr>
        <w:t xml:space="preserve">2.4. </w:t>
      </w:r>
      <w:r w:rsidRPr="00BB69CD">
        <w:rPr>
          <w:rFonts w:ascii="Times New Roman" w:eastAsia="Times New Roman" w:hAnsi="Times New Roman" w:cs="Times New Roman"/>
          <w:b/>
          <w:i/>
          <w:sz w:val="24"/>
          <w:szCs w:val="24"/>
          <w:lang w:eastAsia="x-none"/>
        </w:rPr>
        <w:t>П</w:t>
      </w:r>
      <w:r w:rsidRPr="00BB69CD">
        <w:rPr>
          <w:rFonts w:ascii="Times New Roman" w:eastAsia="Times New Roman" w:hAnsi="Times New Roman" w:cs="Times New Roman"/>
          <w:b/>
          <w:i/>
          <w:sz w:val="24"/>
          <w:szCs w:val="24"/>
          <w:lang w:val="x-none" w:eastAsia="x-none"/>
        </w:rPr>
        <w:t>оложение о подготовке  документации по планировке территории органами местного самоуправления</w:t>
      </w:r>
    </w:p>
    <w:p w:rsidR="00BB69CD" w:rsidRPr="00BB69CD" w:rsidRDefault="00BB69CD" w:rsidP="00BB69CD">
      <w:pPr>
        <w:autoSpaceDE w:val="0"/>
        <w:autoSpaceDN w:val="0"/>
        <w:adjustRightInd w:val="0"/>
        <w:spacing w:before="240" w:after="120" w:line="240" w:lineRule="auto"/>
        <w:ind w:firstLine="709"/>
        <w:jc w:val="both"/>
        <w:rPr>
          <w:rFonts w:ascii="Times New Roman" w:eastAsia="Times New Roman" w:hAnsi="Times New Roman" w:cs="Times New Roman"/>
          <w:bCs/>
          <w:i/>
          <w:sz w:val="24"/>
          <w:szCs w:val="24"/>
          <w:lang w:eastAsia="ru-RU"/>
        </w:rPr>
      </w:pPr>
      <w:r w:rsidRPr="00BB69CD">
        <w:rPr>
          <w:rFonts w:ascii="Times New Roman" w:eastAsia="Times New Roman" w:hAnsi="Times New Roman" w:cs="Times New Roman"/>
          <w:bCs/>
          <w:i/>
          <w:sz w:val="24"/>
          <w:szCs w:val="24"/>
          <w:lang w:eastAsia="ru-RU"/>
        </w:rPr>
        <w:t>Статья 13. Общие положения о планировке территории</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Подготовка документации по планировке территории осуществляется в отношении застроенных или подлежащих застройке территорий.</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2.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а подготовка землеустроительной документации осуществляется в порядке, предусмотренном земельным законодательством. 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3. Посредством документации по планировке территории определяются:</w:t>
      </w:r>
    </w:p>
    <w:p w:rsidR="00BB69CD" w:rsidRPr="00BB69CD" w:rsidRDefault="00BB69CD" w:rsidP="00BB69CD">
      <w:pPr>
        <w:tabs>
          <w:tab w:val="left" w:pos="1118"/>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lastRenderedPageBreak/>
        <w:t>1) 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BB69CD" w:rsidRPr="00BB69CD" w:rsidRDefault="00BB69CD" w:rsidP="00BB69CD">
      <w:pPr>
        <w:tabs>
          <w:tab w:val="left" w:pos="1118"/>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2) линии градостроительного регулирования, в том числе:</w:t>
      </w:r>
    </w:p>
    <w:p w:rsidR="00BB69CD" w:rsidRPr="00BB69CD" w:rsidRDefault="00BB69CD" w:rsidP="00BB69CD">
      <w:pPr>
        <w:tabs>
          <w:tab w:val="left" w:pos="1162"/>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а) красные линии, отграничивающие территории общего пользования (включая автомагистрали, дороги, улицы, проезды, площади, набережные) от территорий иного назначения и обозначающие планировочные элементы - кварталы, микрорайоны, иные планировочные элементы территории;</w:t>
      </w:r>
    </w:p>
    <w:p w:rsidR="00BB69CD" w:rsidRPr="00BB69CD" w:rsidRDefault="00BB69CD" w:rsidP="00BB69CD">
      <w:pPr>
        <w:tabs>
          <w:tab w:val="left" w:pos="1162"/>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б) линии регулирования застройки, если они не определены градостроительными регламентами в составе настоящих Правил;</w:t>
      </w:r>
    </w:p>
    <w:p w:rsidR="00BB69CD" w:rsidRPr="00BB69CD" w:rsidRDefault="00BB69CD" w:rsidP="00BB69CD">
      <w:pPr>
        <w:tabs>
          <w:tab w:val="left" w:pos="135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в) границы земельных участков линейных объектов – магистральных трубопроводов, инженерно-технических коммуникаций, а также границы зон действия ограничений вдоль линейных объектов;</w:t>
      </w:r>
    </w:p>
    <w:p w:rsidR="00BB69CD" w:rsidRPr="00BB69CD" w:rsidRDefault="00BB69CD" w:rsidP="00BB69CD">
      <w:pPr>
        <w:tabs>
          <w:tab w:val="left" w:pos="11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г) границы зон действия ограничений вокруг охраняемых объектов, а также вокруг объектов, являющихся источниками (потенциальными источниками) загрязнения окружающей среды;</w:t>
      </w:r>
    </w:p>
    <w:p w:rsidR="00BB69CD" w:rsidRPr="00BB69CD" w:rsidRDefault="00BB69CD" w:rsidP="00BB69CD">
      <w:pPr>
        <w:tabs>
          <w:tab w:val="left" w:pos="11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д) границы земельных участков, которые планируется изъять, в том числе путем выкупа, для государственных или муниципальных нужд, либо зарезервировать с последующим изъятием, в том числе путем выкупа, а также границы земельных участков, определяемых для государственных или муниципальных нужд без резервирования и изъятия, в том числе путем выкупа, расположенных в составе земель, находящихся в государственной или муниципальной собственности;</w:t>
      </w:r>
    </w:p>
    <w:p w:rsidR="00BB69CD" w:rsidRPr="00BB69CD" w:rsidRDefault="00BB69CD" w:rsidP="00BB69CD">
      <w:pPr>
        <w:tabs>
          <w:tab w:val="left" w:pos="11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е) границы земельных участков, которые планируется предоставить физическим или юридическим лицам - при межевании свободных от застройки территорий;</w:t>
      </w:r>
    </w:p>
    <w:p w:rsidR="00BB69CD" w:rsidRPr="00BB69CD" w:rsidRDefault="00BB69CD" w:rsidP="00BB69CD">
      <w:pPr>
        <w:tabs>
          <w:tab w:val="left" w:pos="1262"/>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ж) границы земельных участков на территориях существующей застройки, не разделенных на земельные участки;</w:t>
      </w:r>
    </w:p>
    <w:p w:rsidR="00BB69CD" w:rsidRPr="00BB69CD" w:rsidRDefault="00BB69CD" w:rsidP="00BB69CD">
      <w:pPr>
        <w:tabs>
          <w:tab w:val="left" w:pos="1118"/>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xml:space="preserve">3) </w:t>
      </w:r>
      <w:r w:rsidRPr="00BB69CD">
        <w:rPr>
          <w:rFonts w:ascii="Times New Roman" w:eastAsia="Times New Roman" w:hAnsi="Times New Roman" w:cs="Times New Roman"/>
          <w:sz w:val="24"/>
          <w:szCs w:val="24"/>
          <w:lang w:eastAsia="ru-RU"/>
        </w:rPr>
        <w:tab/>
        <w:t>границы земельных участков в существующей застройке, которые планируется изменить путем объединения земельных участков и установления границ новых земельных участков - в случаях реконструкции.</w:t>
      </w:r>
    </w:p>
    <w:p w:rsidR="00BB69CD" w:rsidRPr="00BB69CD" w:rsidRDefault="00BB69CD" w:rsidP="00BB69CD">
      <w:pPr>
        <w:autoSpaceDE w:val="0"/>
        <w:autoSpaceDN w:val="0"/>
        <w:adjustRightInd w:val="0"/>
        <w:spacing w:before="240" w:after="120" w:line="240" w:lineRule="auto"/>
        <w:ind w:firstLine="709"/>
        <w:jc w:val="both"/>
        <w:rPr>
          <w:rFonts w:ascii="Times New Roman" w:eastAsia="Times New Roman" w:hAnsi="Times New Roman" w:cs="Times New Roman"/>
          <w:bCs/>
          <w:i/>
          <w:sz w:val="24"/>
          <w:szCs w:val="24"/>
          <w:lang w:eastAsia="ru-RU"/>
        </w:rPr>
      </w:pPr>
      <w:r w:rsidRPr="00BB69CD">
        <w:rPr>
          <w:rFonts w:ascii="Times New Roman" w:eastAsia="Times New Roman" w:hAnsi="Times New Roman" w:cs="Times New Roman"/>
          <w:bCs/>
          <w:i/>
          <w:sz w:val="24"/>
          <w:szCs w:val="24"/>
          <w:lang w:eastAsia="ru-RU"/>
        </w:rPr>
        <w:t>Статья 14. Проекты планировки территории</w:t>
      </w:r>
    </w:p>
    <w:p w:rsidR="00BB69CD" w:rsidRPr="00BB69CD" w:rsidRDefault="00BB69CD" w:rsidP="00BB69CD">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p w:rsidR="00BB69CD" w:rsidRPr="00BB69CD" w:rsidRDefault="00BB69CD" w:rsidP="00BB69CD">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2. Состав и содержание проектов планировки территории, подготовка которых осуществляется на основании документов территориального планирования субъекта Российской Федерации, документов территориального планирования муниципального образования, устанавливаются Градостроительным Кодексом Российской Федерации, законами и иными нормативными правовыми актами Иркутской области.</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3. Проект планировки территории Холмогойского сельского поселения, разрабатывается по решению главы Холмогойского сельского поселения. В решении указывается наименование части территории, в отношении которой осуществляется подготовка проекта планировки и наименование заказчика, осуществляющего подготовку указанного проекта.</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4. Решение о подготовке проекта планировки территории подлежит опубликованию в порядке, установленном для официального опубликования  нормативных правовых актов Холмогойского сельского поселения, иной официальной информации, и размещается на официальном сайте муниципального образования в информационно-телекоммуникационной сети «Интернет», в течение трех дней со дня принятия такого решения.</w:t>
      </w:r>
    </w:p>
    <w:p w:rsidR="00BB69CD" w:rsidRPr="00BB69CD" w:rsidRDefault="00BB69CD" w:rsidP="00BB6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Cs/>
          <w:sz w:val="24"/>
          <w:szCs w:val="24"/>
          <w:lang w:eastAsia="ru-RU"/>
        </w:rPr>
        <w:t xml:space="preserve">В течение одного месяца </w:t>
      </w:r>
      <w:r w:rsidRPr="00BB69CD">
        <w:rPr>
          <w:rFonts w:ascii="Times New Roman" w:eastAsia="Times New Roman" w:hAnsi="Times New Roman" w:cs="Times New Roman"/>
          <w:sz w:val="24"/>
          <w:szCs w:val="24"/>
          <w:lang w:eastAsia="ru-RU"/>
        </w:rPr>
        <w:t xml:space="preserve">со дня опубликования решения о подготовке проекта планировки территории физические или юридические лица вправе представить в </w:t>
      </w:r>
      <w:r w:rsidRPr="00BB69CD">
        <w:rPr>
          <w:rFonts w:ascii="Times New Roman" w:eastAsia="Times New Roman" w:hAnsi="Times New Roman" w:cs="Times New Roman"/>
          <w:sz w:val="24"/>
          <w:szCs w:val="24"/>
          <w:lang w:eastAsia="ru-RU"/>
        </w:rPr>
        <w:lastRenderedPageBreak/>
        <w:t>администрацию Холмогойского сельского поселения свои предложения о порядке, сроках подготовки и содержании проекта планировки территории.</w:t>
      </w:r>
    </w:p>
    <w:p w:rsidR="00BB69CD" w:rsidRPr="00BB69CD" w:rsidRDefault="00BB69CD" w:rsidP="00BB69CD">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BB69CD">
        <w:rPr>
          <w:rFonts w:ascii="Times New Roman" w:eastAsia="Times New Roman" w:hAnsi="Times New Roman" w:cs="Times New Roman"/>
          <w:sz w:val="24"/>
          <w:szCs w:val="24"/>
          <w:lang w:eastAsia="ru-RU"/>
        </w:rPr>
        <w:t>5. Заказчиками на разработку проектов планировки могут выступать уполномоченные органы администрации Холмогойского сельского поселения и подведомственные им службы и организации</w:t>
      </w:r>
      <w:r w:rsidRPr="00BB69CD">
        <w:rPr>
          <w:rFonts w:ascii="Times New Roman" w:eastAsia="Times New Roman" w:hAnsi="Times New Roman" w:cs="Times New Roman"/>
          <w:bCs/>
          <w:sz w:val="24"/>
          <w:szCs w:val="24"/>
          <w:lang w:eastAsia="ru-RU"/>
        </w:rPr>
        <w:t>, а также физические и(или) юридические лица.</w:t>
      </w:r>
    </w:p>
    <w:p w:rsidR="00BB69CD" w:rsidRPr="00BB69CD" w:rsidRDefault="00BB69CD" w:rsidP="00BB69CD">
      <w:pPr>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Cs/>
          <w:sz w:val="24"/>
          <w:szCs w:val="24"/>
          <w:lang w:eastAsia="ru-RU"/>
        </w:rPr>
        <w:t xml:space="preserve">6. Физические и юридические лица могут выступать Заказчиками на разработку проектов планировки в части территорий элементов планировочной структуры </w:t>
      </w:r>
      <w:r w:rsidRPr="00BB69CD">
        <w:rPr>
          <w:rFonts w:ascii="Times New Roman" w:eastAsia="Times New Roman" w:hAnsi="Times New Roman" w:cs="Times New Roman"/>
          <w:sz w:val="24"/>
          <w:szCs w:val="24"/>
          <w:lang w:eastAsia="ru-RU"/>
        </w:rPr>
        <w:t>Холмогойского сельского поселения</w:t>
      </w:r>
      <w:r w:rsidRPr="00BB69CD">
        <w:rPr>
          <w:rFonts w:ascii="Times New Roman" w:eastAsia="Times New Roman" w:hAnsi="Times New Roman" w:cs="Times New Roman"/>
          <w:bCs/>
          <w:sz w:val="24"/>
          <w:szCs w:val="24"/>
          <w:lang w:eastAsia="ru-RU"/>
        </w:rPr>
        <w:t>, на которых расположены земельные участки в формировании и(или) приобретении прав, на которые они заинтересованы.</w:t>
      </w:r>
    </w:p>
    <w:p w:rsidR="00BB69CD" w:rsidRPr="00BB69CD" w:rsidRDefault="00BB69CD" w:rsidP="00BB69CD">
      <w:pPr>
        <w:spacing w:after="0" w:line="240" w:lineRule="auto"/>
        <w:ind w:firstLine="709"/>
        <w:jc w:val="both"/>
        <w:rPr>
          <w:rFonts w:ascii="Times New Roman" w:eastAsia="Times New Roman" w:hAnsi="Times New Roman" w:cs="Times New Roman"/>
          <w:bCs/>
          <w:sz w:val="24"/>
          <w:szCs w:val="24"/>
          <w:lang w:eastAsia="ru-RU"/>
        </w:rPr>
      </w:pPr>
      <w:r w:rsidRPr="00BB69CD">
        <w:rPr>
          <w:rFonts w:ascii="Times New Roman" w:eastAsia="Times New Roman" w:hAnsi="Times New Roman" w:cs="Times New Roman"/>
          <w:bCs/>
          <w:sz w:val="24"/>
          <w:szCs w:val="24"/>
          <w:lang w:eastAsia="ru-RU"/>
        </w:rPr>
        <w:t xml:space="preserve">В случае если разработка проектов планировки территории </w:t>
      </w:r>
      <w:r w:rsidRPr="00BB69CD">
        <w:rPr>
          <w:rFonts w:ascii="Times New Roman" w:eastAsia="Times New Roman" w:hAnsi="Times New Roman" w:cs="Times New Roman"/>
          <w:sz w:val="24"/>
          <w:szCs w:val="24"/>
          <w:lang w:eastAsia="ru-RU"/>
        </w:rPr>
        <w:t>Холмогойского сельского поселения</w:t>
      </w:r>
      <w:r w:rsidRPr="00BB69CD">
        <w:rPr>
          <w:rFonts w:ascii="Times New Roman" w:eastAsia="Times New Roman" w:hAnsi="Times New Roman" w:cs="Times New Roman"/>
          <w:bCs/>
          <w:sz w:val="24"/>
          <w:szCs w:val="24"/>
          <w:lang w:eastAsia="ru-RU"/>
        </w:rPr>
        <w:t xml:space="preserve"> производится по заказам органов администрации данного </w:t>
      </w:r>
      <w:r w:rsidRPr="00BB69CD">
        <w:rPr>
          <w:rFonts w:ascii="Times New Roman" w:eastAsia="Times New Roman" w:hAnsi="Times New Roman" w:cs="Times New Roman"/>
          <w:color w:val="000000"/>
          <w:sz w:val="24"/>
          <w:szCs w:val="24"/>
          <w:lang w:eastAsia="ru-RU"/>
        </w:rPr>
        <w:t xml:space="preserve">муниципального образования </w:t>
      </w:r>
      <w:r w:rsidRPr="00BB69CD">
        <w:rPr>
          <w:rFonts w:ascii="Times New Roman" w:eastAsia="Times New Roman" w:hAnsi="Times New Roman" w:cs="Times New Roman"/>
          <w:bCs/>
          <w:sz w:val="24"/>
          <w:szCs w:val="24"/>
          <w:lang w:eastAsia="ru-RU"/>
        </w:rPr>
        <w:t xml:space="preserve">и подведомственных им служб и организаций, ее финансирование осуществляется за счет средств бюджета </w:t>
      </w:r>
      <w:r w:rsidRPr="00BB69CD">
        <w:rPr>
          <w:rFonts w:ascii="Times New Roman" w:eastAsia="Times New Roman" w:hAnsi="Times New Roman" w:cs="Times New Roman"/>
          <w:sz w:val="24"/>
          <w:szCs w:val="24"/>
          <w:lang w:eastAsia="ru-RU"/>
        </w:rPr>
        <w:t>Холмогойского сельского поселения.</w:t>
      </w:r>
      <w:r w:rsidRPr="00BB69CD">
        <w:rPr>
          <w:rFonts w:ascii="Times New Roman" w:eastAsia="Times New Roman" w:hAnsi="Times New Roman" w:cs="Times New Roman"/>
          <w:bCs/>
          <w:sz w:val="24"/>
          <w:szCs w:val="24"/>
          <w:lang w:eastAsia="ru-RU"/>
        </w:rPr>
        <w:t xml:space="preserve"> Подготовка проектов планировки юридическими и физическими лицами осуществляется за счет средств указанных лиц.</w:t>
      </w:r>
    </w:p>
    <w:p w:rsidR="00BB69CD" w:rsidRPr="00BB69CD" w:rsidRDefault="00BB69CD" w:rsidP="00BB69CD">
      <w:pPr>
        <w:spacing w:after="0" w:line="240" w:lineRule="auto"/>
        <w:ind w:firstLine="709"/>
        <w:jc w:val="both"/>
        <w:rPr>
          <w:rFonts w:ascii="Times New Roman" w:eastAsia="Times New Roman" w:hAnsi="Times New Roman" w:cs="Times New Roman"/>
          <w:bCs/>
          <w:sz w:val="24"/>
          <w:szCs w:val="24"/>
          <w:lang w:eastAsia="ru-RU"/>
        </w:rPr>
      </w:pPr>
      <w:r w:rsidRPr="00BB69CD">
        <w:rPr>
          <w:rFonts w:ascii="Times New Roman" w:eastAsia="Times New Roman" w:hAnsi="Times New Roman" w:cs="Times New Roman"/>
          <w:sz w:val="24"/>
          <w:szCs w:val="24"/>
          <w:lang w:eastAsia="ru-RU"/>
        </w:rPr>
        <w:t>7. Подготовка документации по планировке территории Холмогойского сельского поселения осуществляется на основании заключенного договора в соответствии с законодательством Российской Федерации.</w:t>
      </w:r>
    </w:p>
    <w:p w:rsidR="00BB69CD" w:rsidRPr="00BB69CD" w:rsidRDefault="00BB69CD" w:rsidP="00BB69CD">
      <w:pPr>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Заказчик по разработке документации по планировке территории обеспечивает подготовку исходных данных для проектирования. Ответственность за достоверность исходных данных несут организации, предоставившие необходимые данные.</w:t>
      </w:r>
    </w:p>
    <w:p w:rsidR="00BB69CD" w:rsidRPr="00BB69CD" w:rsidRDefault="00BB69CD" w:rsidP="00BB69CD">
      <w:pPr>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Заказчик может заказать разработчику проектной документации сбор исходных данных. Условия подготовки исходных данных и финансирование этих работ определяются договором.</w:t>
      </w:r>
    </w:p>
    <w:p w:rsidR="00BB69CD" w:rsidRPr="00BB69CD" w:rsidRDefault="00BB69CD" w:rsidP="00BB69CD">
      <w:pPr>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8.Уполномоченный орган в течение тридцати дней осуществляет проверку подготовленной документации по планировке территории на соответствие требованиям технических регламентов, документам территориального планирования, настоящим Правилам, границам территорий объектов культурного наследия, включенных в государственный реестр объектов культурного наследия (памятников истории и культуры) народов Российской Федерации, границам территорий вновь выявленных памятников культурного наследия, границам зон с особыми условиями использования территорий. По результатам проверки уполномоченный орган принимает решение о направлении указанной документации на утверждение главе Холмогойского сельского поселения</w:t>
      </w:r>
      <w:r w:rsidRPr="00BB69CD">
        <w:rPr>
          <w:rFonts w:ascii="Times New Roman" w:eastAsia="Times New Roman" w:hAnsi="Times New Roman" w:cs="Times New Roman"/>
          <w:color w:val="000000"/>
          <w:sz w:val="24"/>
          <w:szCs w:val="24"/>
          <w:lang w:eastAsia="ru-RU"/>
        </w:rPr>
        <w:t>,</w:t>
      </w:r>
      <w:r w:rsidRPr="00BB69CD">
        <w:rPr>
          <w:rFonts w:ascii="Times New Roman" w:eastAsia="Times New Roman" w:hAnsi="Times New Roman" w:cs="Times New Roman"/>
          <w:sz w:val="24"/>
          <w:szCs w:val="24"/>
          <w:lang w:eastAsia="ru-RU"/>
        </w:rPr>
        <w:t xml:space="preserve"> либо о направлении ее на доработку с указанием даты ее повторного представления.</w:t>
      </w:r>
    </w:p>
    <w:p w:rsidR="00BB69CD" w:rsidRPr="00BB69CD" w:rsidRDefault="00BB69CD" w:rsidP="00BB69CD">
      <w:pPr>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9. Разработанные проекты планировки территорий, изменения в утвержденные ранее проекты планировки территорий подлежат до их утверждения рассмотрению на публичных слушаниях в порядке, установленном действующим законодательством, Уставом Холмогойского сельского поселения и настоящими Правилами. Обеспечение организации работ по проведению публичных слушаний осуществляет уполномоченный орган. Расходы по обеспечению публичных слушаний несет заказчик.</w:t>
      </w:r>
    </w:p>
    <w:p w:rsidR="00BB69CD" w:rsidRPr="00BB69CD" w:rsidRDefault="00BB69CD" w:rsidP="00BB69CD">
      <w:pPr>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10. Глава Холмогойского сельского поселения с учетом заключения Комиссии о результатах публичных слушаний по проекту планировки территории, заключения  уполномоченного органа о проверке проекта планировки, а также протокола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указанием даты ее повторного представления.</w:t>
      </w:r>
    </w:p>
    <w:p w:rsidR="00BB69CD" w:rsidRPr="00BB69CD" w:rsidRDefault="00BB69CD" w:rsidP="00BB69CD">
      <w:pPr>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11. Утвержденный проект планировки территории подлежит опубликованию в порядке, установленном для официального опубликования муниципальных правовых актов органов местного самоуправления Холмогойского сельского поселения, иной официальной информации, и размещается на официальном сайте Холмогойского сельского  поселения в информационно-телекоммуникационной сети «Интернет», в течение семи дней со дня утверждения указанной документации.</w:t>
      </w:r>
    </w:p>
    <w:p w:rsidR="00BB69CD" w:rsidRPr="00BB69CD" w:rsidRDefault="00BB69CD" w:rsidP="00BB69CD">
      <w:pPr>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lastRenderedPageBreak/>
        <w:t xml:space="preserve">12. Проект планировки территории выполняется не менее, чем в 2-х экземплярах, если заказчиком указанного проекта является администрация Холмогойского сельского поселения  и не менее, чем в 3-х экземплярах во всех остальных случаях. Один экземпляр проекта планировки территории, подлежит передаче на безвозмездной основе в архив данного </w:t>
      </w:r>
      <w:r w:rsidRPr="00BB69CD">
        <w:rPr>
          <w:rFonts w:ascii="Times New Roman" w:eastAsia="Times New Roman" w:hAnsi="Times New Roman" w:cs="Times New Roman"/>
          <w:color w:val="000000"/>
          <w:sz w:val="24"/>
          <w:szCs w:val="24"/>
          <w:lang w:eastAsia="ru-RU"/>
        </w:rPr>
        <w:t>муниципального образования</w:t>
      </w:r>
      <w:r w:rsidRPr="00BB69CD">
        <w:rPr>
          <w:rFonts w:ascii="Times New Roman" w:eastAsia="Times New Roman" w:hAnsi="Times New Roman" w:cs="Times New Roman"/>
          <w:sz w:val="24"/>
          <w:szCs w:val="24"/>
          <w:lang w:eastAsia="ru-RU"/>
        </w:rPr>
        <w:t>.</w:t>
      </w:r>
    </w:p>
    <w:p w:rsidR="00BB69CD" w:rsidRPr="00BB69CD" w:rsidRDefault="00BB69CD" w:rsidP="00BB69CD">
      <w:pPr>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13. Разработка проектов планировки осуществляется юридическими лицами или</w:t>
      </w:r>
      <w:r w:rsidRPr="00BB69CD">
        <w:rPr>
          <w:rFonts w:ascii="Times New Roman" w:eastAsia="Times New Roman" w:hAnsi="Times New Roman" w:cs="Times New Roman"/>
          <w:color w:val="000000"/>
          <w:sz w:val="24"/>
          <w:szCs w:val="24"/>
          <w:lang w:eastAsia="ru-RU"/>
        </w:rPr>
        <w:t xml:space="preserve"> индивидуальными предпринимателями, имеющими выданные саморегулируемой организацией свидетельства о допуске к таким видам работ и/или</w:t>
      </w:r>
      <w:r w:rsidRPr="00BB69CD">
        <w:rPr>
          <w:rFonts w:ascii="Times New Roman" w:eastAsia="Times New Roman" w:hAnsi="Times New Roman" w:cs="Times New Roman"/>
          <w:sz w:val="24"/>
          <w:szCs w:val="24"/>
          <w:lang w:eastAsia="ru-RU"/>
        </w:rPr>
        <w:t xml:space="preserve"> лицензии на право разработки указанной документации.</w:t>
      </w:r>
    </w:p>
    <w:p w:rsidR="00BB69CD" w:rsidRPr="00BB69CD" w:rsidRDefault="00BB69CD" w:rsidP="00BB6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14. Разработка проектов планировки может осуществляться с использованием компьютерных технологий. Используемые при этом топографические карты и планы должны отвечать требованиям государственных стандартов.</w:t>
      </w:r>
    </w:p>
    <w:p w:rsidR="00BB69CD" w:rsidRPr="00BB69CD" w:rsidRDefault="00BB69CD" w:rsidP="00BB6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15. Используемые при подготовке проекта планировки территории топографические планы и карты приобретаются заказчиком.</w:t>
      </w:r>
    </w:p>
    <w:p w:rsidR="00BB69CD" w:rsidRPr="00BB69CD" w:rsidRDefault="00BB69CD" w:rsidP="00BB69CD">
      <w:pPr>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16. Проекты планировки в обязательном порядке согласовываются с органами государственного санитарно-эпидемиологического надзора, осуществляющими контроль за рассматриваемой в проекте планировки территорией, с органами, осуществляющими контроль за предупреждением чрезвычайных ситуаций и ликвидацией их последствий.</w:t>
      </w:r>
    </w:p>
    <w:p w:rsidR="00BB69CD" w:rsidRPr="00BB69CD" w:rsidRDefault="00BB69CD" w:rsidP="00BB69CD">
      <w:pPr>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17. Подготовка проекта планировки осуществляется на основании технического задания, согласованного с органами, осуществляющими контроль за предупреждением чрезвычайных ситуаций и ликвидацией их последствий. В случае, если проект планировки территории разрабатывается не по заказу администрации Холмогойского сельского поселения, то заказчик должен согласовать техническое задание так же и с администрацией Холмогойского сельского  поселения.</w:t>
      </w:r>
    </w:p>
    <w:p w:rsidR="00BB69CD" w:rsidRPr="00BB69CD" w:rsidRDefault="00BB69CD" w:rsidP="00BB6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18. В случае, если техническое задание предусматривает разработку проекта планировки территории, включающего предложения по изменению границ ранее оформленных земельных участков, расположенных на территории проектирования и не находящихся в собственности или распоряжении заказчика или инициатора разработки проекта планировки территории, то оно рассматривается администрацией Холмогойского сельского поселения только после согласования технического задания владельцами таких участков.</w:t>
      </w:r>
    </w:p>
    <w:p w:rsidR="00BB69CD" w:rsidRPr="00BB69CD" w:rsidRDefault="00BB69CD" w:rsidP="00BB69CD">
      <w:pPr>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19. Проекты планировки территории разрабатываются на основании настоящих Правил, генерального плана Холмогойского сельского поселения, а так же с учетом ранее разработанной и утвержденной иной градостроительной документации, в том числе проектов планировки и проектов застройки, а так же в соответствии с техническими регламентами и Инструкцией о порядке разработки, согласования, экспертизы и утверждения градостроительной документации, утвержденной постановлением Госстроя РФ от 29 октября 2002 года №150, в части, не противоречащей действующему законодательству.</w:t>
      </w:r>
    </w:p>
    <w:p w:rsidR="00BB69CD" w:rsidRPr="00BB69CD" w:rsidRDefault="00BB69CD" w:rsidP="00BB6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20. При разработке проектов планировки застроенной территории учитываются фактически сложившиеся на проектируемой территории имущественные комплексы объектов недвижимости.</w:t>
      </w:r>
    </w:p>
    <w:p w:rsidR="00BB69CD" w:rsidRPr="00BB69CD" w:rsidRDefault="00BB69CD" w:rsidP="00BB6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21. Для выявления фактически сложившейся системы основных пешеходных и транспортных коммуникаций, включая транзитные и распределительные коммуникации, фактического использования объектов благоустройства (скверов, хозяйственных, спортивных, детских площадок, площадок для парковки транспортных средств и пр.), а также (при отсутствии соответствующих сведений в составе исходных данных) фактически используемых, но не зарегистрированных в государственном земельном кадастре земельных участков, при разработке проектов планировки территории производится натурное обследование проектируемой территории.</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22. Проект планировки территории является основой для разработки проектов межевания территорий и градостроительных планов земельных участков.</w:t>
      </w:r>
    </w:p>
    <w:p w:rsidR="00BB69CD" w:rsidRPr="00BB69CD" w:rsidRDefault="00BB69CD" w:rsidP="00BB69CD">
      <w:pPr>
        <w:autoSpaceDE w:val="0"/>
        <w:autoSpaceDN w:val="0"/>
        <w:adjustRightInd w:val="0"/>
        <w:spacing w:before="240" w:after="120" w:line="240" w:lineRule="auto"/>
        <w:ind w:firstLine="709"/>
        <w:jc w:val="both"/>
        <w:rPr>
          <w:rFonts w:ascii="Times New Roman" w:eastAsia="Times New Roman" w:hAnsi="Times New Roman" w:cs="Times New Roman"/>
          <w:bCs/>
          <w:i/>
          <w:sz w:val="24"/>
          <w:szCs w:val="24"/>
          <w:lang w:eastAsia="ru-RU"/>
        </w:rPr>
      </w:pPr>
      <w:r w:rsidRPr="00BB69CD">
        <w:rPr>
          <w:rFonts w:ascii="Times New Roman" w:eastAsia="Times New Roman" w:hAnsi="Times New Roman" w:cs="Times New Roman"/>
          <w:bCs/>
          <w:i/>
          <w:sz w:val="24"/>
          <w:szCs w:val="24"/>
          <w:lang w:eastAsia="ru-RU"/>
        </w:rPr>
        <w:t>Статья 15. Проекты межевания территорий</w:t>
      </w:r>
    </w:p>
    <w:p w:rsidR="00BB69CD" w:rsidRPr="00BB69CD" w:rsidRDefault="00BB69CD" w:rsidP="00BB69CD">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lastRenderedPageBreak/>
        <w:t>1.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территорий.</w:t>
      </w:r>
    </w:p>
    <w:p w:rsidR="00BB69CD" w:rsidRPr="00BB69CD" w:rsidRDefault="00BB69CD" w:rsidP="00BB69CD">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2. Подготовка проектов межевания застроенных территорий осуществляется в целях установления границ застроенных земельных участков и границ незастроенных земельных участков.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3. Подготовка проектов межевания территорий осуществляется в составе проектов планировки территорий или в виде отдельного документа.</w:t>
      </w:r>
    </w:p>
    <w:p w:rsidR="00BB69CD" w:rsidRPr="00BB69CD" w:rsidRDefault="00BB69CD" w:rsidP="00BB69CD">
      <w:pPr>
        <w:tabs>
          <w:tab w:val="left" w:pos="18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4. 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w:t>
      </w:r>
    </w:p>
    <w:p w:rsidR="00BB69CD" w:rsidRPr="00BB69CD" w:rsidRDefault="00BB69CD" w:rsidP="00BB69CD">
      <w:pPr>
        <w:tabs>
          <w:tab w:val="left" w:pos="-18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5. Проект межевания территории включает в себя чертежи межевания территории, на которых отображаются:</w:t>
      </w:r>
    </w:p>
    <w:p w:rsidR="00BB69CD" w:rsidRPr="00BB69CD" w:rsidRDefault="00BB69CD" w:rsidP="00BB69CD">
      <w:pPr>
        <w:tabs>
          <w:tab w:val="left" w:pos="81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 красные линии, утвержденные в составе проекта планировки территории;</w:t>
      </w:r>
    </w:p>
    <w:p w:rsidR="00BB69CD" w:rsidRPr="00BB69CD" w:rsidRDefault="00BB69CD" w:rsidP="00BB69CD">
      <w:pPr>
        <w:tabs>
          <w:tab w:val="left" w:pos="931"/>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2) линии отступа от красных линий в целях определения места допустимого размещения зданий, строений, сооружений;</w:t>
      </w:r>
    </w:p>
    <w:p w:rsidR="00BB69CD" w:rsidRPr="00BB69CD" w:rsidRDefault="00BB69CD" w:rsidP="00BB69CD">
      <w:pPr>
        <w:tabs>
          <w:tab w:val="left" w:pos="811"/>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3) границы застроенных земельных участков, в том числе границы земельных участков, на которых расположены линейные объекты;</w:t>
      </w:r>
    </w:p>
    <w:p w:rsidR="00BB69CD" w:rsidRPr="00BB69CD" w:rsidRDefault="00BB69CD" w:rsidP="00BB69CD">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4) границы формируемых земельных участков, планируемых для предоставления физическим и юридическим лицам для строительства;</w:t>
      </w:r>
    </w:p>
    <w:p w:rsidR="00BB69CD" w:rsidRPr="00BB69CD" w:rsidRDefault="00BB69CD" w:rsidP="00BB69CD">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5) границы земельных участков, предназначенных для размещения объектов капитального строительства федерального, регионального или местного значения;</w:t>
      </w:r>
    </w:p>
    <w:p w:rsidR="00BB69CD" w:rsidRPr="00BB69CD" w:rsidRDefault="00BB69CD" w:rsidP="00BB69CD">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6) границы территорий объектов культурного наследия;</w:t>
      </w:r>
    </w:p>
    <w:p w:rsidR="00BB69CD" w:rsidRPr="00BB69CD" w:rsidRDefault="00BB69CD" w:rsidP="00BB69CD">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7) границы зон с особыми условиями использования территорий;</w:t>
      </w:r>
    </w:p>
    <w:p w:rsidR="00BB69CD" w:rsidRPr="00BB69CD" w:rsidRDefault="00BB69CD" w:rsidP="00BB69CD">
      <w:pPr>
        <w:tabs>
          <w:tab w:val="left" w:pos="3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8) границы зон действия публичных сервитутов.</w:t>
      </w:r>
    </w:p>
    <w:p w:rsidR="00BB69CD" w:rsidRPr="00BB69CD" w:rsidRDefault="00BB69CD" w:rsidP="00BB6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6. Разработка проектов межевания территории осуществляется по инициативе органов местного самоуправления Холмогойского сельского поселения, физических и юридических лиц – владельцев недвижимости, расположенной в границах квартала, микрорайона или другого элемента планировочной структуры на основании постановления главы Холмогойского сельского поселения.</w:t>
      </w:r>
    </w:p>
    <w:p w:rsidR="00BB69CD" w:rsidRPr="00BB69CD" w:rsidRDefault="00BB69CD" w:rsidP="00BB6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Постановление о разработке Проектов межевания территорий подлежит опубликованию в порядке, установленном для официального опубликования муниципальных правовых актов органов местного самоуправления Холмогойского сельского поселения, иной официальной информации, и размещается на официальном сайте муниципального образования (при наличии официального сайта) в информационно-телекоммуникационной сети «Интернет».</w:t>
      </w:r>
    </w:p>
    <w:p w:rsidR="00BB69CD" w:rsidRPr="00BB69CD" w:rsidRDefault="00BB69CD" w:rsidP="00BB6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7. Проекты межевания территорий Холмогойского сельского поселения, распоряжение которыми находится в ведении органов местного самоуправления данного поселения разрабатываются в соответствии с техническим заданием, выдаваемым заказчиком. Функции заказчика по разработке проектов межевания территорий выполняет уполномоченный на этот орган. Уполномоченный орган может передавать функции заказчика по разработке проектов межевания территорий юридическим или физическим лицам.</w:t>
      </w:r>
    </w:p>
    <w:p w:rsidR="00BB69CD" w:rsidRPr="00BB69CD" w:rsidRDefault="00BB69CD" w:rsidP="00BB69CD">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sz w:val="24"/>
          <w:szCs w:val="24"/>
          <w:lang w:eastAsia="ru-RU"/>
        </w:rPr>
        <w:t xml:space="preserve">8. Проекты межевания территорий по земельным участкам, на которые оформлено </w:t>
      </w:r>
      <w:r w:rsidRPr="00BB69CD">
        <w:rPr>
          <w:rFonts w:ascii="Times New Roman" w:eastAsia="Times New Roman" w:hAnsi="Times New Roman" w:cs="Times New Roman"/>
          <w:sz w:val="24"/>
          <w:szCs w:val="24"/>
          <w:lang w:eastAsia="ru-RU"/>
        </w:rPr>
        <w:lastRenderedPageBreak/>
        <w:t xml:space="preserve">землепользование юридических и физических лиц, разрабатываются по заказу указанных лиц или их доверенных лиц, главой Холмогойского сельского поселения,  если не принято иного решения. </w:t>
      </w:r>
    </w:p>
    <w:p w:rsidR="00BB69CD" w:rsidRPr="00BB69CD" w:rsidRDefault="00BB69CD" w:rsidP="00BB6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9. В случае, если проект межевания территории разрабатывается не по заказу администрации Холмогойского сельского поселения, то заказчик должен согласовать с администрацией Холмогойского сельского  поселения техническое задание.</w:t>
      </w:r>
    </w:p>
    <w:p w:rsidR="00BB69CD" w:rsidRPr="00BB69CD" w:rsidRDefault="00BB69CD" w:rsidP="00BB6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В случае, если техническое задание предусматривает разработку проекта межевания территории, включающего предложения по изменению границ ранее оформленных земельных участков, расположенных на территории проектирования и не находящихся в собственности или распоряжении заказчика или инициатора разработки проекта межевания территории, то оно рассматривается администрацией Холмогойского сельского поселения только после согласования технического задания владельцами таких участков.</w:t>
      </w:r>
    </w:p>
    <w:p w:rsidR="00BB69CD" w:rsidRPr="00BB69CD" w:rsidRDefault="00BB69CD" w:rsidP="00BB6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noProof/>
          <w:sz w:val="24"/>
          <w:szCs w:val="24"/>
          <w:lang w:eastAsia="ru-RU"/>
        </w:rPr>
        <w:t xml:space="preserve">10. </w:t>
      </w:r>
      <w:r w:rsidRPr="00BB69CD">
        <w:rPr>
          <w:rFonts w:ascii="Times New Roman" w:eastAsia="Times New Roman" w:hAnsi="Times New Roman" w:cs="Times New Roman"/>
          <w:sz w:val="24"/>
          <w:szCs w:val="24"/>
          <w:lang w:eastAsia="ru-RU"/>
        </w:rPr>
        <w:t>Финансирование разработки проектов межевания территорий, находящихся в распоряжении органов местного самоуправления Холмогойского сельского поселения, осуществляется за счет средств бюджета Холмогойского сельского поселения, а также внебюджетных средств; финансирование разработки проектов межевания территорий (земельных участков), находящихся в собственности иных юридических и физических лиц, выполняется за их счет.</w:t>
      </w:r>
    </w:p>
    <w:p w:rsidR="00BB69CD" w:rsidRPr="00BB69CD" w:rsidRDefault="00BB69CD" w:rsidP="00BB6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noProof/>
          <w:sz w:val="24"/>
          <w:szCs w:val="24"/>
          <w:lang w:eastAsia="ru-RU"/>
        </w:rPr>
        <w:t xml:space="preserve">11. </w:t>
      </w:r>
      <w:r w:rsidRPr="00BB69CD">
        <w:rPr>
          <w:rFonts w:ascii="Times New Roman" w:eastAsia="Times New Roman" w:hAnsi="Times New Roman" w:cs="Times New Roman"/>
          <w:sz w:val="24"/>
          <w:szCs w:val="24"/>
          <w:lang w:eastAsia="ru-RU"/>
        </w:rPr>
        <w:t xml:space="preserve">Заказчик обеспечивает подготовку исходных данных для проектирования. Ответственность за достоверность исходных данных несут заказчик и организации, предоставившие данные. </w:t>
      </w:r>
    </w:p>
    <w:p w:rsidR="00BB69CD" w:rsidRPr="00BB69CD" w:rsidRDefault="00BB69CD" w:rsidP="00BB6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Заказчик может заказать разработчику сбор исходных данных. Условия подготовки исходных данных и финансирование этих работ определяются договором.</w:t>
      </w:r>
    </w:p>
    <w:p w:rsidR="00BB69CD" w:rsidRPr="00BB69CD" w:rsidRDefault="00BB69CD" w:rsidP="00BB69CD">
      <w:pPr>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noProof/>
          <w:color w:val="000000"/>
          <w:sz w:val="24"/>
          <w:szCs w:val="24"/>
          <w:lang w:eastAsia="ru-RU"/>
        </w:rPr>
        <w:t xml:space="preserve">12. Разработка проекта межевания территории </w:t>
      </w:r>
      <w:r w:rsidRPr="00BB69CD">
        <w:rPr>
          <w:rFonts w:ascii="Times New Roman" w:eastAsia="Times New Roman" w:hAnsi="Times New Roman" w:cs="Times New Roman"/>
          <w:sz w:val="24"/>
          <w:szCs w:val="24"/>
          <w:lang w:eastAsia="ru-RU"/>
        </w:rPr>
        <w:t>осуществляется юридическими лицами или</w:t>
      </w:r>
      <w:r w:rsidRPr="00BB69CD">
        <w:rPr>
          <w:rFonts w:ascii="Times New Roman" w:eastAsia="Times New Roman" w:hAnsi="Times New Roman" w:cs="Times New Roman"/>
          <w:color w:val="000000"/>
          <w:sz w:val="24"/>
          <w:szCs w:val="24"/>
          <w:lang w:eastAsia="ru-RU"/>
        </w:rPr>
        <w:t xml:space="preserve"> индивидуальными предпринимателями, имеющими выданные саморегулируемой организацией свидетельства о допуске к таким видам работ и/или</w:t>
      </w:r>
      <w:r w:rsidRPr="00BB69CD">
        <w:rPr>
          <w:rFonts w:ascii="Times New Roman" w:eastAsia="Times New Roman" w:hAnsi="Times New Roman" w:cs="Times New Roman"/>
          <w:sz w:val="24"/>
          <w:szCs w:val="24"/>
          <w:lang w:eastAsia="ru-RU"/>
        </w:rPr>
        <w:t xml:space="preserve"> лицензии на право разработки указанной документации.</w:t>
      </w:r>
    </w:p>
    <w:p w:rsidR="00BB69CD" w:rsidRPr="00BB69CD" w:rsidRDefault="00BB69CD" w:rsidP="00BB69CD">
      <w:pPr>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13. Для выявления фактически сложившейся системы основных пешеходных и транспортных коммуникаций, включая транзитные и распределительные коммуникации, фактического использования объектов благоустройства (скверов, хозяйственных, спортивных, детских площадок, площадок для парковки транспортных средств и пр.), а также (при отсутствии соответствующих сведений в составе исходных данных) фактически используемых, но не зарегистрированных в государственном земельном кадастре земельных участков, при разработке проектов межевания территории производится натурное обследование проектируемой территории.</w:t>
      </w:r>
    </w:p>
    <w:p w:rsidR="00BB69CD" w:rsidRPr="00BB69CD" w:rsidRDefault="00BB69CD" w:rsidP="00BB6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14. Проекты межевания территории до их утверждения подлежат согласованию с заинтересованными организациями в соответствии с действующим законодательством и нормативными актами Российской Федерации, органов местного самоуправления Холмогойского сельского поселения. Перечень согласовывающих организаций определяется Техническим заданием. В обязательном порядке проект межевания территории подлежит согласованию с уполномоченным органом, осуществляющим государственную регистрацию прав на объекты недвижимости, уполномоченным органом по управлению муниципальным имуществом администрации Холмогойского сельского  поселения, уполномоченным органом государственного санитарно-эпидемиологического надзора, осуществляющим надзор за соответствующей территорией Холмогойского сельского поселения.</w:t>
      </w:r>
    </w:p>
    <w:p w:rsidR="00BB69CD" w:rsidRPr="00BB69CD" w:rsidRDefault="00BB69CD" w:rsidP="00BB6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Если в отношении объекта проектирования действуют ограничения по охране исторического и культурного наследия, поставленных на государственный учет, необходимо согласование проекта с уполномоченным органом по охране объектов культурного наследия.</w:t>
      </w:r>
    </w:p>
    <w:p w:rsidR="00BB69CD" w:rsidRPr="00BB69CD" w:rsidRDefault="00BB69CD" w:rsidP="00BB6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xml:space="preserve">Если в отношении объекта проектирования действуют ограничения для особо охраняемых природных территорий, поставленных на государственный учет, по территориям курортов и лечебно-оздоровительных местностей необходимо согласование с уполномоченным органом в области окружающей среды и недропользования. </w:t>
      </w:r>
    </w:p>
    <w:p w:rsidR="00BB69CD" w:rsidRPr="00BB69CD" w:rsidRDefault="00BB69CD" w:rsidP="00BB69CD">
      <w:pPr>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lastRenderedPageBreak/>
        <w:t>15. Согласующие инстанции, которым направлен на согласование проект межевания территории, должны в 30-тидневный срок с момента представления им материалов согласовать его или представить заявителю (заказчику) свои замечания и мотивированный отказ в согласовании. В случае непредставления в указанный срок согласования или мотивированного отказа в нем, проект межевания территории считается согласованным.</w:t>
      </w:r>
    </w:p>
    <w:p w:rsidR="00BB69CD" w:rsidRPr="00BB69CD" w:rsidRDefault="00BB69CD" w:rsidP="00BB69CD">
      <w:pPr>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16. Проверку проекта межевания территории и принятие решения о направлении проекта межевания территории на утверждение главе Холмогойского сельского поселения или о направлении его на доработку осуществляет орган, уполномоченный в области архитектуры и градостроительства.</w:t>
      </w:r>
    </w:p>
    <w:p w:rsidR="00BB69CD" w:rsidRPr="00BB69CD" w:rsidRDefault="00BB69CD" w:rsidP="00BB69CD">
      <w:pPr>
        <w:widowControl w:val="0"/>
        <w:autoSpaceDE w:val="0"/>
        <w:autoSpaceDN w:val="0"/>
        <w:adjustRightInd w:val="0"/>
        <w:spacing w:after="0" w:line="240" w:lineRule="auto"/>
        <w:ind w:firstLine="709"/>
        <w:jc w:val="both"/>
        <w:rPr>
          <w:rFonts w:ascii="Times New Roman" w:eastAsia="Times New Roman" w:hAnsi="Times New Roman" w:cs="Times New Roman"/>
          <w:noProof/>
          <w:sz w:val="24"/>
          <w:szCs w:val="24"/>
          <w:lang w:eastAsia="ru-RU"/>
        </w:rPr>
      </w:pPr>
      <w:r w:rsidRPr="00BB69CD">
        <w:rPr>
          <w:rFonts w:ascii="Times New Roman" w:eastAsia="Times New Roman" w:hAnsi="Times New Roman" w:cs="Times New Roman"/>
          <w:noProof/>
          <w:sz w:val="24"/>
          <w:szCs w:val="24"/>
          <w:lang w:eastAsia="ru-RU"/>
        </w:rPr>
        <w:t xml:space="preserve">17. До утверждения проект межевания территории выносится на публичные слушания в порядке, установленном законодательными, нормативными актами </w:t>
      </w:r>
      <w:r w:rsidRPr="00BB69CD">
        <w:rPr>
          <w:rFonts w:ascii="Times New Roman" w:eastAsia="Times New Roman" w:hAnsi="Times New Roman" w:cs="Times New Roman"/>
          <w:sz w:val="24"/>
          <w:szCs w:val="24"/>
          <w:lang w:eastAsia="ru-RU"/>
        </w:rPr>
        <w:t>Холмогойского сельского поселения и настоящими Правилами.</w:t>
      </w:r>
    </w:p>
    <w:p w:rsidR="00BB69CD" w:rsidRPr="00BB69CD" w:rsidRDefault="00BB69CD" w:rsidP="00BB69CD">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18. После проведения согласований и публичных слушаний уполномоченный орган направляет главе Холмогойского сельского поселения подготовленный проект межевания, заключение уполномоченного органа о проверке проекта, документы о согласовании проекта межевания, протокол публичных слушаний и заключение Комиссии о результатах публичных слушаний по проекту межевания.</w:t>
      </w:r>
    </w:p>
    <w:p w:rsidR="00BB69CD" w:rsidRPr="00BB69CD" w:rsidRDefault="00BB69CD" w:rsidP="00BB69CD">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19. Глава Холмогойского сельского поселения с учетом протокола публичных слушаний, заключения Комиссии о результатах публичных слушаний не позднее 15 дней со дня проведения публичных слушаний принимает решение:</w:t>
      </w:r>
    </w:p>
    <w:p w:rsidR="00BB69CD" w:rsidRPr="00BB69CD" w:rsidRDefault="00BB69CD" w:rsidP="00BB69CD">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-об утверждении проекта межевания,</w:t>
      </w:r>
    </w:p>
    <w:p w:rsidR="00BB69CD" w:rsidRPr="00BB69CD" w:rsidRDefault="00BB69CD" w:rsidP="00BB69CD">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-о направлении проекта на доработку,</w:t>
      </w:r>
    </w:p>
    <w:p w:rsidR="00BB69CD" w:rsidRPr="00BB69CD" w:rsidRDefault="00BB69CD" w:rsidP="00BB69CD">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-об отклонении проекта.</w:t>
      </w:r>
    </w:p>
    <w:p w:rsidR="00BB69CD" w:rsidRPr="00BB69CD" w:rsidRDefault="00BB69CD" w:rsidP="00BB6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20. Проекты границ со сведениями о выделенных в составе проекта межевания территории земельных участках, по которым утверждены публичные сервитуты, в течение 10 дней после утверждения передаются заказчиком в уполномоченный орган, осуществляющий государственную регистрацию прав на объекты недвижимости, для учета в государственном земельном кадастре.</w:t>
      </w:r>
    </w:p>
    <w:p w:rsidR="00BB69CD" w:rsidRPr="00BB69CD" w:rsidRDefault="00BB69CD" w:rsidP="00BB6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noProof/>
          <w:sz w:val="24"/>
          <w:szCs w:val="24"/>
          <w:lang w:eastAsia="ru-RU"/>
        </w:rPr>
        <w:t xml:space="preserve">21. </w:t>
      </w:r>
      <w:r w:rsidRPr="00BB69CD">
        <w:rPr>
          <w:rFonts w:ascii="Times New Roman" w:eastAsia="Times New Roman" w:hAnsi="Times New Roman" w:cs="Times New Roman"/>
          <w:sz w:val="24"/>
          <w:szCs w:val="24"/>
          <w:lang w:eastAsia="ru-RU"/>
        </w:rPr>
        <w:t>Проект межевания территории после утверждения передается заказчику. По одному экземпляру проекта на электронных и бумажных носителях заказчик безвозмездно передают в архив Холмогойского сельского поселения.</w:t>
      </w:r>
    </w:p>
    <w:p w:rsidR="00BB69CD" w:rsidRPr="00BB69CD" w:rsidRDefault="00BB69CD" w:rsidP="00BB69CD">
      <w:pPr>
        <w:widowControl w:val="0"/>
        <w:autoSpaceDE w:val="0"/>
        <w:autoSpaceDN w:val="0"/>
        <w:adjustRightInd w:val="0"/>
        <w:spacing w:after="0" w:line="240" w:lineRule="auto"/>
        <w:ind w:firstLine="709"/>
        <w:jc w:val="both"/>
        <w:rPr>
          <w:rFonts w:ascii="Times New Roman" w:eastAsia="Times New Roman" w:hAnsi="Times New Roman" w:cs="Times New Roman"/>
          <w:noProof/>
          <w:sz w:val="24"/>
          <w:szCs w:val="24"/>
          <w:lang w:eastAsia="ru-RU"/>
        </w:rPr>
      </w:pPr>
      <w:r w:rsidRPr="00BB69CD">
        <w:rPr>
          <w:rFonts w:ascii="Times New Roman" w:eastAsia="Times New Roman" w:hAnsi="Times New Roman" w:cs="Times New Roman"/>
          <w:noProof/>
          <w:sz w:val="24"/>
          <w:szCs w:val="24"/>
          <w:lang w:eastAsia="ru-RU"/>
        </w:rPr>
        <w:t xml:space="preserve">22. Утвержденный проект межевания территории является </w:t>
      </w:r>
      <w:r w:rsidRPr="00BB69CD">
        <w:rPr>
          <w:rFonts w:ascii="Times New Roman" w:eastAsia="Times New Roman" w:hAnsi="Times New Roman" w:cs="Times New Roman"/>
          <w:sz w:val="24"/>
          <w:szCs w:val="24"/>
          <w:lang w:eastAsia="ru-RU"/>
        </w:rPr>
        <w:t>основанием для формирования земельных участков, как объектов государственного учета недвижимости и регистрации прав на них, регистрации публичных сервитутов, а также установления иных сервитутов</w:t>
      </w:r>
      <w:r w:rsidRPr="00BB69CD">
        <w:rPr>
          <w:rFonts w:ascii="Times New Roman" w:eastAsia="Times New Roman" w:hAnsi="Times New Roman" w:cs="Times New Roman"/>
          <w:noProof/>
          <w:sz w:val="24"/>
          <w:szCs w:val="24"/>
          <w:lang w:eastAsia="ru-RU"/>
        </w:rPr>
        <w:t>.</w:t>
      </w:r>
    </w:p>
    <w:p w:rsidR="00BB69CD" w:rsidRPr="00BB69CD" w:rsidRDefault="00BB69CD" w:rsidP="00BB69CD">
      <w:pPr>
        <w:autoSpaceDE w:val="0"/>
        <w:autoSpaceDN w:val="0"/>
        <w:adjustRightInd w:val="0"/>
        <w:spacing w:before="240" w:after="120" w:line="240" w:lineRule="auto"/>
        <w:ind w:firstLine="709"/>
        <w:jc w:val="both"/>
        <w:rPr>
          <w:rFonts w:ascii="Times New Roman" w:eastAsia="Times New Roman" w:hAnsi="Times New Roman" w:cs="Times New Roman"/>
          <w:bCs/>
          <w:i/>
          <w:sz w:val="24"/>
          <w:szCs w:val="24"/>
          <w:lang w:eastAsia="ru-RU"/>
        </w:rPr>
      </w:pPr>
      <w:r w:rsidRPr="00BB69CD">
        <w:rPr>
          <w:rFonts w:ascii="Times New Roman" w:eastAsia="Times New Roman" w:hAnsi="Times New Roman" w:cs="Times New Roman"/>
          <w:bCs/>
          <w:i/>
          <w:sz w:val="24"/>
          <w:szCs w:val="24"/>
          <w:lang w:eastAsia="ru-RU"/>
        </w:rPr>
        <w:t>Статья 16. Градостроительные планы земельных участков</w:t>
      </w:r>
    </w:p>
    <w:p w:rsidR="00BB69CD" w:rsidRPr="00BB69CD" w:rsidRDefault="00BB69CD" w:rsidP="00BB69CD">
      <w:pPr>
        <w:tabs>
          <w:tab w:val="left" w:pos="136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 Назначение и содержание градостроительных планов определяется Градостроительным кодексом Российской Федерации. Форма градостроительного плана земельного участка определяется Правительством Российской Федерации.</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Подготовка градостроительных планов земельных участков осуществляется с целью объединения, применительно к территории указанных земельных участков, градостроительных требований и условий, установленных в соответствии с действующим законодательством, которые необходимо соблюдать при их использовании и застройке.</w:t>
      </w:r>
    </w:p>
    <w:p w:rsidR="00BB69CD" w:rsidRPr="00BB69CD" w:rsidRDefault="00BB69CD" w:rsidP="00BB69CD">
      <w:pPr>
        <w:tabs>
          <w:tab w:val="left" w:pos="2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2. Градостроительные планы земельных участков утверждаются в установленном порядке:</w:t>
      </w:r>
    </w:p>
    <w:p w:rsidR="00BB69CD" w:rsidRPr="00BB69CD" w:rsidRDefault="00BB69CD" w:rsidP="00BB69CD">
      <w:pPr>
        <w:tabs>
          <w:tab w:val="left" w:pos="112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 в составе проектов межевания - в случаях, когда подготавливаются основания для формирования из состава государственных, муниципальных земель земельных участков в целях предоставления физическим, юридическим лицам для строительства; а также в случаях планирования реконструкции в границах нескольких земельных участков, и являются обязательным основанием для:</w:t>
      </w:r>
    </w:p>
    <w:p w:rsidR="00BB69CD" w:rsidRPr="00BB69CD" w:rsidRDefault="00BB69CD" w:rsidP="00BB69CD">
      <w:pPr>
        <w:tabs>
          <w:tab w:val="left" w:pos="112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lastRenderedPageBreak/>
        <w:t>а) выноса границ земельных участков на местность - в случаях градостроительной подготовки и формирования земельных участков из состава государственных, муниципальных земель;</w:t>
      </w:r>
    </w:p>
    <w:p w:rsidR="00BB69CD" w:rsidRPr="00BB69CD" w:rsidRDefault="00BB69CD" w:rsidP="00BB69CD">
      <w:pPr>
        <w:tabs>
          <w:tab w:val="left" w:pos="112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б) принятия решений о предоставлении физическим и юридическим лицам прав на сформированные из состава государственных, муниципальных земель земельные участки;</w:t>
      </w:r>
    </w:p>
    <w:p w:rsidR="00BB69CD" w:rsidRPr="00BB69CD" w:rsidRDefault="00BB69CD" w:rsidP="00BB69CD">
      <w:pPr>
        <w:tabs>
          <w:tab w:val="left" w:pos="1205"/>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в) принятия решений об изъятии, в том числе путем выкупа, резервировании земельных участков для государственных и муниципальных нужд;</w:t>
      </w:r>
    </w:p>
    <w:p w:rsidR="00BB69CD" w:rsidRPr="00BB69CD" w:rsidRDefault="00BB69CD" w:rsidP="00BB69CD">
      <w:pPr>
        <w:tabs>
          <w:tab w:val="left" w:pos="112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2) в качестве самостоятельного документа - в случаях планирования реконструкции зданий, строений, сооружений в границах ранее сформированных земельных участков, применительно к которым отсутствуют градостроительные планы земельных участков, либо ранее утвержденные градостроительные планы земельных участков не соответствуют настоящим Правилам, и являются обязательным основанием для:</w:t>
      </w:r>
    </w:p>
    <w:p w:rsidR="00BB69CD" w:rsidRPr="00BB69CD" w:rsidRDefault="00BB69CD" w:rsidP="00BB69CD">
      <w:pPr>
        <w:tabs>
          <w:tab w:val="left" w:pos="11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а) подготовки проектной документации для строительства, реконструкции;</w:t>
      </w:r>
    </w:p>
    <w:p w:rsidR="00BB69CD" w:rsidRPr="00BB69CD" w:rsidRDefault="00BB69CD" w:rsidP="00BB69CD">
      <w:pPr>
        <w:tabs>
          <w:tab w:val="left" w:pos="11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б) выдачи разрешений на строительство;</w:t>
      </w:r>
    </w:p>
    <w:p w:rsidR="00BB69CD" w:rsidRPr="00BB69CD" w:rsidRDefault="00BB69CD" w:rsidP="00BB69CD">
      <w:pPr>
        <w:tabs>
          <w:tab w:val="left" w:pos="11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в) выдачи разрешений на ввод объектов в эксплуатацию.</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В указанных случаях градостроительные планы земельных участков предоставляются в порядке и в сроки, определенные градостроительным законодательством.</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3. В градостроительных планах земельных участков:</w:t>
      </w:r>
    </w:p>
    <w:p w:rsidR="00BB69CD" w:rsidRPr="00BB69CD" w:rsidRDefault="00BB69CD" w:rsidP="00BB69CD">
      <w:pPr>
        <w:tabs>
          <w:tab w:val="left" w:pos="112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 фиксируются границы земельных участков с обозначением координат поворотных точек;</w:t>
      </w:r>
    </w:p>
    <w:p w:rsidR="00BB69CD" w:rsidRPr="00BB69CD" w:rsidRDefault="00BB69CD" w:rsidP="00BB69CD">
      <w:pPr>
        <w:tabs>
          <w:tab w:val="left" w:pos="124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2) фиксируются 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недвижимости в пользу неограниченного круга лиц;</w:t>
      </w:r>
    </w:p>
    <w:p w:rsidR="00BB69CD" w:rsidRPr="00BB69CD" w:rsidRDefault="00BB69CD" w:rsidP="00BB69CD">
      <w:pPr>
        <w:tabs>
          <w:tab w:val="left" w:pos="133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3) фиксируются минимальные отступы от границ земельных участков, обозначающие места, за пределами которых запрещается возводить здания, строения, сооружения;</w:t>
      </w:r>
    </w:p>
    <w:p w:rsidR="00BB69CD" w:rsidRPr="00BB69CD" w:rsidRDefault="00BB69CD" w:rsidP="00BB69CD">
      <w:pPr>
        <w:tabs>
          <w:tab w:val="left" w:pos="1142"/>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4) содержится информация о градостроительных регламентах, представляемая в виде изложения соответствующих фрагментов текста настоящих Правил, или в виде указания на соответствующие статьи, части статей настоящих Правил;</w:t>
      </w:r>
    </w:p>
    <w:p w:rsidR="00BB69CD" w:rsidRPr="00BB69CD" w:rsidRDefault="00BB69CD" w:rsidP="00BB69CD">
      <w:pPr>
        <w:tabs>
          <w:tab w:val="left" w:pos="1142"/>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5) содержится информация о наличии расположенных в границах земельного участка зданий, строений, сооружений, которые не соответствуют градостроительному регламенту;</w:t>
      </w:r>
    </w:p>
    <w:p w:rsidR="00BB69CD" w:rsidRPr="00BB69CD" w:rsidRDefault="00BB69CD" w:rsidP="00BB69CD">
      <w:pPr>
        <w:tabs>
          <w:tab w:val="left" w:pos="1142"/>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6) содержится определение допустимости, или недопустимости деления земельного участка на несколько земельных участков меньшего размера;</w:t>
      </w:r>
    </w:p>
    <w:p w:rsidR="00BB69CD" w:rsidRPr="00BB69CD" w:rsidRDefault="00BB69CD" w:rsidP="00BB69CD">
      <w:pPr>
        <w:tabs>
          <w:tab w:val="left" w:pos="1142"/>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7) фиксируются утвержденные в составе документации по планировке территории границы зон планируемого резервирования, выкупа земельных участков, их частей для реализации государственных, муниципальных нужд;</w:t>
      </w:r>
    </w:p>
    <w:p w:rsidR="00BB69CD" w:rsidRPr="00BB69CD" w:rsidRDefault="00BB69CD" w:rsidP="00BB69CD">
      <w:pPr>
        <w:tabs>
          <w:tab w:val="left" w:pos="1142"/>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8) границы зоны планируемого размещения объектов капитального строительства для муниципальных нужд.</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BB69CD" w:rsidRPr="00BB69CD" w:rsidRDefault="00BB69CD" w:rsidP="00BB6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4. Подготовку Градостроительного плана земельного участка осуществляют: администрация Заларинского района в лице уполномоченного органа на основании соглашения о передаче решений вопросов местного значения Администрацией Холмогойского сельского поселения Администрации Заларинского  района</w:t>
      </w:r>
    </w:p>
    <w:p w:rsidR="00BB69CD" w:rsidRPr="00BB69CD" w:rsidRDefault="00BB69CD" w:rsidP="00BB6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5. Подготовка градостроительных планов земельных участков осуществляется уполномоченным органом по заявлению юридических или физических лиц по территориям, на которые распространяется действие градостроительных регламентов, при наличии разработанных и утвержденных в соответствии с действующим Градостроительным кодексом, Генеральным планом Холмогойского сельского поселения проектов планировки и межевания территории, в границах которой расположен указанный в заявлении земельный участок. К заявлению прилагаются правоустанавливающие документы</w:t>
      </w:r>
    </w:p>
    <w:p w:rsidR="00BB69CD" w:rsidRPr="00BB69CD" w:rsidRDefault="00BB69CD" w:rsidP="00BB6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xml:space="preserve">В таком случае заявление о подготовке градостроительного плана земельного участка </w:t>
      </w:r>
      <w:r w:rsidRPr="00BB69CD">
        <w:rPr>
          <w:rFonts w:ascii="Times New Roman" w:eastAsia="Times New Roman" w:hAnsi="Times New Roman" w:cs="Times New Roman"/>
          <w:sz w:val="24"/>
          <w:szCs w:val="24"/>
          <w:lang w:eastAsia="ru-RU"/>
        </w:rPr>
        <w:lastRenderedPageBreak/>
        <w:t xml:space="preserve">подается в уполномоченный орган. К заявлению прилагаются: </w:t>
      </w:r>
    </w:p>
    <w:p w:rsidR="00BB69CD" w:rsidRPr="00BB69CD" w:rsidRDefault="00BB69CD" w:rsidP="00BB6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-правоустанавливающие документы на земельный участок, в том числе копия кадастровой карты;</w:t>
      </w:r>
    </w:p>
    <w:p w:rsidR="00BB69CD" w:rsidRPr="00BB69CD" w:rsidRDefault="00BB69CD" w:rsidP="00BB6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xml:space="preserve">-правоустанавливающие документы на все объекты недвижимости, расположенные на земельном участке, если предполагается реконструкция одного (или нескольких) объектов недвижимости, </w:t>
      </w:r>
    </w:p>
    <w:p w:rsidR="00BB69CD" w:rsidRPr="00BB69CD" w:rsidRDefault="00BB69CD" w:rsidP="00BB6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xml:space="preserve">-согласие всех правообладателей объекта (объектов) недвижимости на реконструкцию, если предполагается реконструкция. </w:t>
      </w:r>
    </w:p>
    <w:p w:rsidR="00BB69CD" w:rsidRPr="00BB69CD" w:rsidRDefault="00BB69CD" w:rsidP="00BB69CD">
      <w:pPr>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0"/>
          <w:lang w:eastAsia="ru-RU"/>
        </w:rPr>
        <w:t xml:space="preserve">6. Подготовка градостроительного плана земельного участка уполномоченным органом и утверждение его осуществляется в течение 30 дней со дня подачи заявления. </w:t>
      </w:r>
      <w:r w:rsidRPr="00BB69CD">
        <w:rPr>
          <w:rFonts w:ascii="Times New Roman" w:eastAsia="Times New Roman" w:hAnsi="Times New Roman" w:cs="Times New Roman"/>
          <w:sz w:val="24"/>
          <w:szCs w:val="24"/>
          <w:lang w:eastAsia="ru-RU"/>
        </w:rPr>
        <w:t>Градостроительный план земельного участка предоставляется без взимания платы. Подготовленный градостроительный план земельного участка направляется на утверждение в уполномоченный утверждать орган, который в течение 10 дней принимает решение об его утверждении. Выдачу утвержденного градостроительного плана земельного участка заявителю осуществляет о</w:t>
      </w:r>
      <w:r w:rsidRPr="00BB69CD">
        <w:rPr>
          <w:rFonts w:ascii="Times New Roman" w:eastAsia="Times New Roman" w:hAnsi="Times New Roman" w:cs="Times New Roman"/>
          <w:sz w:val="24"/>
          <w:szCs w:val="20"/>
          <w:lang w:eastAsia="ru-RU"/>
        </w:rPr>
        <w:t>рган, уполномоченный в области архитектуры и градостроительства</w:t>
      </w:r>
      <w:r w:rsidRPr="00BB69CD">
        <w:rPr>
          <w:rFonts w:ascii="Times New Roman" w:eastAsia="Times New Roman" w:hAnsi="Times New Roman" w:cs="Times New Roman"/>
          <w:sz w:val="24"/>
          <w:szCs w:val="24"/>
          <w:lang w:eastAsia="ru-RU"/>
        </w:rPr>
        <w:t>.</w:t>
      </w:r>
    </w:p>
    <w:p w:rsidR="00BB69CD" w:rsidRPr="00BB69CD" w:rsidRDefault="00BB69CD" w:rsidP="00BB6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xml:space="preserve">7. При подготовке градостроительных планов земельных участков физическими или юридическими лицами, такая подготовка может осуществляться только физическими или юридическими лицами, соответствующими требованиям законодательства Российской Федерации, предъявляемым к лицам, осуществляющим подготовку указанной документации. </w:t>
      </w:r>
    </w:p>
    <w:p w:rsidR="00BB69CD" w:rsidRPr="00BB69CD" w:rsidRDefault="00BB69CD" w:rsidP="00BB6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8. Решение о подготовке градостроительных планов земельных участков подлежит опубликованию в порядке, установленном для официального опубликования муниципальных правовых актов органов местного самоуправления Холмогойского сельского поселения, иной официальной информации, и размещается на официальном сайте Холмогойского сельского  поселения (при наличии официального сайта) в информационно-телекоммуникационной сети «Интернет».</w:t>
      </w:r>
    </w:p>
    <w:p w:rsidR="00BB69CD" w:rsidRPr="00BB69CD" w:rsidRDefault="00BB69CD" w:rsidP="00BB69CD">
      <w:pPr>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xml:space="preserve">9. Подготовленный юридическим или физическим лицом (заказчиком или застройщиком) градостроительный план земельного участка представляется в уполномоченный </w:t>
      </w:r>
      <w:r w:rsidRPr="00BB69CD">
        <w:rPr>
          <w:rFonts w:ascii="Times New Roman" w:eastAsia="Times New Roman" w:hAnsi="Times New Roman" w:cs="Times New Roman"/>
          <w:sz w:val="24"/>
          <w:szCs w:val="20"/>
          <w:lang w:eastAsia="ru-RU"/>
        </w:rPr>
        <w:t xml:space="preserve">орган </w:t>
      </w:r>
      <w:r w:rsidRPr="00BB69CD">
        <w:rPr>
          <w:rFonts w:ascii="Times New Roman" w:eastAsia="Times New Roman" w:hAnsi="Times New Roman" w:cs="Times New Roman"/>
          <w:sz w:val="24"/>
          <w:szCs w:val="24"/>
          <w:lang w:eastAsia="ru-RU"/>
        </w:rPr>
        <w:t>на проверку с приложением заявления содержащего просьбу утвердить указанную документацию.</w:t>
      </w:r>
    </w:p>
    <w:p w:rsidR="00BB69CD" w:rsidRPr="00BB69CD" w:rsidRDefault="00BB69CD" w:rsidP="00BB6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10. Уполномоченный орган осуществляет проверку градостроительного плана земельного участка в течение 30 дней со дня его поступления на соответствие требованиям технических регламентов, документам территориального планирования, настоящим Правилам, границам территорий объектов культурного наследия, включенных в государственный реестр объектов культурного наследия (памятников истории и культуры) народов Российской Федерации, границам территорий вновь выявленных памятников культурного наследия, границам зон с особыми условиями использования территорий и принимает решение о направлении на утверждение градостроительного плана земельного участка или об отклонении такой документации и направлении ее на доработку с указанием даты ее повторного представления.</w:t>
      </w:r>
    </w:p>
    <w:p w:rsidR="00BB69CD" w:rsidRPr="00BB69CD" w:rsidRDefault="00BB69CD" w:rsidP="00BB6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11. Уполномоченный утверждать градостроительный план орган принимает решение об утверждении градостроительного плана земельного участка или об отклонении его и направлении его на доработку с указанием даты его повторного представления. Утверждению подлежат все экземпляры градостроительного плана земельного участка.</w:t>
      </w:r>
    </w:p>
    <w:p w:rsidR="00BB69CD" w:rsidRPr="00BB69CD" w:rsidRDefault="00BB69CD" w:rsidP="00BB6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12. Один экземпляр утвержденного градостроительного плана земельного участка передается на хранение в архив Холмогойского сельского поселения. В случае подготовки градостроительного плана земельного участка за счет средств юридических или физических лиц, последние передают один экземпляр градостроительного плана земельного участка на хранение в архив Холмогойского сельского поселения безвозмездно. Остальные экземпляры утвержденного градостроительного плана земельного участка передаются застройщику (заказчику).</w:t>
      </w:r>
    </w:p>
    <w:p w:rsidR="00BB69CD" w:rsidRPr="00BB69CD" w:rsidRDefault="00BB69CD" w:rsidP="00BB69CD">
      <w:pPr>
        <w:widowControl w:val="0"/>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BB69CD">
        <w:rPr>
          <w:rFonts w:ascii="Times New Roman" w:eastAsia="Times New Roman" w:hAnsi="Times New Roman" w:cs="Times New Roman"/>
          <w:sz w:val="24"/>
          <w:szCs w:val="24"/>
          <w:lang w:eastAsia="ru-RU"/>
        </w:rPr>
        <w:t xml:space="preserve">13. Утвержденный градостроительный план земельного участка вместе с другими, предусмотренными действующим законодательством документами, является основанием для </w:t>
      </w:r>
      <w:r w:rsidRPr="00BB69CD">
        <w:rPr>
          <w:rFonts w:ascii="Times New Roman" w:eastAsia="Times New Roman" w:hAnsi="Times New Roman" w:cs="Times New Roman"/>
          <w:sz w:val="24"/>
          <w:szCs w:val="24"/>
          <w:lang w:eastAsia="ru-RU"/>
        </w:rPr>
        <w:lastRenderedPageBreak/>
        <w:t>подготовки проектной документации на строительство, реконструкцию объектов капитального строительства или для оформления перевода жилого помещения в нежилое помещение и нежилого помещения в жилое помещение.</w:t>
      </w:r>
    </w:p>
    <w:p w:rsidR="00BB69CD" w:rsidRPr="00BB69CD" w:rsidRDefault="00BB69CD" w:rsidP="00BB69CD">
      <w:pPr>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xml:space="preserve">14. В случае размещения объекта капитального строительства, за исключением объекта капитального строительства федерального, регионального или районного значения, в границах территории, на которую не распространяется действие градостроительного регламента или для которых не устанавливается градостроительный регламент, подготовка градостроительных планов земельных участков осуществляется физическим или юридическим лицом, по заявлению которого принято решение об использовании земельного участка в границах такой территории. </w:t>
      </w:r>
    </w:p>
    <w:p w:rsidR="00BB69CD" w:rsidRPr="00BB69CD" w:rsidRDefault="00BB69CD" w:rsidP="00BB69CD">
      <w:pPr>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15. Подготовка градостроительных планов земельных участков юридическими или физическими лицами осуществляется за счет собственных средств.</w:t>
      </w:r>
    </w:p>
    <w:p w:rsidR="00BB69CD" w:rsidRPr="00BB69CD" w:rsidRDefault="00BB69CD" w:rsidP="00BB69CD">
      <w:pPr>
        <w:overflowPunct w:val="0"/>
        <w:autoSpaceDE w:val="0"/>
        <w:autoSpaceDN w:val="0"/>
        <w:adjustRightInd w:val="0"/>
        <w:spacing w:before="240" w:after="120" w:line="240" w:lineRule="auto"/>
        <w:ind w:firstLine="709"/>
        <w:jc w:val="both"/>
        <w:rPr>
          <w:rFonts w:ascii="Times New Roman" w:eastAsia="Times New Roman" w:hAnsi="Times New Roman" w:cs="Times New Roman"/>
          <w:b/>
          <w:i/>
          <w:sz w:val="24"/>
          <w:szCs w:val="24"/>
          <w:lang w:eastAsia="ru-RU"/>
        </w:rPr>
      </w:pPr>
      <w:r w:rsidRPr="00BB69CD">
        <w:rPr>
          <w:rFonts w:ascii="Times New Roman" w:eastAsia="Times New Roman" w:hAnsi="Times New Roman" w:cs="Times New Roman"/>
          <w:b/>
          <w:i/>
          <w:sz w:val="24"/>
          <w:szCs w:val="24"/>
          <w:lang w:eastAsia="ru-RU"/>
        </w:rPr>
        <w:t>1.2.5. Положение о проведении публичных слушаний по вопросам землепользования и застройки</w:t>
      </w:r>
    </w:p>
    <w:p w:rsidR="00BB69CD" w:rsidRPr="00BB69CD" w:rsidRDefault="00BB69CD" w:rsidP="00BB69CD">
      <w:pPr>
        <w:tabs>
          <w:tab w:val="left" w:pos="142"/>
        </w:tabs>
        <w:spacing w:before="240" w:after="120" w:line="240" w:lineRule="auto"/>
        <w:ind w:firstLine="709"/>
        <w:jc w:val="both"/>
        <w:rPr>
          <w:rFonts w:ascii="Times New Roman" w:eastAsia="Times New Roman" w:hAnsi="Times New Roman" w:cs="Times New Roman"/>
          <w:bCs/>
          <w:i/>
          <w:sz w:val="24"/>
          <w:szCs w:val="24"/>
          <w:lang w:eastAsia="ru-RU"/>
        </w:rPr>
      </w:pPr>
      <w:r w:rsidRPr="00BB69CD">
        <w:rPr>
          <w:rFonts w:ascii="Times New Roman" w:eastAsia="Times New Roman" w:hAnsi="Times New Roman" w:cs="Times New Roman"/>
          <w:bCs/>
          <w:i/>
          <w:sz w:val="24"/>
          <w:szCs w:val="24"/>
          <w:lang w:eastAsia="ru-RU"/>
        </w:rPr>
        <w:t xml:space="preserve">Статья 17. Общие положения организации и проведения публичных слушаний по вопросам землепользования и застройки </w:t>
      </w:r>
    </w:p>
    <w:p w:rsidR="00BB69CD" w:rsidRPr="00BB69CD" w:rsidRDefault="00BB69CD" w:rsidP="00BB69CD">
      <w:pPr>
        <w:widowControl w:val="0"/>
        <w:tabs>
          <w:tab w:val="left" w:pos="142"/>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xml:space="preserve">1. Публичные слушания </w:t>
      </w:r>
      <w:r w:rsidRPr="00BB69CD">
        <w:rPr>
          <w:rFonts w:ascii="Times New Roman" w:eastAsia="Times New Roman" w:hAnsi="Times New Roman" w:cs="Times New Roman"/>
          <w:bCs/>
          <w:sz w:val="24"/>
          <w:szCs w:val="24"/>
          <w:lang w:eastAsia="ru-RU"/>
        </w:rPr>
        <w:t>по вопросам землепользования и застройки</w:t>
      </w:r>
      <w:r w:rsidRPr="00BB69CD">
        <w:rPr>
          <w:rFonts w:ascii="Times New Roman" w:eastAsia="Times New Roman" w:hAnsi="Times New Roman" w:cs="Times New Roman"/>
          <w:sz w:val="24"/>
          <w:szCs w:val="24"/>
          <w:lang w:eastAsia="ru-RU"/>
        </w:rPr>
        <w:t xml:space="preserve"> (далее – публичные слушания) проводятся в порядке, установленном Градостроительным кодексом РФ и Уставом Холмогойского сельского поселения от 28.05.2012г №169, Положением о публичных слушаниях в Холмогойском муниципальном образовании.</w:t>
      </w:r>
    </w:p>
    <w:p w:rsidR="00BB69CD" w:rsidRPr="00BB69CD" w:rsidRDefault="00BB69CD" w:rsidP="00BB69CD">
      <w:pPr>
        <w:tabs>
          <w:tab w:val="left" w:pos="142"/>
        </w:tabs>
        <w:spacing w:after="0" w:line="240" w:lineRule="auto"/>
        <w:ind w:firstLine="709"/>
        <w:jc w:val="both"/>
        <w:rPr>
          <w:rFonts w:ascii="Times New Roman" w:eastAsia="Times New Roman" w:hAnsi="Times New Roman" w:cs="Times New Roman"/>
          <w:sz w:val="24"/>
          <w:szCs w:val="24"/>
          <w:lang w:eastAsia="ru-RU"/>
        </w:rPr>
      </w:pPr>
      <w:bookmarkStart w:id="9" w:name="sub_11"/>
      <w:r w:rsidRPr="00BB69CD">
        <w:rPr>
          <w:rFonts w:ascii="Times New Roman" w:eastAsia="Times New Roman" w:hAnsi="Times New Roman" w:cs="Times New Roman"/>
          <w:sz w:val="24"/>
          <w:szCs w:val="24"/>
          <w:lang w:eastAsia="ru-RU"/>
        </w:rPr>
        <w:t>2. Публичные слушания проводятся по следующим вопросам:</w:t>
      </w:r>
    </w:p>
    <w:bookmarkEnd w:id="9"/>
    <w:p w:rsidR="00BB69CD" w:rsidRPr="00BB69CD" w:rsidRDefault="00BB69CD" w:rsidP="00BB69CD">
      <w:pPr>
        <w:tabs>
          <w:tab w:val="left" w:pos="142"/>
        </w:tabs>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по проекту генерального плана Холмогойского сельского  поселения, в том числе по внесению в него изменений;</w:t>
      </w:r>
    </w:p>
    <w:p w:rsidR="00BB69CD" w:rsidRPr="00BB69CD" w:rsidRDefault="00BB69CD" w:rsidP="00BB69CD">
      <w:pPr>
        <w:tabs>
          <w:tab w:val="left" w:pos="142"/>
        </w:tabs>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по проекту правил землепользования и застройки Холмогойского сельского  поселения, в том числе по внесению в них изменений;</w:t>
      </w:r>
    </w:p>
    <w:p w:rsidR="00BB69CD" w:rsidRPr="00BB69CD" w:rsidRDefault="00BB69CD" w:rsidP="00BB69CD">
      <w:pPr>
        <w:tabs>
          <w:tab w:val="left" w:pos="142"/>
        </w:tabs>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по вопросу о предоставлении разрешения на условно разрешенный вид использования земельного участка или объекта капитального строительства;</w:t>
      </w:r>
    </w:p>
    <w:p w:rsidR="00BB69CD" w:rsidRPr="00BB69CD" w:rsidRDefault="00BB69CD" w:rsidP="00BB69CD">
      <w:pPr>
        <w:tabs>
          <w:tab w:val="left" w:pos="142"/>
        </w:tabs>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BB69CD" w:rsidRPr="00BB69CD" w:rsidRDefault="00BB69CD" w:rsidP="00BB69CD">
      <w:pPr>
        <w:tabs>
          <w:tab w:val="left" w:pos="142"/>
        </w:tabs>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по проектам планировки территории Холмогойского сельского  поселения;</w:t>
      </w:r>
    </w:p>
    <w:p w:rsidR="00BB69CD" w:rsidRPr="00BB69CD" w:rsidRDefault="00BB69CD" w:rsidP="00BB69CD">
      <w:pPr>
        <w:tabs>
          <w:tab w:val="left" w:pos="142"/>
        </w:tabs>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по проектам межевания территории Холмогойского сельского  поселения.</w:t>
      </w:r>
    </w:p>
    <w:p w:rsidR="00BB69CD" w:rsidRPr="00BB69CD" w:rsidRDefault="00BB69CD" w:rsidP="00BB69CD">
      <w:pPr>
        <w:tabs>
          <w:tab w:val="left" w:pos="142"/>
        </w:tabs>
        <w:spacing w:after="0" w:line="240" w:lineRule="auto"/>
        <w:ind w:firstLine="709"/>
        <w:jc w:val="both"/>
        <w:rPr>
          <w:rFonts w:ascii="Times New Roman" w:eastAsia="Times New Roman" w:hAnsi="Times New Roman" w:cs="Times New Roman"/>
          <w:sz w:val="24"/>
          <w:szCs w:val="24"/>
          <w:lang w:eastAsia="ru-RU"/>
        </w:rPr>
      </w:pPr>
      <w:bookmarkStart w:id="10" w:name="sub_15"/>
      <w:r w:rsidRPr="00BB69CD">
        <w:rPr>
          <w:rFonts w:ascii="Times New Roman" w:eastAsia="Times New Roman" w:hAnsi="Times New Roman" w:cs="Times New Roman"/>
          <w:sz w:val="24"/>
          <w:szCs w:val="24"/>
          <w:lang w:eastAsia="ru-RU"/>
        </w:rPr>
        <w:t xml:space="preserve">3. Правом участвовать в публичных слушаниях обладают жители Холмогойского сельского  поселения, зарегистрированные по месту жительства в границах территории проведения публичных слушаний и достигшие к моменту проведения публичных слушаний 18 лет, а также иные физические и юридические лица, которые в соответствии с </w:t>
      </w:r>
      <w:hyperlink r:id="rId6" w:history="1">
        <w:r w:rsidRPr="00BB69CD">
          <w:rPr>
            <w:rFonts w:ascii="Times New Roman" w:eastAsia="Times New Roman" w:hAnsi="Times New Roman" w:cs="Times New Roman"/>
            <w:sz w:val="24"/>
            <w:szCs w:val="24"/>
            <w:lang w:eastAsia="ru-RU"/>
          </w:rPr>
          <w:t>Градостроительным кодексом</w:t>
        </w:r>
      </w:hyperlink>
      <w:r w:rsidRPr="00BB69CD">
        <w:rPr>
          <w:rFonts w:ascii="Times New Roman" w:eastAsia="Times New Roman" w:hAnsi="Times New Roman" w:cs="Times New Roman"/>
          <w:sz w:val="24"/>
          <w:szCs w:val="24"/>
          <w:lang w:eastAsia="ru-RU"/>
        </w:rPr>
        <w:t xml:space="preserve"> Российской Федерации и Положением о публичных слушаниях являются участниками публичных слушаний.</w:t>
      </w:r>
    </w:p>
    <w:bookmarkEnd w:id="10"/>
    <w:p w:rsidR="00BB69CD" w:rsidRPr="00BB69CD" w:rsidRDefault="00BB69CD" w:rsidP="00BB69CD">
      <w:pPr>
        <w:widowControl w:val="0"/>
        <w:tabs>
          <w:tab w:val="left" w:pos="142"/>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4. Результаты публичных слушаний носят рекомендательный характер для органов местного самоуправления сельского поселения.</w:t>
      </w:r>
    </w:p>
    <w:p w:rsidR="00BB69CD" w:rsidRPr="00BB69CD" w:rsidRDefault="00BB69CD" w:rsidP="00BB69CD">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5. Документами публичных слушаний являются протокол публичных слушаний и заключение о результатах публичных слушаний.</w:t>
      </w:r>
    </w:p>
    <w:p w:rsidR="00BB69CD" w:rsidRPr="00BB69CD" w:rsidRDefault="00BB69CD" w:rsidP="00BB69CD">
      <w:pPr>
        <w:overflowPunct w:val="0"/>
        <w:autoSpaceDE w:val="0"/>
        <w:autoSpaceDN w:val="0"/>
        <w:adjustRightInd w:val="0"/>
        <w:spacing w:before="240" w:after="120" w:line="240" w:lineRule="auto"/>
        <w:ind w:firstLine="709"/>
        <w:jc w:val="both"/>
        <w:rPr>
          <w:rFonts w:ascii="Times New Roman" w:eastAsia="Times New Roman" w:hAnsi="Times New Roman" w:cs="Times New Roman"/>
          <w:b/>
          <w:i/>
          <w:sz w:val="24"/>
          <w:szCs w:val="24"/>
          <w:lang w:eastAsia="ru-RU"/>
        </w:rPr>
      </w:pPr>
      <w:r w:rsidRPr="00BB69CD">
        <w:rPr>
          <w:rFonts w:ascii="Times New Roman" w:eastAsia="Times New Roman" w:hAnsi="Times New Roman" w:cs="Times New Roman"/>
          <w:b/>
          <w:i/>
          <w:sz w:val="24"/>
          <w:szCs w:val="24"/>
          <w:lang w:eastAsia="ru-RU"/>
        </w:rPr>
        <w:t>1.2.6 Положение о порядке внесения изменений в настоящие правила</w:t>
      </w:r>
    </w:p>
    <w:p w:rsidR="00BB69CD" w:rsidRPr="00BB69CD" w:rsidRDefault="00BB69CD" w:rsidP="00BB69CD">
      <w:pPr>
        <w:autoSpaceDE w:val="0"/>
        <w:autoSpaceDN w:val="0"/>
        <w:adjustRightInd w:val="0"/>
        <w:spacing w:before="240" w:after="120" w:line="240" w:lineRule="auto"/>
        <w:ind w:firstLine="709"/>
        <w:jc w:val="both"/>
        <w:rPr>
          <w:rFonts w:ascii="Times New Roman" w:eastAsia="Times New Roman" w:hAnsi="Times New Roman" w:cs="Times New Roman"/>
          <w:bCs/>
          <w:i/>
          <w:sz w:val="24"/>
          <w:szCs w:val="24"/>
          <w:lang w:eastAsia="ru-RU"/>
        </w:rPr>
      </w:pPr>
      <w:r w:rsidRPr="00BB69CD">
        <w:rPr>
          <w:rFonts w:ascii="Times New Roman" w:eastAsia="Times New Roman" w:hAnsi="Times New Roman" w:cs="Times New Roman"/>
          <w:bCs/>
          <w:i/>
          <w:sz w:val="24"/>
          <w:szCs w:val="24"/>
          <w:lang w:eastAsia="ru-RU"/>
        </w:rPr>
        <w:t xml:space="preserve">Статья 18. Действие Правил по отношению к генеральному плану </w:t>
      </w:r>
      <w:r w:rsidRPr="00BB69CD">
        <w:rPr>
          <w:rFonts w:ascii="Times New Roman" w:eastAsia="Times New Roman" w:hAnsi="Times New Roman" w:cs="Times New Roman"/>
          <w:i/>
          <w:sz w:val="24"/>
          <w:szCs w:val="24"/>
          <w:lang w:eastAsia="ru-RU"/>
        </w:rPr>
        <w:t>Холмогойского муниципального образования</w:t>
      </w:r>
      <w:r w:rsidRPr="00BB69CD">
        <w:rPr>
          <w:rFonts w:ascii="Times New Roman" w:eastAsia="Times New Roman" w:hAnsi="Times New Roman" w:cs="Times New Roman"/>
          <w:bCs/>
          <w:i/>
          <w:sz w:val="24"/>
          <w:szCs w:val="24"/>
          <w:lang w:eastAsia="ru-RU"/>
        </w:rPr>
        <w:t>, документации по планировке территории</w:t>
      </w:r>
    </w:p>
    <w:p w:rsidR="00BB69CD" w:rsidRPr="00BB69CD" w:rsidRDefault="00BB69CD" w:rsidP="00BB69CD">
      <w:pPr>
        <w:widowControl w:val="0"/>
        <w:numPr>
          <w:ilvl w:val="0"/>
          <w:numId w:val="29"/>
        </w:numPr>
        <w:tabs>
          <w:tab w:val="left" w:pos="1123"/>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После введения в действие настоящих Правил ранее утвержденный генплан, а также документация по планировке территории действуют в части, не противоречащей настоящим Правилам.</w:t>
      </w:r>
    </w:p>
    <w:p w:rsidR="00BB69CD" w:rsidRPr="00BB69CD" w:rsidRDefault="00BB69CD" w:rsidP="00BB69CD">
      <w:pPr>
        <w:widowControl w:val="0"/>
        <w:numPr>
          <w:ilvl w:val="0"/>
          <w:numId w:val="29"/>
        </w:numPr>
        <w:tabs>
          <w:tab w:val="left" w:pos="1123"/>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xml:space="preserve">После введения в действие настоящих Правил органы местного самоуправления </w:t>
      </w:r>
      <w:r w:rsidRPr="00BB69CD">
        <w:rPr>
          <w:rFonts w:ascii="Times New Roman" w:eastAsia="Times New Roman" w:hAnsi="Times New Roman" w:cs="Times New Roman"/>
          <w:sz w:val="24"/>
          <w:szCs w:val="24"/>
          <w:lang w:eastAsia="ru-RU"/>
        </w:rPr>
        <w:lastRenderedPageBreak/>
        <w:t xml:space="preserve">Холмогойского сельского поселения по представлению соответствующих заключений, орган, уполномоченный в области архитектуры и градостроительства, Комиссия могут принимать решения о: </w:t>
      </w:r>
    </w:p>
    <w:p w:rsidR="00BB69CD" w:rsidRPr="00BB69CD" w:rsidRDefault="00BB69CD" w:rsidP="00BB69CD">
      <w:pPr>
        <w:tabs>
          <w:tab w:val="left" w:pos="1262"/>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 подготовке предложений о внесении изменений в ранее утвержденный генеральный план Холмогойского сельского поселения</w:t>
      </w:r>
    </w:p>
    <w:p w:rsidR="00BB69CD" w:rsidRPr="00BB69CD" w:rsidRDefault="00BB69CD" w:rsidP="00BB69CD">
      <w:pPr>
        <w:tabs>
          <w:tab w:val="left" w:pos="1157"/>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2) приведении в соответствие с настоящими Правилами ранее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BB69CD" w:rsidRPr="00BB69CD" w:rsidRDefault="00BB69CD" w:rsidP="00BB69CD">
      <w:pPr>
        <w:tabs>
          <w:tab w:val="left" w:pos="1238"/>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3) подготовке новой документации 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разрешенного использования недвижимости,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 подзонам.</w:t>
      </w:r>
    </w:p>
    <w:p w:rsidR="00BB69CD" w:rsidRPr="00BB69CD" w:rsidRDefault="00BB69CD" w:rsidP="00BB69CD">
      <w:pPr>
        <w:autoSpaceDE w:val="0"/>
        <w:autoSpaceDN w:val="0"/>
        <w:adjustRightInd w:val="0"/>
        <w:spacing w:before="240" w:after="120" w:line="240" w:lineRule="auto"/>
        <w:ind w:firstLine="709"/>
        <w:jc w:val="both"/>
        <w:rPr>
          <w:rFonts w:ascii="Times New Roman" w:eastAsia="Times New Roman" w:hAnsi="Times New Roman" w:cs="Times New Roman"/>
          <w:bCs/>
          <w:i/>
          <w:sz w:val="24"/>
          <w:szCs w:val="24"/>
          <w:lang w:eastAsia="ru-RU"/>
        </w:rPr>
      </w:pPr>
      <w:r w:rsidRPr="00BB69CD">
        <w:rPr>
          <w:rFonts w:ascii="Times New Roman" w:eastAsia="Times New Roman" w:hAnsi="Times New Roman" w:cs="Times New Roman"/>
          <w:bCs/>
          <w:i/>
          <w:sz w:val="24"/>
          <w:szCs w:val="24"/>
          <w:lang w:eastAsia="ru-RU"/>
        </w:rPr>
        <w:t>Статья 19. Основание и инициатива по внесению изменений в Правила</w:t>
      </w:r>
    </w:p>
    <w:p w:rsidR="00BB69CD" w:rsidRPr="00BB69CD" w:rsidRDefault="00BB69CD" w:rsidP="00BB69CD">
      <w:pPr>
        <w:tabs>
          <w:tab w:val="left" w:pos="111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 Основаниями для рассмотрения органом местного самоуправления вопроса о внесении изменений в правила землепользования и застройки являются, согласно статьи 33 Градостроительного Кодекса Российской Федерации:</w:t>
      </w:r>
    </w:p>
    <w:p w:rsidR="00BB69CD" w:rsidRPr="00BB69CD" w:rsidRDefault="00BB69CD" w:rsidP="00BB69CD">
      <w:pPr>
        <w:tabs>
          <w:tab w:val="left" w:pos="122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 несоответствие правил землепользования и застройки генеральному плану поселения, генеральному плану сельского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BB69CD" w:rsidRPr="00BB69CD" w:rsidRDefault="00BB69CD" w:rsidP="00BB69CD">
      <w:pPr>
        <w:tabs>
          <w:tab w:val="left" w:pos="111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2) поступление предложений об изменении границ территориальных зон, изменении градостроительных регламентов.</w:t>
      </w:r>
    </w:p>
    <w:p w:rsidR="00BB69CD" w:rsidRPr="00BB69CD" w:rsidRDefault="00BB69CD" w:rsidP="00BB69CD">
      <w:pPr>
        <w:widowControl w:val="0"/>
        <w:numPr>
          <w:ilvl w:val="0"/>
          <w:numId w:val="30"/>
        </w:numPr>
        <w:tabs>
          <w:tab w:val="left" w:pos="1114"/>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Предложения о внесении изменений в правила землепользования и застройки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BB69CD" w:rsidRPr="00BB69CD" w:rsidRDefault="00BB69CD" w:rsidP="00BB69CD">
      <w:pPr>
        <w:widowControl w:val="0"/>
        <w:numPr>
          <w:ilvl w:val="0"/>
          <w:numId w:val="30"/>
        </w:numPr>
        <w:tabs>
          <w:tab w:val="left" w:pos="1114"/>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Предложения о внесении изменений в правила землепользования и застройки в комиссию направляются:</w:t>
      </w:r>
    </w:p>
    <w:p w:rsidR="00BB69CD" w:rsidRPr="00BB69CD" w:rsidRDefault="00BB69CD" w:rsidP="00BB69CD">
      <w:pPr>
        <w:tabs>
          <w:tab w:val="left" w:pos="1238"/>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w:t>
      </w:r>
      <w:r w:rsidRPr="00BB69CD">
        <w:rPr>
          <w:rFonts w:ascii="Times New Roman" w:eastAsia="Times New Roman" w:hAnsi="Times New Roman" w:cs="Times New Roman"/>
          <w:sz w:val="24"/>
          <w:szCs w:val="24"/>
          <w:lang w:eastAsia="ru-RU"/>
        </w:rPr>
        <w:tab/>
        <w:t>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BB69CD" w:rsidRPr="00BB69CD" w:rsidRDefault="00BB69CD" w:rsidP="00BB69CD">
      <w:pPr>
        <w:widowControl w:val="0"/>
        <w:numPr>
          <w:ilvl w:val="0"/>
          <w:numId w:val="31"/>
        </w:numPr>
        <w:tabs>
          <w:tab w:val="left" w:pos="1162"/>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BB69CD" w:rsidRPr="00BB69CD" w:rsidRDefault="00BB69CD" w:rsidP="00BB69CD">
      <w:pPr>
        <w:widowControl w:val="0"/>
        <w:numPr>
          <w:ilvl w:val="0"/>
          <w:numId w:val="31"/>
        </w:numPr>
        <w:tabs>
          <w:tab w:val="left" w:pos="1162"/>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BB69CD" w:rsidRPr="00BB69CD" w:rsidRDefault="00BB69CD" w:rsidP="00BB69CD">
      <w:pPr>
        <w:widowControl w:val="0"/>
        <w:numPr>
          <w:ilvl w:val="0"/>
          <w:numId w:val="32"/>
        </w:numPr>
        <w:tabs>
          <w:tab w:val="left" w:pos="1099"/>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сельского поселения;</w:t>
      </w:r>
    </w:p>
    <w:p w:rsidR="00BB69CD" w:rsidRPr="00BB69CD" w:rsidRDefault="00BB69CD" w:rsidP="00BB69CD">
      <w:pPr>
        <w:widowControl w:val="0"/>
        <w:numPr>
          <w:ilvl w:val="0"/>
          <w:numId w:val="32"/>
        </w:numPr>
        <w:tabs>
          <w:tab w:val="left" w:pos="1099"/>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BB69CD" w:rsidRPr="00BB69CD" w:rsidRDefault="00BB69CD" w:rsidP="00BB69CD">
      <w:pPr>
        <w:autoSpaceDE w:val="0"/>
        <w:autoSpaceDN w:val="0"/>
        <w:adjustRightInd w:val="0"/>
        <w:spacing w:before="240" w:after="120" w:line="240" w:lineRule="auto"/>
        <w:ind w:firstLine="709"/>
        <w:jc w:val="both"/>
        <w:rPr>
          <w:rFonts w:ascii="Times New Roman" w:eastAsia="Times New Roman" w:hAnsi="Times New Roman" w:cs="Times New Roman"/>
          <w:bCs/>
          <w:i/>
          <w:sz w:val="24"/>
          <w:szCs w:val="24"/>
          <w:lang w:eastAsia="ru-RU"/>
        </w:rPr>
      </w:pPr>
      <w:r w:rsidRPr="00BB69CD">
        <w:rPr>
          <w:rFonts w:ascii="Times New Roman" w:eastAsia="Times New Roman" w:hAnsi="Times New Roman" w:cs="Times New Roman"/>
          <w:bCs/>
          <w:i/>
          <w:sz w:val="24"/>
          <w:szCs w:val="24"/>
          <w:lang w:eastAsia="ru-RU"/>
        </w:rPr>
        <w:t>Статья 20. Внесение изменений в Правила</w:t>
      </w:r>
    </w:p>
    <w:p w:rsidR="00BB69CD" w:rsidRPr="00BB69CD" w:rsidRDefault="00BB69CD" w:rsidP="00BB69CD">
      <w:pPr>
        <w:widowControl w:val="0"/>
        <w:tabs>
          <w:tab w:val="left" w:pos="11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xml:space="preserve">1.Внесение изменений в Правила осуществляется в порядке, предусмотренном </w:t>
      </w:r>
      <w:r w:rsidRPr="00BB69CD">
        <w:rPr>
          <w:rFonts w:ascii="Times New Roman" w:eastAsia="Times New Roman" w:hAnsi="Times New Roman" w:cs="Times New Roman"/>
          <w:sz w:val="24"/>
          <w:szCs w:val="24"/>
          <w:lang w:eastAsia="ru-RU"/>
        </w:rPr>
        <w:lastRenderedPageBreak/>
        <w:t>законодательством Российской Федерации и настоящими Правилами.</w:t>
      </w:r>
    </w:p>
    <w:p w:rsidR="00BB69CD" w:rsidRPr="00BB69CD" w:rsidRDefault="00BB69CD" w:rsidP="00BB69CD">
      <w:pPr>
        <w:widowControl w:val="0"/>
        <w:tabs>
          <w:tab w:val="left" w:pos="11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2.Комиссия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Холмогойского сельского поселения.</w:t>
      </w:r>
    </w:p>
    <w:p w:rsidR="00BB69CD" w:rsidRPr="00BB69CD" w:rsidRDefault="00BB69CD" w:rsidP="00BB69CD">
      <w:pPr>
        <w:widowControl w:val="0"/>
        <w:tabs>
          <w:tab w:val="left" w:pos="11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xml:space="preserve">3.Глава Холмогойского сельского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данные Правила с указанием причин отклонения и направляет копию такого решения заявителям, которое подлежит официальному опубликованию в срок не позднее десяти дней с момента принятия, в порядке, установленном для официального опубликования муниципальных правовых актов, иной официальной информации, и размещается на официальном сайте Холмогойского сельского поселения в информационно-телекоммуникационной сети «Интернет». </w:t>
      </w:r>
    </w:p>
    <w:p w:rsidR="00BB69CD" w:rsidRPr="00BB69CD" w:rsidRDefault="00BB69CD" w:rsidP="00BB69CD">
      <w:pPr>
        <w:widowControl w:val="0"/>
        <w:tabs>
          <w:tab w:val="left" w:pos="11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4.Администрация Холмогойского сельского поселения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Холмогойского сельского поселения, схеме территориального планирования Иркутской области, схеме территориального планирования Российской Федерации.</w:t>
      </w:r>
    </w:p>
    <w:p w:rsidR="00BB69CD" w:rsidRPr="00BB69CD" w:rsidRDefault="00BB69CD" w:rsidP="00BB69CD">
      <w:pPr>
        <w:widowControl w:val="0"/>
        <w:tabs>
          <w:tab w:val="left" w:pos="11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5.По результатам указанной в части 4 настоящей статьи проверки администрация Холмогойского сельского поселения направляет проект о внесении изменений в Правила главе Холмогойского сельского поселения или в случае обнаружения его несоответствия требованиям и документам, указанным в части 4 настоящей статьи, в Комиссию на доработку.</w:t>
      </w:r>
    </w:p>
    <w:p w:rsidR="00BB69CD" w:rsidRPr="00BB69CD" w:rsidRDefault="00BB69CD" w:rsidP="00BB69CD">
      <w:pPr>
        <w:tabs>
          <w:tab w:val="left" w:pos="1272"/>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6.Глава Холмогойского сельского поселения при получении от администрации Холмогойского сельского поселения проекта о внесении изменений в Правила принимает решение о проведении публичных слушаний по такому проекту в срок не позднее чем через десять дней со дня получения такого проекта.</w:t>
      </w:r>
    </w:p>
    <w:p w:rsidR="00BB69CD" w:rsidRPr="00BB69CD" w:rsidRDefault="00BB69CD" w:rsidP="00BB69CD">
      <w:pPr>
        <w:tabs>
          <w:tab w:val="left" w:pos="110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7. В целях доведения до населения информации о содержании проекта о внесении изменений в Правила до проведения публичных слушаний администрация Холмогойского сельского поселения в обязательном порядке обеспечивает его опубликование, в порядке, установленном для официального опубликования муниципальных правовых актов, иной официальной информации, и размещается на официальном сайте Холмогойского сельского поселения в информационно-телекоммуникационной сети «Интернет».</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8. Публичные слушания по проекту о внесении изменений в Правила проводятся Комиссией в порядке, определяемом ом Холмогойского сельского поселения и (или) нормативными правовыми актами думы Холмогойского сельского поселения, настоящими Правилами продолжительность публичных слушаний по проекту о внесении изменений в Правила составляет не менее двух и не более четырех месяцев со дня опубликования такого проекта.</w:t>
      </w:r>
    </w:p>
    <w:p w:rsidR="00BB69CD" w:rsidRPr="00BB69CD" w:rsidRDefault="00BB69CD" w:rsidP="00BB69CD">
      <w:pPr>
        <w:widowControl w:val="0"/>
        <w:tabs>
          <w:tab w:val="left" w:pos="1138"/>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xml:space="preserve">9.В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публичных слушаний по проекту Правил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w:t>
      </w:r>
      <w:r w:rsidRPr="00BB69CD">
        <w:rPr>
          <w:rFonts w:ascii="Times New Roman" w:eastAsia="Times New Roman" w:hAnsi="Times New Roman" w:cs="Times New Roman"/>
          <w:sz w:val="24"/>
          <w:szCs w:val="24"/>
          <w:lang w:eastAsia="ru-RU"/>
        </w:rPr>
        <w:lastRenderedPageBreak/>
        <w:t>использования территорий. Указанные извещения направляются в срок не позднее чем через пятнадцать дней со дня принятия главой Холмогойского сельского поселения решения о проведении публичных слушаний по предложениям о внесении изменений в Правила.</w:t>
      </w:r>
    </w:p>
    <w:p w:rsidR="00BB69CD" w:rsidRPr="00BB69CD" w:rsidRDefault="00BB69CD" w:rsidP="00BB69CD">
      <w:pPr>
        <w:widowControl w:val="0"/>
        <w:tabs>
          <w:tab w:val="left" w:pos="1238"/>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10.После завершения публичных слушаний по проекту внесения изменений в Правила Холмогойского сельского поселения Комиссия с учетом результатов таких публичных слушаний обеспечивает внесение изменений в Правила и представляет измененный проект Правил главе Холмогойского сельского поселения. Обязательными приложениями к проекту измененных Правил являются протоколы публичных слушаний и заключение о результатах публичных слушаний.</w:t>
      </w:r>
    </w:p>
    <w:p w:rsidR="00BB69CD" w:rsidRPr="00BB69CD" w:rsidRDefault="00BB69CD" w:rsidP="00BB69CD">
      <w:pPr>
        <w:widowControl w:val="0"/>
        <w:tabs>
          <w:tab w:val="left" w:pos="1238"/>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11.Глава Холмогойского сельского поселения в течение десяти дней после представления ему проекта измененных Правил и указанных в части 10 настоящей статьи обязательных приложений должен принять решение о направлении указанного проекта в думу Холмогойского сельского поселения для утверждения или об отклонении проекта измененных Правил и о направлении его на доработку с указанием даты его повторного представления.</w:t>
      </w:r>
    </w:p>
    <w:p w:rsidR="00BB69CD" w:rsidRPr="00BB69CD" w:rsidRDefault="00BB69CD" w:rsidP="00BB69CD">
      <w:pPr>
        <w:widowControl w:val="0"/>
        <w:tabs>
          <w:tab w:val="left" w:pos="134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12.Дума Холмогойского сельского поселения по результатам рассмотрения проекта измененных Правил и обязательных приложений к нему может утвердить Правила или направить проект измененных Правил главе Холмогойского сельского поселения на доработку в соответствии с результатами публичных слушаний по указанному проекту.</w:t>
      </w:r>
    </w:p>
    <w:p w:rsidR="00BB69CD" w:rsidRPr="00BB69CD" w:rsidRDefault="00BB69CD" w:rsidP="00BB69CD">
      <w:pPr>
        <w:widowControl w:val="0"/>
        <w:tabs>
          <w:tab w:val="left" w:pos="121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13.Измененные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Холмогойского сельского поселения( при наличии официального сайта)в информационно-телекоммуникационной сети «Интернет».</w:t>
      </w:r>
    </w:p>
    <w:p w:rsidR="00BB69CD" w:rsidRPr="00BB69CD" w:rsidRDefault="00BB69CD" w:rsidP="00BB69CD">
      <w:pPr>
        <w:widowControl w:val="0"/>
        <w:tabs>
          <w:tab w:val="left" w:pos="121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14.Физические и юридические лица вправе оспорить решение об утверждении измененных Правил в судебном порядке.</w:t>
      </w:r>
    </w:p>
    <w:p w:rsidR="00BB69CD" w:rsidRPr="00BB69CD" w:rsidRDefault="00BB69CD" w:rsidP="00BB69CD">
      <w:pPr>
        <w:tabs>
          <w:tab w:val="left" w:pos="1445"/>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15. Изменения частей настоящих Правил,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только при наличии положительного заключения органа, уполномоченного в области архитектуры и градостроительства.</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Изменения в настоящих Правилах, в части объектов с особыми условиями использования территорий, могут быть внесены только при наличии положительных заключений соответственно уполномоченного государственного органа по охране и использованию объектов культурного наследия, уполномоченного органа в области охраны окружающей среды, уполномоченного органа в области санитарно-эпидемиологического надзора.</w:t>
      </w:r>
    </w:p>
    <w:p w:rsidR="00BB69CD" w:rsidRPr="00BB69CD" w:rsidRDefault="00BB69CD" w:rsidP="00BB69CD">
      <w:pPr>
        <w:overflowPunct w:val="0"/>
        <w:autoSpaceDE w:val="0"/>
        <w:autoSpaceDN w:val="0"/>
        <w:adjustRightInd w:val="0"/>
        <w:spacing w:before="240" w:after="120" w:line="240" w:lineRule="auto"/>
        <w:ind w:firstLine="709"/>
        <w:jc w:val="both"/>
        <w:rPr>
          <w:rFonts w:ascii="Times New Roman" w:eastAsia="Times New Roman" w:hAnsi="Times New Roman" w:cs="Times New Roman"/>
          <w:b/>
          <w:i/>
          <w:sz w:val="24"/>
          <w:szCs w:val="24"/>
          <w:lang w:eastAsia="ru-RU"/>
        </w:rPr>
      </w:pPr>
      <w:r w:rsidRPr="00BB69CD">
        <w:rPr>
          <w:rFonts w:ascii="Times New Roman" w:eastAsia="Times New Roman" w:hAnsi="Times New Roman" w:cs="Times New Roman"/>
          <w:b/>
          <w:i/>
          <w:sz w:val="24"/>
          <w:szCs w:val="24"/>
          <w:lang w:eastAsia="ru-RU"/>
        </w:rPr>
        <w:t>1.2.7. Положение о регулировании иных вопросов землепользования и застройки</w:t>
      </w:r>
    </w:p>
    <w:p w:rsidR="00BB69CD" w:rsidRPr="00BB69CD" w:rsidRDefault="00BB69CD" w:rsidP="00BB69CD">
      <w:pPr>
        <w:autoSpaceDE w:val="0"/>
        <w:autoSpaceDN w:val="0"/>
        <w:adjustRightInd w:val="0"/>
        <w:spacing w:before="240" w:after="120" w:line="240" w:lineRule="auto"/>
        <w:ind w:firstLine="709"/>
        <w:jc w:val="both"/>
        <w:rPr>
          <w:rFonts w:ascii="Times New Roman" w:eastAsia="Times New Roman" w:hAnsi="Times New Roman" w:cs="Times New Roman"/>
          <w:bCs/>
          <w:i/>
          <w:sz w:val="24"/>
          <w:szCs w:val="24"/>
          <w:lang w:eastAsia="ru-RU"/>
        </w:rPr>
      </w:pPr>
      <w:r w:rsidRPr="00BB69CD">
        <w:rPr>
          <w:rFonts w:ascii="Times New Roman" w:eastAsia="Times New Roman" w:hAnsi="Times New Roman" w:cs="Times New Roman"/>
          <w:bCs/>
          <w:i/>
          <w:sz w:val="24"/>
          <w:szCs w:val="24"/>
          <w:lang w:eastAsia="ru-RU"/>
        </w:rPr>
        <w:t>Статья 21.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 Порядок изъятия (в том числе путем выкупа) земельных участков, иных объектов недвижимости для реализации государственных и муниципальных нужд определяется гражданским и земельным законодательством.</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Порядок подготовки оснований для принятия решений об изъятии (в том числе путем выкупа) земельных участков, иных объектов недвижимости для реализации государственных и муниципальных нужд определяется законодательством Российской Федерации, законодательством Иркутской области, настоящими Правилами, нормативными правовыми актами Холмогойского сельского поселения.</w:t>
      </w:r>
    </w:p>
    <w:p w:rsidR="00BB69CD" w:rsidRPr="00BB69CD" w:rsidRDefault="00BB69CD" w:rsidP="00BB69CD">
      <w:pPr>
        <w:tabs>
          <w:tab w:val="left" w:pos="112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2. Основанием для принятия решений об изъятии земельных участков, иных объектов недвижимости для реализации государственных и муниципальных нужд является утвержденная в установленном порядке и с учетом настоящих Правил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Основания считаются правомочными при одновременном существовании следующих условий:</w:t>
      </w:r>
    </w:p>
    <w:p w:rsidR="00BB69CD" w:rsidRPr="00BB69CD" w:rsidRDefault="00BB69CD" w:rsidP="00BB69CD">
      <w:pPr>
        <w:tabs>
          <w:tab w:val="left" w:pos="1195"/>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 наличие соответствующих государственных или муниципальных нужд путем отображения соответствующих решений в утвержденных в установленном порядке документах территориального планирования;</w:t>
      </w:r>
    </w:p>
    <w:p w:rsidR="00BB69CD" w:rsidRPr="00BB69CD" w:rsidRDefault="00BB69CD" w:rsidP="00BB69CD">
      <w:pPr>
        <w:tabs>
          <w:tab w:val="left" w:pos="112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2)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w:t>
      </w:r>
    </w:p>
    <w:p w:rsidR="00BB69CD" w:rsidRPr="00BB69CD" w:rsidRDefault="00BB69CD" w:rsidP="00BB69CD">
      <w:pPr>
        <w:tabs>
          <w:tab w:val="left" w:pos="112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3. Муниципальными нуждами Холмогойского сельского поселения, которые могут быть основаниями для изъятия, резервирования земельных участков, иных объектов недвижимости, являются:</w:t>
      </w:r>
    </w:p>
    <w:p w:rsidR="00BB69CD" w:rsidRPr="00BB69CD" w:rsidRDefault="00BB69CD" w:rsidP="00BB69CD">
      <w:pPr>
        <w:tabs>
          <w:tab w:val="left" w:pos="1142"/>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 необходимость строительства в соответствии с утвержденной документацией по планировке территории:</w:t>
      </w:r>
    </w:p>
    <w:p w:rsidR="00BB69CD" w:rsidRPr="00BB69CD" w:rsidRDefault="00BB69CD" w:rsidP="00BB69CD">
      <w:pPr>
        <w:tabs>
          <w:tab w:val="left" w:pos="110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а) объектов электро-, газо-, тепло- , водоснабжения муниципального значения;</w:t>
      </w:r>
    </w:p>
    <w:p w:rsidR="00BB69CD" w:rsidRPr="00BB69CD" w:rsidRDefault="00BB69CD" w:rsidP="00BB69CD">
      <w:pPr>
        <w:tabs>
          <w:tab w:val="left" w:pos="109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б) автомобильных дорог общего пользования в границах Холмогойского сельского поселения, мостов и иных транспортных инженерных сооружений местного значения в границах Холмогойского сельского поселения;</w:t>
      </w:r>
    </w:p>
    <w:p w:rsidR="00BB69CD" w:rsidRPr="00BB69CD" w:rsidRDefault="00BB69CD" w:rsidP="00BB69CD">
      <w:pPr>
        <w:tabs>
          <w:tab w:val="left" w:pos="1262"/>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2) необходимость реализации иных муниципальных нужд, определенных в соответствии с законодательством.</w:t>
      </w:r>
    </w:p>
    <w:p w:rsidR="00BB69CD" w:rsidRPr="00BB69CD" w:rsidRDefault="00BB69CD" w:rsidP="00BB69CD">
      <w:pPr>
        <w:tabs>
          <w:tab w:val="left" w:pos="112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4. Решение об изъятии земельных участков и иных объектов недвижимости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 (или) объектов на них расположенных в порядке, установленном законодательством.</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Владельцы изымаемой недвижимости должны быть не позднее, чем за год до предстоящего изъятия письменно уведомлены об этом органом, принявшим решение об изъятии.</w:t>
      </w:r>
    </w:p>
    <w:p w:rsidR="00BB69CD" w:rsidRPr="00BB69CD" w:rsidRDefault="00BB69CD" w:rsidP="00BB69CD">
      <w:pPr>
        <w:autoSpaceDE w:val="0"/>
        <w:autoSpaceDN w:val="0"/>
        <w:adjustRightInd w:val="0"/>
        <w:spacing w:before="240" w:after="120" w:line="240" w:lineRule="auto"/>
        <w:ind w:firstLine="709"/>
        <w:jc w:val="both"/>
        <w:rPr>
          <w:rFonts w:ascii="Times New Roman" w:eastAsia="Times New Roman" w:hAnsi="Times New Roman" w:cs="Times New Roman"/>
          <w:bCs/>
          <w:i/>
          <w:sz w:val="24"/>
          <w:szCs w:val="24"/>
          <w:lang w:eastAsia="ru-RU"/>
        </w:rPr>
      </w:pPr>
      <w:r w:rsidRPr="00BB69CD">
        <w:rPr>
          <w:rFonts w:ascii="Times New Roman" w:eastAsia="Times New Roman" w:hAnsi="Times New Roman" w:cs="Times New Roman"/>
          <w:bCs/>
          <w:i/>
          <w:sz w:val="24"/>
          <w:szCs w:val="24"/>
          <w:lang w:eastAsia="ru-RU"/>
        </w:rPr>
        <w:t>Статья 22. Условия принятия решений о резервировании земельных участков для реализации государственных, муниципальных нужд</w:t>
      </w:r>
    </w:p>
    <w:p w:rsidR="00BB69CD" w:rsidRPr="00BB69CD" w:rsidRDefault="00BB69CD" w:rsidP="00BB69CD">
      <w:pPr>
        <w:tabs>
          <w:tab w:val="left" w:pos="1118"/>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 Порядок резервирования земельных участков для реализации государственных и муниципальных нужд определяется земельным законодательством.</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xml:space="preserve">Порядок подготовки оснований для принятия решений о резервировании земельных участков для реализации государственных и муниципальных нужд определяется законодательством Российской Федерации, законодательством Иркутской области, настоящими Правилами, нормативными правовыми актами Холмогойского сельского поселения. </w:t>
      </w:r>
    </w:p>
    <w:p w:rsidR="00BB69CD" w:rsidRPr="00BB69CD" w:rsidRDefault="00BB69CD" w:rsidP="00BB69CD">
      <w:pPr>
        <w:tabs>
          <w:tab w:val="left" w:pos="1118"/>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2. 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BB69CD" w:rsidRPr="00BB69CD" w:rsidRDefault="00BB69CD" w:rsidP="00BB69CD">
      <w:pPr>
        <w:tabs>
          <w:tab w:val="left" w:pos="144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BB69CD" w:rsidRPr="00BB69CD" w:rsidRDefault="00BB69CD" w:rsidP="00BB69CD">
      <w:pPr>
        <w:tabs>
          <w:tab w:val="left" w:pos="1128"/>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2) проектов планировки и проектов межевания в их составе, определяющих границы зон резервирования.</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Указанная документация подготавливается и утверждается в порядке, определенном градостроительным законодательством.</w:t>
      </w:r>
    </w:p>
    <w:p w:rsidR="00BB69CD" w:rsidRPr="00BB69CD" w:rsidRDefault="00BB69CD" w:rsidP="00BB69CD">
      <w:pPr>
        <w:tabs>
          <w:tab w:val="left" w:pos="109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3. В соответствии с градостроительным законодательством:</w:t>
      </w:r>
    </w:p>
    <w:p w:rsidR="00BB69CD" w:rsidRPr="00BB69CD" w:rsidRDefault="00BB69CD" w:rsidP="00BB69CD">
      <w:pPr>
        <w:widowControl w:val="0"/>
        <w:numPr>
          <w:ilvl w:val="0"/>
          <w:numId w:val="19"/>
        </w:numPr>
        <w:tabs>
          <w:tab w:val="left" w:pos="1142"/>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
    <w:p w:rsidR="00BB69CD" w:rsidRPr="00BB69CD" w:rsidRDefault="00BB69CD" w:rsidP="00BB69CD">
      <w:pPr>
        <w:widowControl w:val="0"/>
        <w:numPr>
          <w:ilvl w:val="0"/>
          <w:numId w:val="19"/>
        </w:numPr>
        <w:tabs>
          <w:tab w:val="left" w:pos="1142"/>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BB69CD" w:rsidRPr="00BB69CD" w:rsidRDefault="00BB69CD" w:rsidP="00BB69CD">
      <w:pPr>
        <w:tabs>
          <w:tab w:val="left" w:pos="109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4. Принимаемое решение о резервировании должно содержать:</w:t>
      </w:r>
    </w:p>
    <w:p w:rsidR="00BB69CD" w:rsidRPr="00BB69CD" w:rsidRDefault="00BB69CD" w:rsidP="00BB69CD">
      <w:pPr>
        <w:widowControl w:val="0"/>
        <w:numPr>
          <w:ilvl w:val="0"/>
          <w:numId w:val="20"/>
        </w:numPr>
        <w:tabs>
          <w:tab w:val="left" w:pos="1195"/>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обоснование того, что целью резервирования земельных участков является наличие государственных или муниципальных нужд;</w:t>
      </w:r>
    </w:p>
    <w:p w:rsidR="00BB69CD" w:rsidRPr="00BB69CD" w:rsidRDefault="00BB69CD" w:rsidP="00BB69CD">
      <w:pPr>
        <w:widowControl w:val="0"/>
        <w:numPr>
          <w:ilvl w:val="0"/>
          <w:numId w:val="20"/>
        </w:numPr>
        <w:tabs>
          <w:tab w:val="left" w:pos="1195"/>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карту, отображающую границы зоны резервирования в соответствии с ранее утвержденным проектом планировки и проектом межевания в его составе;</w:t>
      </w:r>
    </w:p>
    <w:p w:rsidR="00BB69CD" w:rsidRPr="00BB69CD" w:rsidRDefault="00BB69CD" w:rsidP="00BB69CD">
      <w:pPr>
        <w:widowControl w:val="0"/>
        <w:numPr>
          <w:ilvl w:val="0"/>
          <w:numId w:val="20"/>
        </w:numPr>
        <w:tabs>
          <w:tab w:val="left" w:pos="1195"/>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перечень земельных участков, иных объектов недвижимости, подлежащих изъятию, а также список физических и юридических лиц - собственников, пользователей, владельцев, арендаторов земельных участков и иных объектов недвижимости.</w:t>
      </w:r>
    </w:p>
    <w:p w:rsidR="00BB69CD" w:rsidRPr="00BB69CD" w:rsidRDefault="00BB69CD" w:rsidP="00BB69CD">
      <w:pPr>
        <w:tabs>
          <w:tab w:val="left" w:pos="121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5. В соответствии с законодательством, решение о резервировании должно предусматривать:</w:t>
      </w:r>
    </w:p>
    <w:p w:rsidR="00BB69CD" w:rsidRPr="00BB69CD" w:rsidRDefault="00BB69CD" w:rsidP="00BB69CD">
      <w:pPr>
        <w:tabs>
          <w:tab w:val="left" w:pos="120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BB69CD" w:rsidRPr="00BB69CD" w:rsidRDefault="00BB69CD" w:rsidP="00BB69CD">
      <w:pPr>
        <w:tabs>
          <w:tab w:val="left" w:pos="135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2) выкуп зарезервированных земельных участков по истечении срока резервирования;</w:t>
      </w:r>
    </w:p>
    <w:p w:rsidR="00BB69CD" w:rsidRPr="00BB69CD" w:rsidRDefault="00BB69CD" w:rsidP="00BB69CD">
      <w:pPr>
        <w:tabs>
          <w:tab w:val="left" w:pos="125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3) компенсации правообладателям земельных участков в случае непринятия решения об их выкупе по завершении срока резервирования</w:t>
      </w:r>
    </w:p>
    <w:p w:rsidR="00BB69CD" w:rsidRPr="00BB69CD" w:rsidRDefault="00BB69CD" w:rsidP="00BB69CD">
      <w:pPr>
        <w:spacing w:before="240" w:after="120" w:line="240" w:lineRule="auto"/>
        <w:ind w:firstLine="709"/>
        <w:jc w:val="both"/>
        <w:rPr>
          <w:rFonts w:ascii="Times New Roman" w:eastAsia="Times New Roman" w:hAnsi="Times New Roman" w:cs="Times New Roman"/>
          <w:bCs/>
          <w:i/>
          <w:sz w:val="24"/>
          <w:szCs w:val="24"/>
          <w:lang w:eastAsia="ru-RU"/>
        </w:rPr>
      </w:pPr>
      <w:r w:rsidRPr="00BB69CD">
        <w:rPr>
          <w:rFonts w:ascii="Times New Roman" w:eastAsia="Times New Roman" w:hAnsi="Times New Roman" w:cs="Times New Roman"/>
          <w:bCs/>
          <w:i/>
          <w:sz w:val="24"/>
          <w:szCs w:val="24"/>
          <w:lang w:eastAsia="ru-RU"/>
        </w:rPr>
        <w:t>Статья 23. Архитектурно-строительное проектирование, строительство, реконструкция объектов капитального строительства</w:t>
      </w:r>
    </w:p>
    <w:p w:rsidR="00BB69CD" w:rsidRPr="00BB69CD" w:rsidRDefault="00BB69CD" w:rsidP="00BB69CD">
      <w:pPr>
        <w:autoSpaceDE w:val="0"/>
        <w:autoSpaceDN w:val="0"/>
        <w:adjustRightInd w:val="0"/>
        <w:spacing w:before="29"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памятниками истории и культуры.</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xml:space="preserve">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истории и культуры, регулируются законодательством об охране объектов культурного наследия. </w:t>
      </w:r>
    </w:p>
    <w:p w:rsidR="00BB69CD" w:rsidRPr="00BB69CD" w:rsidRDefault="00BB69CD" w:rsidP="00BB69CD">
      <w:pPr>
        <w:tabs>
          <w:tab w:val="left" w:pos="109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xml:space="preserve">2. </w:t>
      </w:r>
      <w:r w:rsidRPr="00BB69CD">
        <w:rPr>
          <w:rFonts w:ascii="Times New Roman" w:eastAsia="Times New Roman" w:hAnsi="Times New Roman" w:cs="Times New Roman"/>
          <w:sz w:val="24"/>
          <w:szCs w:val="24"/>
          <w:lang w:eastAsia="ru-RU"/>
        </w:rPr>
        <w:tab/>
        <w:t>Назначение, состав, содержание, порядок подготовки и утверждения проектной документации определяется градостроительным законодательством.</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BB69CD" w:rsidRPr="00BB69CD" w:rsidRDefault="00BB69CD" w:rsidP="00BB69CD">
      <w:pPr>
        <w:tabs>
          <w:tab w:val="left" w:pos="109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3. 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 частей.</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На основании проектной документации предоставляются разрешения на строительство.</w:t>
      </w:r>
    </w:p>
    <w:p w:rsidR="00BB69CD" w:rsidRPr="00BB69CD" w:rsidRDefault="00BB69CD" w:rsidP="00BB69CD">
      <w:pPr>
        <w:widowControl w:val="0"/>
        <w:tabs>
          <w:tab w:val="left" w:pos="109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4.Проектная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BB69CD" w:rsidRPr="00BB69CD" w:rsidRDefault="00BB69CD" w:rsidP="00BB69CD">
      <w:pPr>
        <w:widowControl w:val="0"/>
        <w:tabs>
          <w:tab w:val="left" w:pos="109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5.Проектная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Отношения между застройщиками (заказчиками) и исполнителями регулируются гражданским законодательством.</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BB69CD" w:rsidRPr="00BB69CD" w:rsidRDefault="00BB69CD" w:rsidP="00BB69CD">
      <w:pPr>
        <w:tabs>
          <w:tab w:val="left" w:pos="109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xml:space="preserve">6. </w:t>
      </w:r>
      <w:r w:rsidRPr="00BB69CD">
        <w:rPr>
          <w:rFonts w:ascii="Times New Roman" w:eastAsia="Times New Roman" w:hAnsi="Times New Roman" w:cs="Times New Roman"/>
          <w:sz w:val="24"/>
          <w:szCs w:val="24"/>
          <w:lang w:eastAsia="ru-RU"/>
        </w:rPr>
        <w:tab/>
        <w:t>Неотъемлемой частью договора о подготовке проектной документации является задание застройщика (заказчика) исполнителю.</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Задание застройщика (заказчика) исполнителю должно включать:</w:t>
      </w:r>
    </w:p>
    <w:p w:rsidR="00BB69CD" w:rsidRPr="00BB69CD" w:rsidRDefault="00BB69CD" w:rsidP="00BB69CD">
      <w:pPr>
        <w:widowControl w:val="0"/>
        <w:numPr>
          <w:ilvl w:val="0"/>
          <w:numId w:val="21"/>
        </w:numPr>
        <w:tabs>
          <w:tab w:val="left" w:pos="1123"/>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градостроительный план земельного участка, подготовленный в соответствии с настоящими правилами,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w:t>
      </w:r>
    </w:p>
    <w:p w:rsidR="00BB69CD" w:rsidRPr="00BB69CD" w:rsidRDefault="00BB69CD" w:rsidP="00BB69CD">
      <w:pPr>
        <w:widowControl w:val="0"/>
        <w:numPr>
          <w:ilvl w:val="0"/>
          <w:numId w:val="21"/>
        </w:numPr>
        <w:tabs>
          <w:tab w:val="left" w:pos="1123"/>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результаты инженерных изысканий либо указание исполнителю обеспечить проведение инженерных изысканий;</w:t>
      </w:r>
    </w:p>
    <w:p w:rsidR="00BB69CD" w:rsidRPr="00BB69CD" w:rsidRDefault="00BB69CD" w:rsidP="00BB69CD">
      <w:pPr>
        <w:widowControl w:val="0"/>
        <w:numPr>
          <w:ilvl w:val="0"/>
          <w:numId w:val="21"/>
        </w:numPr>
        <w:tabs>
          <w:tab w:val="left" w:pos="1123"/>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w:t>
      </w:r>
    </w:p>
    <w:p w:rsidR="00BB69CD" w:rsidRPr="00BB69CD" w:rsidRDefault="00BB69CD" w:rsidP="00BB69CD">
      <w:pPr>
        <w:widowControl w:val="0"/>
        <w:numPr>
          <w:ilvl w:val="0"/>
          <w:numId w:val="21"/>
        </w:numPr>
        <w:tabs>
          <w:tab w:val="left" w:pos="1123"/>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иные определенные законодательством документы и материалы.</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w:t>
      </w:r>
    </w:p>
    <w:p w:rsidR="00BB69CD" w:rsidRPr="00BB69CD" w:rsidRDefault="00BB69CD" w:rsidP="00BB69CD">
      <w:pPr>
        <w:tabs>
          <w:tab w:val="left" w:pos="24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7. Для подготовки проектной документации выполняются инженерные изыскания в порядке, определенном ст. 47 Градостроительного кодекса Российской Федерации.</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с градостроительным законодательством, нормативными правовыми актами Правительства Российской Федерации.</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Отношения между застройщиками (заказчиками) и исполнителями инженерных изысканий регулируются гражданским законодательством.</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BB69CD" w:rsidRPr="00BB69CD" w:rsidRDefault="00BB69CD" w:rsidP="00BB69CD">
      <w:pPr>
        <w:tabs>
          <w:tab w:val="left" w:pos="110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8. Технические условия подготавливаются:</w:t>
      </w:r>
    </w:p>
    <w:p w:rsidR="00BB69CD" w:rsidRPr="00BB69CD" w:rsidRDefault="00BB69CD" w:rsidP="00BB69CD">
      <w:pPr>
        <w:widowControl w:val="0"/>
        <w:numPr>
          <w:ilvl w:val="0"/>
          <w:numId w:val="22"/>
        </w:numPr>
        <w:tabs>
          <w:tab w:val="left" w:pos="1205"/>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BB69CD" w:rsidRPr="00BB69CD" w:rsidRDefault="00BB69CD" w:rsidP="00BB69CD">
      <w:pPr>
        <w:widowControl w:val="0"/>
        <w:numPr>
          <w:ilvl w:val="0"/>
          <w:numId w:val="22"/>
        </w:numPr>
        <w:tabs>
          <w:tab w:val="left" w:pos="1205"/>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по запросам лиц, обладающих правами на земельные участки и желающих осуществить реконструкцию принадлежащих им объектов.</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органа, уполномоченного в области градостроительной деятельности.</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Уполномоченный орган не позднее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 подключение.</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может устанавливаться Правительством Российской Федерации.</w:t>
      </w:r>
    </w:p>
    <w:p w:rsidR="00BB69CD" w:rsidRPr="00BB69CD" w:rsidRDefault="00BB69CD" w:rsidP="00BB69CD">
      <w:pPr>
        <w:tabs>
          <w:tab w:val="left" w:pos="331"/>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9.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принимаемыми в соответствии с ним иными нормативными правовыми актами.</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BB69CD" w:rsidRPr="00BB69CD" w:rsidRDefault="00BB69CD" w:rsidP="00BB69CD">
      <w:pPr>
        <w:tabs>
          <w:tab w:val="left" w:pos="1171"/>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BB69CD" w:rsidRPr="00BB69CD" w:rsidRDefault="00BB69CD" w:rsidP="00BB69CD">
      <w:pPr>
        <w:tabs>
          <w:tab w:val="left" w:pos="12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2) схема планировочной организации земельного участка, выполненная в соответствии с градостроительным планом земельного участка;</w:t>
      </w:r>
    </w:p>
    <w:p w:rsidR="00BB69CD" w:rsidRPr="00BB69CD" w:rsidRDefault="00BB69CD" w:rsidP="00BB69CD">
      <w:pPr>
        <w:widowControl w:val="0"/>
        <w:numPr>
          <w:ilvl w:val="0"/>
          <w:numId w:val="23"/>
        </w:numPr>
        <w:tabs>
          <w:tab w:val="left" w:pos="1123"/>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архитектурные решения;</w:t>
      </w:r>
    </w:p>
    <w:p w:rsidR="00BB69CD" w:rsidRPr="00BB69CD" w:rsidRDefault="00BB69CD" w:rsidP="00BB69CD">
      <w:pPr>
        <w:widowControl w:val="0"/>
        <w:numPr>
          <w:ilvl w:val="0"/>
          <w:numId w:val="23"/>
        </w:numPr>
        <w:tabs>
          <w:tab w:val="left" w:pos="1123"/>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конструктивные и объемно-планировочные решения;</w:t>
      </w:r>
    </w:p>
    <w:p w:rsidR="00BB69CD" w:rsidRPr="00BB69CD" w:rsidRDefault="00BB69CD" w:rsidP="00BB69CD">
      <w:pPr>
        <w:tabs>
          <w:tab w:val="left" w:pos="125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BB69CD" w:rsidRPr="00BB69CD" w:rsidRDefault="00BB69CD" w:rsidP="00BB69CD">
      <w:pPr>
        <w:tabs>
          <w:tab w:val="left" w:pos="1123"/>
        </w:tabs>
        <w:autoSpaceDE w:val="0"/>
        <w:autoSpaceDN w:val="0"/>
        <w:adjustRightInd w:val="0"/>
        <w:spacing w:before="5"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6) проект организации строительства объектов капитального строительства;</w:t>
      </w:r>
    </w:p>
    <w:p w:rsidR="00BB69CD" w:rsidRPr="00BB69CD" w:rsidRDefault="00BB69CD" w:rsidP="00BB69CD">
      <w:pPr>
        <w:widowControl w:val="0"/>
        <w:numPr>
          <w:ilvl w:val="0"/>
          <w:numId w:val="24"/>
        </w:numPr>
        <w:tabs>
          <w:tab w:val="left" w:pos="1166"/>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BB69CD" w:rsidRPr="00BB69CD" w:rsidRDefault="00BB69CD" w:rsidP="00BB69CD">
      <w:pPr>
        <w:widowControl w:val="0"/>
        <w:numPr>
          <w:ilvl w:val="0"/>
          <w:numId w:val="24"/>
        </w:numPr>
        <w:tabs>
          <w:tab w:val="left" w:pos="1166"/>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перечень мероприятий по охране окружающей среды, обеспечению санитарно-эпидемиологического благополучия, пожарной безопасности;</w:t>
      </w:r>
    </w:p>
    <w:p w:rsidR="00BB69CD" w:rsidRPr="00BB69CD" w:rsidRDefault="00BB69CD" w:rsidP="00BB69CD">
      <w:pPr>
        <w:tabs>
          <w:tab w:val="left" w:pos="1282"/>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9) перечень мероприятий по обеспечению доступа инвалидов к объектам здравоохранения, образования, культуры, отдыха, спорта и иным объектам социально- 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BB69CD" w:rsidRPr="00BB69CD" w:rsidRDefault="00BB69CD" w:rsidP="00BB69CD">
      <w:pPr>
        <w:tabs>
          <w:tab w:val="left" w:pos="144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10) проектно-сметная документация объектов капитального строительства, финансируемых за счет средств соответствующих бюджетов;</w:t>
      </w:r>
    </w:p>
    <w:p w:rsidR="00BB69CD" w:rsidRPr="00BB69CD" w:rsidRDefault="00BB69CD" w:rsidP="00BB69CD">
      <w:pPr>
        <w:tabs>
          <w:tab w:val="left" w:pos="124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11) иная документация в случаях, предусмотренных федеральными законами. 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устанавливаются Правительством Российской Федерации. До установления Правительством Российской Федерации указанных состава и требований в состав проектной документации включается раздел «Инженерно-технические мероприятия гражданской обороны. Мероприятия по предупреждению чрезвычайных ситуаций», порядок разработки и состав которого определяется нормативных техническим документом - СП 11-107-98 «Порядок разработки и состав раздела «Инженерно-технические мероприятия гражданской обороны. Мероприятия по предупреждению чрезвычайных ситуаций» проектов строительства».</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10. Проектная документация разрабатывается в соответствии с:</w:t>
      </w:r>
    </w:p>
    <w:p w:rsidR="00BB69CD" w:rsidRPr="00BB69CD" w:rsidRDefault="00BB69CD" w:rsidP="00BB69CD">
      <w:pPr>
        <w:tabs>
          <w:tab w:val="left" w:pos="135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BB69CD" w:rsidRPr="00BB69CD" w:rsidRDefault="00BB69CD" w:rsidP="00BB69CD">
      <w:pPr>
        <w:tabs>
          <w:tab w:val="left" w:pos="120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2)техническими регламентами (до их принятия - строительными нормами и правилами, иными нормативно-техническими документами, действующими на момент подготовки проектной документации);</w:t>
      </w:r>
    </w:p>
    <w:p w:rsidR="00BB69CD" w:rsidRPr="00BB69CD" w:rsidRDefault="00BB69CD" w:rsidP="00BB69CD">
      <w:pPr>
        <w:tabs>
          <w:tab w:val="left" w:pos="1118"/>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3)результатами инженерных изысканий;</w:t>
      </w:r>
    </w:p>
    <w:p w:rsidR="00BB69CD" w:rsidRPr="00BB69CD" w:rsidRDefault="00BB69CD" w:rsidP="00BB69CD">
      <w:pPr>
        <w:tabs>
          <w:tab w:val="left" w:pos="1387"/>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4)техническими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BB69CD" w:rsidRPr="00BB69CD" w:rsidRDefault="00BB69CD" w:rsidP="00BB69CD">
      <w:pPr>
        <w:autoSpaceDE w:val="0"/>
        <w:autoSpaceDN w:val="0"/>
        <w:adjustRightInd w:val="0"/>
        <w:spacing w:before="53"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11. Проектная документация утверждается застройщиком или заказчиком. В случаях, предусмотренных ст.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w:t>
      </w:r>
    </w:p>
    <w:p w:rsidR="00BB69CD" w:rsidRPr="00BB69CD" w:rsidRDefault="00BB69CD" w:rsidP="00BB69CD">
      <w:pPr>
        <w:spacing w:before="240" w:after="120" w:line="240" w:lineRule="auto"/>
        <w:ind w:firstLine="709"/>
        <w:jc w:val="both"/>
        <w:rPr>
          <w:rFonts w:ascii="Times New Roman" w:eastAsia="Times New Roman" w:hAnsi="Times New Roman" w:cs="Times New Roman"/>
          <w:bCs/>
          <w:i/>
          <w:sz w:val="24"/>
          <w:szCs w:val="24"/>
          <w:lang w:eastAsia="ru-RU"/>
        </w:rPr>
      </w:pPr>
      <w:r w:rsidRPr="00BB69CD">
        <w:rPr>
          <w:rFonts w:ascii="Times New Roman" w:eastAsia="Times New Roman" w:hAnsi="Times New Roman" w:cs="Times New Roman"/>
          <w:bCs/>
          <w:i/>
          <w:sz w:val="24"/>
          <w:szCs w:val="24"/>
          <w:lang w:eastAsia="ru-RU"/>
        </w:rPr>
        <w:t>Статья 24. Выдача разрешений на строительство</w:t>
      </w:r>
    </w:p>
    <w:p w:rsidR="00BB69CD" w:rsidRPr="00BB69CD" w:rsidRDefault="00BB69CD" w:rsidP="00BB69CD">
      <w:pPr>
        <w:widowControl w:val="0"/>
        <w:tabs>
          <w:tab w:val="left" w:pos="112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w:t>
      </w:r>
    </w:p>
    <w:p w:rsidR="00BB69CD" w:rsidRPr="00BB69CD" w:rsidRDefault="00BB69CD" w:rsidP="00BB69CD">
      <w:pPr>
        <w:widowControl w:val="0"/>
        <w:tabs>
          <w:tab w:val="left" w:pos="112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2.Выдача разрешения на строительство осуществляется в соответствии со статьей 51 Градостроительного кодекса Российской Федерации.</w:t>
      </w:r>
    </w:p>
    <w:p w:rsidR="00BB69CD" w:rsidRPr="00BB69CD" w:rsidRDefault="00BB69CD" w:rsidP="00BB69CD">
      <w:pPr>
        <w:spacing w:before="240" w:after="120" w:line="240" w:lineRule="auto"/>
        <w:ind w:firstLine="709"/>
        <w:jc w:val="both"/>
        <w:rPr>
          <w:rFonts w:ascii="Times New Roman" w:eastAsia="Times New Roman" w:hAnsi="Times New Roman" w:cs="Times New Roman"/>
          <w:bCs/>
          <w:i/>
          <w:sz w:val="24"/>
          <w:szCs w:val="24"/>
          <w:lang w:eastAsia="ru-RU"/>
        </w:rPr>
      </w:pPr>
      <w:r w:rsidRPr="00BB69CD">
        <w:rPr>
          <w:rFonts w:ascii="Times New Roman" w:eastAsia="Times New Roman" w:hAnsi="Times New Roman" w:cs="Times New Roman"/>
          <w:bCs/>
          <w:i/>
          <w:sz w:val="24"/>
          <w:szCs w:val="24"/>
          <w:lang w:eastAsia="ru-RU"/>
        </w:rPr>
        <w:t>Статья 25. Приемка объекта и выдача разрешения на ввод объекта в эксплуатацию</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 По завершении работ, предусмотренных договором и проектной документацией, подрядчик передает застройщику (заказчику) следующие документы:</w:t>
      </w:r>
    </w:p>
    <w:p w:rsidR="00BB69CD" w:rsidRPr="00BB69CD" w:rsidRDefault="00BB69CD" w:rsidP="00BB69CD">
      <w:pPr>
        <w:tabs>
          <w:tab w:val="left" w:pos="120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w:t>
      </w:r>
      <w:r w:rsidRPr="00BB69CD">
        <w:rPr>
          <w:rFonts w:ascii="Times New Roman" w:eastAsia="Times New Roman" w:hAnsi="Times New Roman" w:cs="Times New Roman"/>
          <w:sz w:val="24"/>
          <w:szCs w:val="24"/>
          <w:lang w:eastAsia="ru-RU"/>
        </w:rPr>
        <w:tab/>
        <w:t>оформленный в соответствии с установленными требованиями акт приемки объекта, подписанный подрядчиком;</w:t>
      </w:r>
    </w:p>
    <w:p w:rsidR="00BB69CD" w:rsidRPr="00BB69CD" w:rsidRDefault="00BB69CD" w:rsidP="00BB69CD">
      <w:pPr>
        <w:widowControl w:val="0"/>
        <w:numPr>
          <w:ilvl w:val="0"/>
          <w:numId w:val="25"/>
        </w:numPr>
        <w:tabs>
          <w:tab w:val="left" w:pos="1195"/>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комплект документации с подписями ответственных за строительство, реконструкцию лиц, удостоверяющими соответствие выполненных работ установленным требованиям, а также с отметками о внесении в документацию изменений, выполненных в установленном порядке;</w:t>
      </w:r>
    </w:p>
    <w:p w:rsidR="00BB69CD" w:rsidRPr="00BB69CD" w:rsidRDefault="00BB69CD" w:rsidP="00BB69CD">
      <w:pPr>
        <w:widowControl w:val="0"/>
        <w:numPr>
          <w:ilvl w:val="0"/>
          <w:numId w:val="25"/>
        </w:numPr>
        <w:tabs>
          <w:tab w:val="left" w:pos="1195"/>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комплект исполнительных геодезических схем, акты выноса на местность красных линий, линий регулирования застройки, высотных отметок и осей зданий и сооружений, линий инженерных коммуникаций;</w:t>
      </w:r>
    </w:p>
    <w:p w:rsidR="00BB69CD" w:rsidRPr="00BB69CD" w:rsidRDefault="00BB69CD" w:rsidP="00BB69CD">
      <w:pPr>
        <w:tabs>
          <w:tab w:val="left" w:pos="341"/>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4)</w:t>
      </w:r>
      <w:r w:rsidRPr="00BB69CD">
        <w:rPr>
          <w:rFonts w:ascii="Times New Roman" w:eastAsia="Times New Roman" w:hAnsi="Times New Roman" w:cs="Times New Roman"/>
          <w:sz w:val="24"/>
          <w:szCs w:val="24"/>
          <w:lang w:eastAsia="ru-RU"/>
        </w:rPr>
        <w:tab/>
        <w:t>паспорта качества, другие документы о качестве, сертификаты (в том числе пожарные), санитарно-эпидемиологические заключения на примененные строительные материалы, изделия, конструкции и оборудование, а также документированные результаты контроля этой продукции;</w:t>
      </w:r>
    </w:p>
    <w:p w:rsidR="00BB69CD" w:rsidRPr="00BB69CD" w:rsidRDefault="00BB69CD" w:rsidP="00BB69CD">
      <w:pPr>
        <w:tabs>
          <w:tab w:val="left" w:pos="112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5) паспорта на установленное оборудование;</w:t>
      </w:r>
    </w:p>
    <w:p w:rsidR="00BB69CD" w:rsidRPr="00BB69CD" w:rsidRDefault="00BB69CD" w:rsidP="00BB69CD">
      <w:pPr>
        <w:widowControl w:val="0"/>
        <w:numPr>
          <w:ilvl w:val="0"/>
          <w:numId w:val="26"/>
        </w:numPr>
        <w:tabs>
          <w:tab w:val="left" w:pos="1243"/>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общий журнал работ с документированными результатами строительного контроля, а также с документированными замечаниями представителей органов государственного строительного надзора и отметками об их исполнении, а также специальные журналы работ;</w:t>
      </w:r>
    </w:p>
    <w:p w:rsidR="00BB69CD" w:rsidRPr="00BB69CD" w:rsidRDefault="00BB69CD" w:rsidP="00BB69CD">
      <w:pPr>
        <w:widowControl w:val="0"/>
        <w:numPr>
          <w:ilvl w:val="0"/>
          <w:numId w:val="26"/>
        </w:numPr>
        <w:tabs>
          <w:tab w:val="left" w:pos="1243"/>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журнал авторского надзора представителей организации, подготовившей проектную документацию - в случае ведения такого журнала;</w:t>
      </w:r>
    </w:p>
    <w:p w:rsidR="00BB69CD" w:rsidRPr="00BB69CD" w:rsidRDefault="00BB69CD" w:rsidP="00BB69CD">
      <w:pPr>
        <w:tabs>
          <w:tab w:val="left" w:pos="116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8)</w:t>
      </w:r>
      <w:r w:rsidRPr="00BB69CD">
        <w:rPr>
          <w:rFonts w:ascii="Times New Roman" w:eastAsia="Times New Roman" w:hAnsi="Times New Roman" w:cs="Times New Roman"/>
          <w:sz w:val="24"/>
          <w:szCs w:val="24"/>
          <w:lang w:eastAsia="ru-RU"/>
        </w:rPr>
        <w:tab/>
        <w:t>акты освидетельствования скрытых работ, промежуточной приемки отдельных конструкций, испытаний смонтированного инженерного оборудования и участков инженерных сетей;</w:t>
      </w:r>
    </w:p>
    <w:p w:rsidR="00BB69CD" w:rsidRPr="00BB69CD" w:rsidRDefault="00BB69CD" w:rsidP="00BB69CD">
      <w:pPr>
        <w:widowControl w:val="0"/>
        <w:numPr>
          <w:ilvl w:val="0"/>
          <w:numId w:val="27"/>
        </w:numPr>
        <w:tabs>
          <w:tab w:val="left" w:pos="1238"/>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предписания (акты) органов государственного строительного надзора и документы, свидетельствующие об их исполнении;</w:t>
      </w:r>
    </w:p>
    <w:p w:rsidR="00BB69CD" w:rsidRPr="00BB69CD" w:rsidRDefault="00BB69CD" w:rsidP="00BB69CD">
      <w:pPr>
        <w:widowControl w:val="0"/>
        <w:numPr>
          <w:ilvl w:val="0"/>
          <w:numId w:val="27"/>
        </w:numPr>
        <w:tabs>
          <w:tab w:val="left" w:pos="1238"/>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заключения организаций, ответственных за эксплуатацию сетей и объектов инженерно-технического обеспечения о готовности подключения построенного, реконструированного объекта к этим сетям;</w:t>
      </w:r>
    </w:p>
    <w:p w:rsidR="00BB69CD" w:rsidRPr="00BB69CD" w:rsidRDefault="00BB69CD" w:rsidP="00BB69CD">
      <w:pPr>
        <w:tabs>
          <w:tab w:val="left" w:pos="124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11)</w:t>
      </w:r>
      <w:r w:rsidRPr="00BB69CD">
        <w:rPr>
          <w:rFonts w:ascii="Times New Roman" w:eastAsia="Times New Roman" w:hAnsi="Times New Roman" w:cs="Times New Roman"/>
          <w:sz w:val="24"/>
          <w:szCs w:val="24"/>
          <w:lang w:eastAsia="ru-RU"/>
        </w:rPr>
        <w:tab/>
        <w:t>иные предусмотренные законодательством и договором документы.</w:t>
      </w:r>
    </w:p>
    <w:p w:rsidR="00BB69CD" w:rsidRPr="00BB69CD" w:rsidRDefault="00BB69CD" w:rsidP="00BB69CD">
      <w:pPr>
        <w:tabs>
          <w:tab w:val="left" w:pos="109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xml:space="preserve">2. </w:t>
      </w:r>
      <w:r w:rsidRPr="00BB69CD">
        <w:rPr>
          <w:rFonts w:ascii="Times New Roman" w:eastAsia="Times New Roman" w:hAnsi="Times New Roman" w:cs="Times New Roman"/>
          <w:sz w:val="24"/>
          <w:szCs w:val="24"/>
          <w:lang w:eastAsia="ru-RU"/>
        </w:rPr>
        <w:tab/>
        <w:t>Застройщик (заказчик):</w:t>
      </w:r>
    </w:p>
    <w:p w:rsidR="00BB69CD" w:rsidRPr="00BB69CD" w:rsidRDefault="00BB69CD" w:rsidP="00BB69CD">
      <w:pPr>
        <w:tabs>
          <w:tab w:val="left" w:pos="13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w:t>
      </w:r>
      <w:r w:rsidRPr="00BB69CD">
        <w:rPr>
          <w:rFonts w:ascii="Times New Roman" w:eastAsia="Times New Roman" w:hAnsi="Times New Roman" w:cs="Times New Roman"/>
          <w:sz w:val="24"/>
          <w:szCs w:val="24"/>
          <w:lang w:eastAsia="ru-RU"/>
        </w:rPr>
        <w:tab/>
        <w:t>проверяет комплектность и правильность оформления представленных подрядчиком документов;</w:t>
      </w:r>
    </w:p>
    <w:p w:rsidR="00BB69CD" w:rsidRPr="00BB69CD" w:rsidRDefault="00BB69CD" w:rsidP="00BB69CD">
      <w:pPr>
        <w:widowControl w:val="0"/>
        <w:numPr>
          <w:ilvl w:val="0"/>
          <w:numId w:val="28"/>
        </w:numPr>
        <w:tabs>
          <w:tab w:val="left" w:pos="1142"/>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проверяет качество объекта - соответствие фактического состояния объекта, его элементов, инженерных систем и оборудования требованиям проектной документации, техническим регламентам и требованиям договора (путем контроля состава и качества выполненных строительных работ; опробований и испытаний инженерных систем объекта; индивидуальных и комплексных испытаний технологического оборудования, пробного выпуска продукции; испытаний строительных конструкций зданий и сооружений в случаях, предусмотренных техническими регламентами);</w:t>
      </w:r>
    </w:p>
    <w:p w:rsidR="00BB69CD" w:rsidRPr="00BB69CD" w:rsidRDefault="00BB69CD" w:rsidP="00BB69CD">
      <w:pPr>
        <w:widowControl w:val="0"/>
        <w:numPr>
          <w:ilvl w:val="0"/>
          <w:numId w:val="28"/>
        </w:numPr>
        <w:tabs>
          <w:tab w:val="left" w:pos="1142"/>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подписывает акт приемки объекта либо направляет подрядчику мотивированный отказ в подписании такого акта с указанием выявленных недостатков и предложениями о сроках их устранения.</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При отсутствии недостатков, или после устранения подрядчиком выявленных недостатков акт приемки подписывается застройщиком (заказчиком).</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Подписанный обеими сторонами договора акт приемки объекта дает право застройщику ходатайствовать о выдаче разрешения на ввод объекта в эксплуатацию.</w:t>
      </w:r>
    </w:p>
    <w:p w:rsidR="00BB69CD" w:rsidRPr="00BB69CD" w:rsidRDefault="00BB69CD" w:rsidP="00BB69CD">
      <w:pPr>
        <w:tabs>
          <w:tab w:val="left" w:pos="1162"/>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3.</w:t>
      </w:r>
      <w:r w:rsidRPr="00BB69CD">
        <w:rPr>
          <w:rFonts w:ascii="Times New Roman" w:eastAsia="Times New Roman" w:hAnsi="Times New Roman" w:cs="Times New Roman"/>
          <w:sz w:val="24"/>
          <w:szCs w:val="24"/>
          <w:lang w:eastAsia="ru-RU"/>
        </w:rPr>
        <w:tab/>
        <w:t>После подписания акта приемки застройщик или уполномоченное им лицо направляет в орган выдавший разрешение на строительство, заявление о выдаче разрешения на ввод объекта в эксплуатацию.</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Разрешение на ввод объекта в эксплуатацию представляет собой документ,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BB69CD" w:rsidRPr="00BB69CD" w:rsidRDefault="00BB69CD" w:rsidP="00BB69CD">
      <w:pPr>
        <w:tabs>
          <w:tab w:val="left" w:pos="142"/>
        </w:tabs>
        <w:spacing w:after="0" w:line="240" w:lineRule="auto"/>
        <w:ind w:firstLine="709"/>
        <w:jc w:val="both"/>
        <w:outlineLvl w:val="3"/>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Выдача разрешения на ввод объекта в эксплуатацию осуществляется в соответствии с ч. 3 ст. 55 Градостроительного кодекса Российской Федерации.</w:t>
      </w:r>
    </w:p>
    <w:p w:rsidR="00BB69CD" w:rsidRPr="00BB69CD" w:rsidRDefault="00BB69CD" w:rsidP="00BB69CD">
      <w:pPr>
        <w:tabs>
          <w:tab w:val="left" w:pos="142"/>
        </w:tabs>
        <w:spacing w:before="240" w:after="120" w:line="240" w:lineRule="auto"/>
        <w:ind w:firstLine="709"/>
        <w:jc w:val="both"/>
        <w:outlineLvl w:val="3"/>
        <w:rPr>
          <w:rFonts w:ascii="Times New Roman" w:eastAsia="Times New Roman" w:hAnsi="Times New Roman" w:cs="Times New Roman"/>
          <w:i/>
          <w:sz w:val="24"/>
          <w:szCs w:val="24"/>
          <w:lang w:eastAsia="ru-RU"/>
        </w:rPr>
      </w:pPr>
      <w:r w:rsidRPr="00BB69CD">
        <w:rPr>
          <w:rFonts w:ascii="Times New Roman" w:eastAsia="Times New Roman" w:hAnsi="Times New Roman" w:cs="Times New Roman"/>
          <w:i/>
          <w:sz w:val="24"/>
          <w:szCs w:val="24"/>
          <w:lang w:eastAsia="ru-RU"/>
        </w:rPr>
        <w:t>Статья 26. Контроль использования земельных участков и объектов капитального строительства</w:t>
      </w:r>
    </w:p>
    <w:p w:rsidR="00BB69CD" w:rsidRPr="00BB69CD" w:rsidRDefault="00BB69CD" w:rsidP="00BB69CD">
      <w:pPr>
        <w:tabs>
          <w:tab w:val="left" w:pos="142"/>
        </w:tabs>
        <w:spacing w:after="0" w:line="240" w:lineRule="auto"/>
        <w:ind w:firstLine="709"/>
        <w:jc w:val="both"/>
        <w:outlineLvl w:val="3"/>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Контроль использования земельных участков и объектов капитального строительства осуществляется в соответствии с действующим законодательством.</w:t>
      </w:r>
    </w:p>
    <w:p w:rsidR="00BB69CD" w:rsidRPr="00BB69CD" w:rsidRDefault="00BB69CD" w:rsidP="00BB69CD">
      <w:pPr>
        <w:tabs>
          <w:tab w:val="left" w:pos="142"/>
        </w:tabs>
        <w:spacing w:before="240" w:after="120" w:line="240" w:lineRule="auto"/>
        <w:ind w:firstLine="709"/>
        <w:jc w:val="both"/>
        <w:outlineLvl w:val="3"/>
        <w:rPr>
          <w:rFonts w:ascii="Times New Roman" w:eastAsia="Times New Roman" w:hAnsi="Times New Roman" w:cs="Times New Roman"/>
          <w:i/>
          <w:sz w:val="24"/>
          <w:szCs w:val="24"/>
          <w:lang w:eastAsia="ru-RU"/>
        </w:rPr>
      </w:pPr>
      <w:r w:rsidRPr="00BB69CD">
        <w:rPr>
          <w:rFonts w:ascii="Times New Roman" w:eastAsia="Times New Roman" w:hAnsi="Times New Roman" w:cs="Times New Roman"/>
          <w:i/>
          <w:sz w:val="24"/>
          <w:szCs w:val="24"/>
          <w:lang w:eastAsia="ru-RU"/>
        </w:rPr>
        <w:t>Статья 27. Ответственность за нарушение Правил</w:t>
      </w:r>
    </w:p>
    <w:p w:rsidR="00BB69CD" w:rsidRPr="00BB69CD" w:rsidRDefault="00BB69CD" w:rsidP="00BB69CD">
      <w:pPr>
        <w:tabs>
          <w:tab w:val="left" w:pos="142"/>
        </w:tabs>
        <w:spacing w:after="0" w:line="240" w:lineRule="auto"/>
        <w:ind w:firstLine="709"/>
        <w:jc w:val="both"/>
        <w:outlineLvl w:val="3"/>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w:t>
      </w:r>
    </w:p>
    <w:p w:rsidR="00BB69CD" w:rsidRPr="00BB69CD" w:rsidRDefault="00BB69CD" w:rsidP="00BB69CD">
      <w:pPr>
        <w:widowControl w:val="0"/>
        <w:tabs>
          <w:tab w:val="left" w:pos="142"/>
        </w:tabs>
        <w:spacing w:before="240" w:after="120" w:line="240" w:lineRule="auto"/>
        <w:ind w:firstLine="709"/>
        <w:jc w:val="both"/>
        <w:rPr>
          <w:rFonts w:ascii="Times New Roman" w:eastAsia="Times New Roman" w:hAnsi="Times New Roman" w:cs="Times New Roman"/>
          <w:bCs/>
          <w:i/>
          <w:sz w:val="24"/>
          <w:szCs w:val="24"/>
          <w:lang w:eastAsia="ru-RU"/>
        </w:rPr>
      </w:pPr>
      <w:r w:rsidRPr="00BB69CD">
        <w:rPr>
          <w:rFonts w:ascii="Times New Roman" w:eastAsia="Times New Roman" w:hAnsi="Times New Roman" w:cs="Times New Roman"/>
          <w:bCs/>
          <w:i/>
          <w:sz w:val="24"/>
          <w:szCs w:val="24"/>
          <w:lang w:eastAsia="ru-RU"/>
        </w:rPr>
        <w:t>Статья 28. Вступление в силу настоящих Правил</w:t>
      </w:r>
    </w:p>
    <w:p w:rsidR="00BB69CD" w:rsidRPr="00BB69CD" w:rsidRDefault="00BB69CD" w:rsidP="00BB69CD">
      <w:pPr>
        <w:widowControl w:val="0"/>
        <w:tabs>
          <w:tab w:val="left" w:pos="142"/>
        </w:tabs>
        <w:spacing w:after="0" w:line="240" w:lineRule="auto"/>
        <w:ind w:firstLine="709"/>
        <w:jc w:val="both"/>
        <w:rPr>
          <w:rFonts w:ascii="Times New Roman" w:eastAsia="Times New Roman" w:hAnsi="Times New Roman" w:cs="Times New Roman"/>
          <w:bCs/>
          <w:sz w:val="24"/>
          <w:szCs w:val="24"/>
          <w:lang w:eastAsia="ru-RU"/>
        </w:rPr>
      </w:pPr>
      <w:r w:rsidRPr="00BB69CD">
        <w:rPr>
          <w:rFonts w:ascii="Times New Roman" w:eastAsia="Times New Roman" w:hAnsi="Times New Roman" w:cs="Times New Roman"/>
          <w:bCs/>
          <w:sz w:val="24"/>
          <w:szCs w:val="24"/>
          <w:lang w:eastAsia="ru-RU"/>
        </w:rPr>
        <w:t>1. Настоящие Правила вступают в силу со дня их официального опубликования.</w:t>
      </w:r>
    </w:p>
    <w:p w:rsidR="00BB69CD" w:rsidRPr="00BB69CD" w:rsidRDefault="00BB69CD" w:rsidP="00BB69CD">
      <w:pPr>
        <w:widowControl w:val="0"/>
        <w:tabs>
          <w:tab w:val="left" w:pos="142"/>
        </w:tabs>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2. Сведения о территориальных зонах вносятся в государственный кадастр недвижимости.</w:t>
      </w:r>
    </w:p>
    <w:p w:rsidR="00BB69CD" w:rsidRPr="00BB69CD" w:rsidRDefault="00BB69CD" w:rsidP="00BB69CD">
      <w:pPr>
        <w:widowControl w:val="0"/>
        <w:tabs>
          <w:tab w:val="left" w:pos="142"/>
        </w:tabs>
        <w:spacing w:after="0" w:line="240" w:lineRule="auto"/>
        <w:jc w:val="center"/>
        <w:rPr>
          <w:rFonts w:ascii="Times New Roman" w:eastAsia="Times New Roman" w:hAnsi="Times New Roman" w:cs="Times New Roman"/>
          <w:b/>
          <w:sz w:val="28"/>
          <w:szCs w:val="28"/>
          <w:lang w:eastAsia="ru-RU"/>
        </w:rPr>
      </w:pPr>
      <w:r w:rsidRPr="00BB69CD">
        <w:rPr>
          <w:rFonts w:ascii="Times New Roman" w:eastAsia="Times New Roman" w:hAnsi="Times New Roman" w:cs="Times New Roman"/>
          <w:sz w:val="24"/>
          <w:szCs w:val="24"/>
          <w:lang w:eastAsia="ru-RU"/>
        </w:rPr>
        <w:br w:type="page"/>
      </w:r>
      <w:r w:rsidRPr="00BB69CD">
        <w:rPr>
          <w:rFonts w:ascii="Times New Roman" w:eastAsia="Times New Roman" w:hAnsi="Times New Roman" w:cs="Times New Roman"/>
          <w:b/>
          <w:sz w:val="28"/>
          <w:szCs w:val="28"/>
          <w:lang w:eastAsia="ru-RU"/>
        </w:rPr>
        <w:t>Часть 2. Карта градостроительного зонирования</w:t>
      </w:r>
    </w:p>
    <w:p w:rsidR="00BB69CD" w:rsidRPr="00BB69CD" w:rsidRDefault="00BB69CD" w:rsidP="00BB69CD">
      <w:pPr>
        <w:autoSpaceDE w:val="0"/>
        <w:autoSpaceDN w:val="0"/>
        <w:adjustRightInd w:val="0"/>
        <w:spacing w:before="38" w:after="0" w:line="274" w:lineRule="exact"/>
        <w:ind w:firstLine="709"/>
        <w:rPr>
          <w:rFonts w:ascii="Times New Roman" w:eastAsia="Times New Roman" w:hAnsi="Times New Roman" w:cs="Times New Roman"/>
          <w:sz w:val="24"/>
          <w:szCs w:val="24"/>
          <w:lang w:eastAsia="ru-RU"/>
        </w:rPr>
      </w:pPr>
    </w:p>
    <w:p w:rsidR="00BB69CD" w:rsidRPr="00BB69CD" w:rsidRDefault="00BB69CD" w:rsidP="00BB69CD">
      <w:pPr>
        <w:autoSpaceDE w:val="0"/>
        <w:autoSpaceDN w:val="0"/>
        <w:adjustRightInd w:val="0"/>
        <w:spacing w:before="38" w:after="0" w:line="274" w:lineRule="exact"/>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территории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BB69CD" w:rsidRPr="00BB69CD" w:rsidRDefault="00BB69CD" w:rsidP="00BB69CD">
      <w:pPr>
        <w:autoSpaceDE w:val="0"/>
        <w:autoSpaceDN w:val="0"/>
        <w:adjustRightInd w:val="0"/>
        <w:spacing w:before="38" w:after="0" w:line="274" w:lineRule="exact"/>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указанных зон могут отображаться на отдельных картах.</w:t>
      </w:r>
    </w:p>
    <w:p w:rsidR="00BB69CD" w:rsidRPr="00BB69CD" w:rsidRDefault="00BB69CD" w:rsidP="00BB69CD">
      <w:pPr>
        <w:autoSpaceDE w:val="0"/>
        <w:autoSpaceDN w:val="0"/>
        <w:adjustRightInd w:val="0"/>
        <w:spacing w:before="38" w:after="0" w:line="274" w:lineRule="exact"/>
        <w:ind w:firstLine="709"/>
        <w:jc w:val="center"/>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sz w:val="24"/>
          <w:szCs w:val="24"/>
          <w:lang w:eastAsia="ru-RU"/>
        </w:rPr>
        <w:br w:type="page"/>
      </w:r>
      <w:r w:rsidRPr="00BB69CD">
        <w:rPr>
          <w:rFonts w:ascii="Times New Roman" w:eastAsia="Times New Roman" w:hAnsi="Times New Roman" w:cs="Times New Roman"/>
          <w:b/>
          <w:sz w:val="24"/>
          <w:szCs w:val="24"/>
          <w:lang w:eastAsia="ru-RU"/>
        </w:rPr>
        <w:t>Карта градостроительного зонирования</w:t>
      </w:r>
    </w:p>
    <w:p w:rsidR="00BB69CD" w:rsidRPr="00BB69CD" w:rsidRDefault="00BB69CD" w:rsidP="00BB69CD">
      <w:pPr>
        <w:autoSpaceDE w:val="0"/>
        <w:autoSpaceDN w:val="0"/>
        <w:adjustRightInd w:val="0"/>
        <w:spacing w:after="0" w:line="240" w:lineRule="auto"/>
        <w:jc w:val="center"/>
        <w:rPr>
          <w:rFonts w:ascii="Times New Roman" w:eastAsia="Times New Roman" w:hAnsi="Times New Roman" w:cs="Times New Roman"/>
          <w:b/>
          <w:bCs/>
          <w:sz w:val="27"/>
          <w:szCs w:val="24"/>
          <w:lang w:eastAsia="ru-RU"/>
        </w:rPr>
      </w:pPr>
    </w:p>
    <w:p w:rsidR="00BB69CD" w:rsidRPr="00BB69CD" w:rsidRDefault="00BB69CD" w:rsidP="00BB69CD">
      <w:pPr>
        <w:autoSpaceDE w:val="0"/>
        <w:autoSpaceDN w:val="0"/>
        <w:adjustRightInd w:val="0"/>
        <w:spacing w:after="0" w:line="240" w:lineRule="auto"/>
        <w:jc w:val="center"/>
        <w:rPr>
          <w:rFonts w:ascii="Times New Roman" w:eastAsia="Times New Roman" w:hAnsi="Times New Roman" w:cs="Times New Roman"/>
          <w:b/>
          <w:bCs/>
          <w:sz w:val="27"/>
          <w:szCs w:val="24"/>
          <w:lang w:eastAsia="ru-RU"/>
        </w:rPr>
      </w:pPr>
      <w:r>
        <w:rPr>
          <w:rFonts w:ascii="Times New Roman" w:eastAsia="Times New Roman" w:hAnsi="Times New Roman" w:cs="Times New Roman"/>
          <w:b/>
          <w:bCs/>
          <w:noProof/>
          <w:sz w:val="27"/>
          <w:szCs w:val="24"/>
          <w:lang w:eastAsia="ru-RU"/>
        </w:rPr>
        <w:drawing>
          <wp:inline distT="0" distB="0" distL="0" distR="0">
            <wp:extent cx="6115050" cy="8410575"/>
            <wp:effectExtent l="0" t="0" r="0" b="9525"/>
            <wp:docPr id="1" name="Рисунок 1" descr="1_1_P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_1_PZZ"/>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5050" cy="8410575"/>
                    </a:xfrm>
                    <a:prstGeom prst="rect">
                      <a:avLst/>
                    </a:prstGeom>
                    <a:noFill/>
                    <a:ln>
                      <a:noFill/>
                    </a:ln>
                  </pic:spPr>
                </pic:pic>
              </a:graphicData>
            </a:graphic>
          </wp:inline>
        </w:drawing>
      </w:r>
    </w:p>
    <w:p w:rsidR="00BB69CD" w:rsidRPr="00BB69CD" w:rsidRDefault="00BB69CD" w:rsidP="00BB69CD">
      <w:pPr>
        <w:autoSpaceDE w:val="0"/>
        <w:autoSpaceDN w:val="0"/>
        <w:adjustRightInd w:val="0"/>
        <w:spacing w:after="0" w:line="240" w:lineRule="auto"/>
        <w:jc w:val="center"/>
        <w:rPr>
          <w:rFonts w:ascii="Times New Roman" w:eastAsia="Times New Roman" w:hAnsi="Times New Roman" w:cs="Times New Roman"/>
          <w:b/>
          <w:bCs/>
          <w:sz w:val="27"/>
          <w:szCs w:val="24"/>
          <w:lang w:eastAsia="ru-RU"/>
        </w:rPr>
      </w:pPr>
      <w:r w:rsidRPr="00BB69CD">
        <w:rPr>
          <w:rFonts w:ascii="Times New Roman" w:eastAsia="Times New Roman" w:hAnsi="Times New Roman" w:cs="Times New Roman"/>
          <w:b/>
          <w:bCs/>
          <w:sz w:val="27"/>
          <w:szCs w:val="24"/>
          <w:lang w:eastAsia="ru-RU"/>
        </w:rPr>
        <w:t xml:space="preserve"> </w:t>
      </w:r>
      <w:r w:rsidRPr="00BB69CD">
        <w:rPr>
          <w:rFonts w:ascii="Times New Roman" w:eastAsia="Times New Roman" w:hAnsi="Times New Roman" w:cs="Times New Roman"/>
          <w:b/>
          <w:bCs/>
          <w:sz w:val="27"/>
          <w:szCs w:val="24"/>
          <w:lang w:eastAsia="ru-RU"/>
        </w:rPr>
        <w:br w:type="page"/>
      </w:r>
      <w:r w:rsidRPr="00BB69CD">
        <w:rPr>
          <w:rFonts w:ascii="Times New Roman" w:eastAsia="Times New Roman" w:hAnsi="Times New Roman" w:cs="Times New Roman"/>
          <w:b/>
          <w:sz w:val="28"/>
          <w:szCs w:val="28"/>
          <w:lang w:eastAsia="ru-RU"/>
        </w:rPr>
        <w:t>Часть 3. Градостроительные регламенты</w:t>
      </w:r>
    </w:p>
    <w:p w:rsidR="00BB69CD" w:rsidRPr="00BB69CD" w:rsidRDefault="00BB69CD" w:rsidP="00BB69CD">
      <w:pPr>
        <w:overflowPunct w:val="0"/>
        <w:autoSpaceDE w:val="0"/>
        <w:autoSpaceDN w:val="0"/>
        <w:adjustRightInd w:val="0"/>
        <w:spacing w:before="240" w:after="0" w:line="240" w:lineRule="auto"/>
        <w:ind w:firstLine="709"/>
        <w:jc w:val="both"/>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Раздел 3.1. Использование земельных участков и земель, на которые действие градостроительных регламентов не распространяется или для которых градостроительные регламенты не устанавливаются</w:t>
      </w:r>
    </w:p>
    <w:p w:rsidR="00BB69CD" w:rsidRPr="00BB69CD" w:rsidRDefault="00BB69CD" w:rsidP="00BB69CD">
      <w:pPr>
        <w:overflowPunct w:val="0"/>
        <w:autoSpaceDE w:val="0"/>
        <w:autoSpaceDN w:val="0"/>
        <w:adjustRightInd w:val="0"/>
        <w:spacing w:before="240" w:after="120" w:line="240" w:lineRule="auto"/>
        <w:ind w:firstLine="709"/>
        <w:jc w:val="both"/>
        <w:rPr>
          <w:rFonts w:ascii="Times New Roman" w:eastAsia="Times New Roman" w:hAnsi="Times New Roman" w:cs="Times New Roman"/>
          <w:i/>
          <w:sz w:val="24"/>
          <w:szCs w:val="24"/>
          <w:lang w:eastAsia="ru-RU"/>
        </w:rPr>
      </w:pPr>
      <w:r w:rsidRPr="00BB69CD">
        <w:rPr>
          <w:rFonts w:ascii="Times New Roman" w:eastAsia="Times New Roman" w:hAnsi="Times New Roman" w:cs="Times New Roman"/>
          <w:i/>
          <w:sz w:val="24"/>
          <w:szCs w:val="24"/>
          <w:lang w:eastAsia="ru-RU"/>
        </w:rPr>
        <w:t>Статья 29. Использование земель, для которых градостроительные регламенты не устанавливаются</w:t>
      </w:r>
    </w:p>
    <w:p w:rsidR="00BB69CD" w:rsidRPr="00BB69CD" w:rsidRDefault="00BB69CD" w:rsidP="00BB69CD">
      <w:pPr>
        <w:overflowPunct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 земли лесного фонда</w:t>
      </w:r>
    </w:p>
    <w:p w:rsidR="00BB69CD" w:rsidRPr="00BB69CD" w:rsidRDefault="00BB69CD" w:rsidP="00BB69CD">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xml:space="preserve">Условия использования для земель лесного фонда устанавливаются Лесным Кодексом Российской Федерации от 4.12.2006г ФЗ №200, Земельным Кодексом Российской Федерации от 25.10.2001г №136-ФЗ, Градостроительным Кодексом Российской Федерации от </w:t>
      </w:r>
      <w:r w:rsidRPr="00BB69CD">
        <w:rPr>
          <w:rFonts w:ascii="Times New Roman" w:eastAsia="Times New Roman" w:hAnsi="Times New Roman" w:cs="Times New Roman"/>
          <w:bCs/>
          <w:sz w:val="24"/>
          <w:szCs w:val="24"/>
          <w:lang w:eastAsia="ru-RU"/>
        </w:rPr>
        <w:t>15.03.2008г №191-ФЗ</w:t>
      </w:r>
    </w:p>
    <w:p w:rsidR="00BB69CD" w:rsidRPr="00BB69CD" w:rsidRDefault="00BB69CD" w:rsidP="00BB69CD">
      <w:pPr>
        <w:overflowPunct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 земли, покрытые поверхностными водами</w:t>
      </w:r>
    </w:p>
    <w:p w:rsidR="00BB69CD" w:rsidRPr="00BB69CD" w:rsidRDefault="00BB69CD" w:rsidP="00BB69CD">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xml:space="preserve">Условия использования и ограничения на территории водных объектов регламентируются Водным Кодексом Российской Федерации от 3.06.2006г №74-ФЗ, Градостроительным Кодексом Российской Федерации от </w:t>
      </w:r>
      <w:r w:rsidRPr="00BB69CD">
        <w:rPr>
          <w:rFonts w:ascii="Times New Roman" w:eastAsia="Times New Roman" w:hAnsi="Times New Roman" w:cs="Times New Roman"/>
          <w:bCs/>
          <w:sz w:val="24"/>
          <w:szCs w:val="24"/>
          <w:lang w:eastAsia="ru-RU"/>
        </w:rPr>
        <w:t>15.03.2008г №191-ФЗ</w:t>
      </w:r>
      <w:r w:rsidRPr="00BB69CD">
        <w:rPr>
          <w:rFonts w:ascii="Times New Roman" w:eastAsia="Times New Roman" w:hAnsi="Times New Roman" w:cs="Times New Roman"/>
          <w:sz w:val="24"/>
          <w:szCs w:val="24"/>
          <w:lang w:eastAsia="ru-RU"/>
        </w:rPr>
        <w:t>, Земельным Кодексом  Российской Федерации от 25.10.2001г №136-ФЗ, региональными   и местными нормативными правовыми актами.</w:t>
      </w:r>
    </w:p>
    <w:p w:rsidR="00BB69CD" w:rsidRPr="00BB69CD" w:rsidRDefault="00BB69CD" w:rsidP="00BB69CD">
      <w:pPr>
        <w:overflowPunct w:val="0"/>
        <w:autoSpaceDE w:val="0"/>
        <w:autoSpaceDN w:val="0"/>
        <w:adjustRightInd w:val="0"/>
        <w:spacing w:before="240" w:after="120" w:line="240" w:lineRule="auto"/>
        <w:ind w:firstLine="709"/>
        <w:jc w:val="both"/>
        <w:rPr>
          <w:rFonts w:ascii="Times New Roman" w:eastAsia="Times New Roman" w:hAnsi="Times New Roman" w:cs="Times New Roman"/>
          <w:bCs/>
          <w:i/>
          <w:sz w:val="27"/>
          <w:szCs w:val="24"/>
          <w:lang w:eastAsia="ru-RU"/>
        </w:rPr>
      </w:pPr>
      <w:r w:rsidRPr="00BB69CD">
        <w:rPr>
          <w:rFonts w:ascii="Times New Roman" w:eastAsia="Times New Roman" w:hAnsi="Times New Roman" w:cs="Times New Roman"/>
          <w:i/>
          <w:sz w:val="24"/>
          <w:szCs w:val="24"/>
          <w:lang w:eastAsia="ru-RU"/>
        </w:rPr>
        <w:t>Статья 30. Использование земельных участков, на которые действие градостроительных регламентов не распространяется</w:t>
      </w:r>
    </w:p>
    <w:p w:rsidR="00BB69CD" w:rsidRPr="00BB69CD" w:rsidRDefault="00BB69CD" w:rsidP="00BB69CD">
      <w:pPr>
        <w:keepNext/>
        <w:keepLines/>
        <w:overflowPunct w:val="0"/>
        <w:autoSpaceDE w:val="0"/>
        <w:autoSpaceDN w:val="0"/>
        <w:adjustRightInd w:val="0"/>
        <w:spacing w:after="0" w:line="240" w:lineRule="auto"/>
        <w:ind w:firstLine="720"/>
        <w:jc w:val="both"/>
        <w:outlineLvl w:val="0"/>
        <w:rPr>
          <w:rFonts w:ascii="Times New Roman" w:eastAsia="Calibri" w:hAnsi="Times New Roman" w:cs="Times New Roman"/>
          <w:bCs/>
          <w:sz w:val="24"/>
          <w:szCs w:val="24"/>
        </w:rPr>
      </w:pPr>
      <w:r w:rsidRPr="00BB69CD">
        <w:rPr>
          <w:rFonts w:ascii="Times New Roman" w:eastAsia="Times New Roman" w:hAnsi="Times New Roman" w:cs="Times New Roman"/>
          <w:b/>
          <w:bCs/>
          <w:sz w:val="24"/>
          <w:szCs w:val="24"/>
          <w:lang w:eastAsia="ru-RU"/>
        </w:rPr>
        <w:t xml:space="preserve">- </w:t>
      </w:r>
      <w:r w:rsidRPr="00BB69CD">
        <w:rPr>
          <w:rFonts w:ascii="Times New Roman" w:eastAsia="Times New Roman" w:hAnsi="Times New Roman" w:cs="Times New Roman"/>
          <w:sz w:val="24"/>
          <w:szCs w:val="24"/>
          <w:lang w:eastAsia="ru-RU"/>
        </w:rPr>
        <w:t>в границах территорий общего пользования Условия для территорий береговых полос устанавливается Градостроительным Кодексом Российской Федерации от 15.03.2008г №191-ФЗ, Водным Кодексом</w:t>
      </w:r>
      <w:r w:rsidRPr="00BB69CD">
        <w:rPr>
          <w:rFonts w:ascii="Times New Roman" w:eastAsia="Times New Roman" w:hAnsi="Times New Roman" w:cs="Times New Roman"/>
          <w:bCs/>
          <w:sz w:val="24"/>
          <w:szCs w:val="24"/>
          <w:lang w:eastAsia="ru-RU"/>
        </w:rPr>
        <w:t xml:space="preserve"> Российской Федерации от 3.06.2006г №74-ФЗ, Кодексом Внутреннего водного транспорта РФ от 7.03.2001. №24-ФЗ</w:t>
      </w:r>
      <w:r w:rsidRPr="00BB69CD">
        <w:rPr>
          <w:rFonts w:ascii="Times New Roman" w:eastAsia="Calibri" w:hAnsi="Times New Roman" w:cs="Times New Roman"/>
          <w:bCs/>
          <w:sz w:val="24"/>
          <w:szCs w:val="24"/>
        </w:rPr>
        <w:t xml:space="preserve"> Положения об особых условиях пользования береговой полосой внутренних водных путей Российской Федерации от 6.02.2003 №71.</w:t>
      </w:r>
    </w:p>
    <w:p w:rsidR="00BB69CD" w:rsidRPr="00BB69CD" w:rsidRDefault="00BB69CD" w:rsidP="00BB69CD">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bCs/>
          <w:sz w:val="24"/>
          <w:szCs w:val="24"/>
          <w:lang w:eastAsia="ru-RU"/>
        </w:rPr>
        <w:t xml:space="preserve">- </w:t>
      </w:r>
      <w:r w:rsidRPr="00BB69CD">
        <w:rPr>
          <w:rFonts w:ascii="Times New Roman" w:eastAsia="Times New Roman" w:hAnsi="Times New Roman" w:cs="Times New Roman"/>
          <w:bCs/>
          <w:sz w:val="24"/>
          <w:szCs w:val="24"/>
          <w:lang w:eastAsia="ru-RU"/>
        </w:rPr>
        <w:t>территории,</w:t>
      </w:r>
      <w:r w:rsidRPr="00BB69CD">
        <w:rPr>
          <w:rFonts w:ascii="Times New Roman" w:eastAsia="Times New Roman" w:hAnsi="Times New Roman" w:cs="Times New Roman"/>
          <w:b/>
          <w:bCs/>
          <w:sz w:val="24"/>
          <w:szCs w:val="24"/>
          <w:lang w:eastAsia="ru-RU"/>
        </w:rPr>
        <w:t xml:space="preserve"> </w:t>
      </w:r>
      <w:r w:rsidRPr="00BB69CD">
        <w:rPr>
          <w:rFonts w:ascii="Times New Roman" w:eastAsia="Times New Roman" w:hAnsi="Times New Roman" w:cs="Times New Roman"/>
          <w:sz w:val="24"/>
          <w:szCs w:val="24"/>
          <w:lang w:eastAsia="ru-RU"/>
        </w:rPr>
        <w:t>предназначенные для размещения линейных объектов и (или) занятые линейными объектами.</w:t>
      </w:r>
    </w:p>
    <w:p w:rsidR="00BB69CD" w:rsidRPr="00BB69CD" w:rsidRDefault="00BB69CD" w:rsidP="00BB69CD">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xml:space="preserve">Условия для территорий линейных объектов устанавливаются Градостроительным Кодексом </w:t>
      </w:r>
      <w:r w:rsidRPr="00BB69CD">
        <w:rPr>
          <w:rFonts w:ascii="Times New Roman" w:eastAsia="Times New Roman" w:hAnsi="Times New Roman" w:cs="Times New Roman"/>
          <w:bCs/>
          <w:sz w:val="24"/>
          <w:szCs w:val="24"/>
          <w:lang w:eastAsia="ru-RU"/>
        </w:rPr>
        <w:t>от 15.03.2008г №191-ФЗ,</w:t>
      </w:r>
      <w:r w:rsidRPr="00BB69CD">
        <w:rPr>
          <w:rFonts w:ascii="Times New Roman" w:eastAsia="Times New Roman" w:hAnsi="Times New Roman" w:cs="Times New Roman"/>
          <w:sz w:val="24"/>
          <w:szCs w:val="24"/>
          <w:lang w:eastAsia="ru-RU"/>
        </w:rPr>
        <w:t xml:space="preserve"> Земельным Кодексом Российской Федерации №136 – ФЗ, от 25.10.2001г, СП 42.13330.2011 (Актуализированная редакция СНиП 2.07.01-89 Градостроительство. Планировка и застройка городских и сельских поселений), Гост 12.1.051-90 «Электробезопасность. Расстояния безопасности в охранной линии электропередач напряжением свыше 1000в» , Федеральным Законом от 8.11.2007г. «Об автомобильных дорогах и о дорожной деятельности в РФ» № 257-ФЗ, Правилами, утвержденными правительством от 9.06.1995г №578, Постановлением Правительства РФ от 29.10.09 №860 «О требованиях к обеспеченности автомобильных дорог общего пользования объектов дорожного сервиса, размещенных в границах полос отвода», Постановлением Правительства №717 от 2.09.2009г, Приказами Минтранса РФ от 13.01.2010г №4, №5 «Об установлении и использовании автомобильных дорог федерального значения», « Об установлении и использовании полос отвода автомобильных дорого федерального значения».</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BB69CD">
        <w:rPr>
          <w:rFonts w:ascii="Times New Roman" w:eastAsia="Times New Roman" w:hAnsi="Times New Roman" w:cs="Times New Roman"/>
          <w:b/>
          <w:bCs/>
          <w:sz w:val="24"/>
          <w:szCs w:val="24"/>
          <w:lang w:eastAsia="ru-RU"/>
        </w:rPr>
        <w:t xml:space="preserve">- </w:t>
      </w:r>
      <w:r w:rsidRPr="00BB69CD">
        <w:rPr>
          <w:rFonts w:ascii="Times New Roman" w:eastAsia="Times New Roman" w:hAnsi="Times New Roman" w:cs="Times New Roman"/>
          <w:sz w:val="24"/>
          <w:szCs w:val="24"/>
          <w:lang w:eastAsia="ru-RU"/>
        </w:rPr>
        <w:t xml:space="preserve">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8" w:history="1">
        <w:r w:rsidRPr="00BB69CD">
          <w:rPr>
            <w:rFonts w:ascii="Times New Roman" w:eastAsia="Times New Roman" w:hAnsi="Times New Roman" w:cs="Times New Roman"/>
            <w:sz w:val="24"/>
            <w:szCs w:val="24"/>
            <w:lang w:eastAsia="ru-RU"/>
          </w:rPr>
          <w:t>законодательством</w:t>
        </w:r>
      </w:hyperlink>
      <w:r w:rsidRPr="00BB69CD">
        <w:rPr>
          <w:rFonts w:ascii="Times New Roman" w:eastAsia="Times New Roman" w:hAnsi="Times New Roman" w:cs="Times New Roman"/>
          <w:sz w:val="24"/>
          <w:szCs w:val="24"/>
          <w:lang w:eastAsia="ru-RU"/>
        </w:rPr>
        <w:t xml:space="preserve"> Российской Федерации об охране объектов культурного наследия.</w:t>
      </w:r>
    </w:p>
    <w:p w:rsidR="00BB69CD" w:rsidRPr="00BB69CD" w:rsidRDefault="00BB69CD" w:rsidP="00BB69CD">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BB69CD">
        <w:rPr>
          <w:rFonts w:ascii="Times New Roman" w:eastAsia="Times New Roman" w:hAnsi="Times New Roman" w:cs="Times New Roman"/>
          <w:sz w:val="24"/>
          <w:szCs w:val="24"/>
          <w:lang w:eastAsia="ru-RU"/>
        </w:rPr>
        <w:t xml:space="preserve">На территории Холмогойского муниципального образования находятся  памятники истории, археологии,  архитектуры и градостроительства. Для памятников архитектуры, истории и археологии на основании ФЗ-73 запрещается проектирование и проведение землеустроительных, земляных, строительных и иных видов работ, </w:t>
      </w:r>
      <w:r w:rsidRPr="00BB69CD">
        <w:rPr>
          <w:rFonts w:ascii="Times New Roman" w:eastAsia="Times New Roman" w:hAnsi="Times New Roman" w:cs="Times New Roman"/>
          <w:bCs/>
          <w:sz w:val="24"/>
          <w:szCs w:val="24"/>
          <w:lang w:eastAsia="ru-RU"/>
        </w:rPr>
        <w:t xml:space="preserve">Использование данных объектов устанавливаются </w:t>
      </w:r>
      <w:r w:rsidRPr="00BB69CD">
        <w:rPr>
          <w:rFonts w:ascii="Times New Roman" w:eastAsia="Times New Roman" w:hAnsi="Times New Roman" w:cs="Times New Roman"/>
          <w:sz w:val="24"/>
          <w:szCs w:val="24"/>
          <w:lang w:eastAsia="ru-RU"/>
        </w:rPr>
        <w:t xml:space="preserve">Градостроительным Кодексом Российской Федерации от </w:t>
      </w:r>
      <w:r w:rsidRPr="00BB69CD">
        <w:rPr>
          <w:rFonts w:ascii="Times New Roman" w:eastAsia="Times New Roman" w:hAnsi="Times New Roman" w:cs="Times New Roman"/>
          <w:bCs/>
          <w:sz w:val="24"/>
          <w:szCs w:val="24"/>
          <w:lang w:eastAsia="ru-RU"/>
        </w:rPr>
        <w:t>15.03.2008г №191-ФЗ,</w:t>
      </w:r>
      <w:r w:rsidRPr="00BB69CD">
        <w:rPr>
          <w:rFonts w:ascii="Times New Roman" w:eastAsia="Times New Roman" w:hAnsi="Times New Roman" w:cs="Times New Roman"/>
          <w:sz w:val="24"/>
          <w:szCs w:val="24"/>
          <w:lang w:eastAsia="ru-RU"/>
        </w:rPr>
        <w:t xml:space="preserve"> Федеральным Законом от 25.06.2002г. № 73-ФЗ «Об объектах культурного наследия (памятниках истории и культуры) народов Российской Федерации»,</w:t>
      </w:r>
      <w:r w:rsidRPr="00BB69CD">
        <w:rPr>
          <w:rFonts w:ascii="Times New Roman" w:eastAsia="Calibri" w:hAnsi="Times New Roman" w:cs="Times New Roman"/>
          <w:bCs/>
          <w:sz w:val="24"/>
          <w:szCs w:val="24"/>
        </w:rPr>
        <w:t xml:space="preserve"> Федеральным законом от 17 ноября 1995 г. № 169-ФЗ «Об архитектурной деятельности в Российской Федерации», региональными и местными нормативно-правовыми актами.</w:t>
      </w:r>
    </w:p>
    <w:p w:rsidR="00BB69CD" w:rsidRPr="00BB69CD" w:rsidRDefault="00BB69CD" w:rsidP="00BB69CD">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rsidR="00BB69CD" w:rsidRPr="00BB69CD" w:rsidRDefault="00BB69CD" w:rsidP="00BB69CD">
      <w:pPr>
        <w:autoSpaceDE w:val="0"/>
        <w:autoSpaceDN w:val="0"/>
        <w:adjustRightInd w:val="0"/>
        <w:spacing w:before="240" w:after="0" w:line="240" w:lineRule="auto"/>
        <w:ind w:firstLine="709"/>
        <w:jc w:val="both"/>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bCs/>
          <w:sz w:val="24"/>
          <w:szCs w:val="24"/>
          <w:lang w:eastAsia="ru-RU"/>
        </w:rPr>
        <w:t xml:space="preserve">Раздел 3.2. Градостроительные регламенты установленные применительно к </w:t>
      </w:r>
      <w:r w:rsidRPr="00BB69CD">
        <w:rPr>
          <w:rFonts w:ascii="Times New Roman" w:eastAsia="Times New Roman" w:hAnsi="Times New Roman" w:cs="Times New Roman"/>
          <w:b/>
          <w:sz w:val="24"/>
          <w:szCs w:val="24"/>
          <w:lang w:eastAsia="ru-RU"/>
        </w:rPr>
        <w:t>зонам с особыми условиями использования территорий</w:t>
      </w:r>
    </w:p>
    <w:p w:rsidR="00BB69CD" w:rsidRPr="00BB69CD" w:rsidRDefault="00BB69CD" w:rsidP="00BB69CD">
      <w:pPr>
        <w:autoSpaceDE w:val="0"/>
        <w:autoSpaceDN w:val="0"/>
        <w:adjustRightInd w:val="0"/>
        <w:spacing w:before="240" w:after="120" w:line="240" w:lineRule="auto"/>
        <w:ind w:firstLine="709"/>
        <w:jc w:val="both"/>
        <w:rPr>
          <w:rFonts w:ascii="Times New Roman" w:eastAsia="Times New Roman" w:hAnsi="Times New Roman" w:cs="Times New Roman"/>
          <w:i/>
          <w:sz w:val="24"/>
          <w:szCs w:val="24"/>
          <w:lang w:eastAsia="ru-RU"/>
        </w:rPr>
      </w:pPr>
      <w:r w:rsidRPr="00BB69CD">
        <w:rPr>
          <w:rFonts w:ascii="Times New Roman" w:eastAsia="Times New Roman" w:hAnsi="Times New Roman" w:cs="Times New Roman"/>
          <w:i/>
          <w:sz w:val="24"/>
          <w:szCs w:val="24"/>
          <w:lang w:eastAsia="ru-RU"/>
        </w:rPr>
        <w:t>Статья 31. Санитарно-защитные зоны и разрывы</w:t>
      </w:r>
    </w:p>
    <w:p w:rsidR="00BB69CD" w:rsidRPr="00BB69CD" w:rsidRDefault="00BB69CD" w:rsidP="00BB69CD">
      <w:pPr>
        <w:autoSpaceDE w:val="0"/>
        <w:autoSpaceDN w:val="0"/>
        <w:adjustRightInd w:val="0"/>
        <w:spacing w:after="0" w:line="240" w:lineRule="auto"/>
        <w:ind w:firstLine="720"/>
        <w:jc w:val="both"/>
        <w:rPr>
          <w:rFonts w:ascii="Times New Roman" w:eastAsia="Calibri" w:hAnsi="Times New Roman" w:cs="Times New Roman"/>
          <w:sz w:val="24"/>
          <w:szCs w:val="24"/>
        </w:rPr>
      </w:pPr>
      <w:r w:rsidRPr="00BB69CD">
        <w:rPr>
          <w:rFonts w:ascii="Times New Roman" w:eastAsia="Calibri" w:hAnsi="Times New Roman" w:cs="Times New Roman"/>
          <w:sz w:val="24"/>
          <w:szCs w:val="24"/>
        </w:rPr>
        <w:t>Регламентируется Федеральным Законом от 30.03.1999г «О санитарно-защитном благополучии населения» №52-ФЗ,  Федеральным Законом от 10.01.2002г «Об охране окружающей среды» №7-ФЗ, СанПиН 2.2.1/2.1.1.1200-03 «Санитарно-защитные зоны и санитарная классификация предприятий, сооружений и иных объектов».</w:t>
      </w:r>
    </w:p>
    <w:p w:rsidR="00BB69CD" w:rsidRPr="00BB69CD" w:rsidRDefault="00BB69CD" w:rsidP="00BB69CD">
      <w:pPr>
        <w:autoSpaceDE w:val="0"/>
        <w:autoSpaceDN w:val="0"/>
        <w:adjustRightInd w:val="0"/>
        <w:spacing w:after="0" w:line="240" w:lineRule="auto"/>
        <w:ind w:firstLine="720"/>
        <w:jc w:val="both"/>
        <w:rPr>
          <w:rFonts w:ascii="Times New Roman" w:eastAsia="Calibri" w:hAnsi="Times New Roman" w:cs="Times New Roman"/>
          <w:sz w:val="24"/>
          <w:szCs w:val="24"/>
        </w:rPr>
      </w:pPr>
      <w:r w:rsidRPr="00BB69CD">
        <w:rPr>
          <w:rFonts w:ascii="Times New Roman" w:eastAsia="Calibri" w:hAnsi="Times New Roman" w:cs="Times New Roman"/>
          <w:sz w:val="24"/>
          <w:szCs w:val="24"/>
        </w:rPr>
        <w:t>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 уполномоченным органом исполнительной власти, осуществляющим функции по контролю и надзору в сфере обеспечения санитарно-эпидемиологического благополучия населения, защиты прав потребителей и потребительского рынка</w:t>
      </w:r>
      <w:r w:rsidRPr="00BB69CD">
        <w:rPr>
          <w:rFonts w:ascii="Times New Roman" w:eastAsia="Calibri" w:hAnsi="Times New Roman" w:cs="Times New Roman"/>
          <w:b/>
          <w:bCs/>
          <w:i/>
          <w:iCs/>
          <w:sz w:val="24"/>
          <w:szCs w:val="24"/>
        </w:rPr>
        <w:t xml:space="preserve">, </w:t>
      </w:r>
      <w:r w:rsidRPr="00BB69CD">
        <w:rPr>
          <w:rFonts w:ascii="Times New Roman" w:eastAsia="Calibri" w:hAnsi="Times New Roman" w:cs="Times New Roman"/>
          <w:sz w:val="24"/>
          <w:szCs w:val="24"/>
        </w:rPr>
        <w:t>и утверждаются главой поселения.</w:t>
      </w:r>
    </w:p>
    <w:p w:rsidR="00BB69CD" w:rsidRPr="00BB69CD" w:rsidRDefault="00BB69CD" w:rsidP="00BB69CD">
      <w:pPr>
        <w:autoSpaceDE w:val="0"/>
        <w:autoSpaceDN w:val="0"/>
        <w:adjustRightInd w:val="0"/>
        <w:spacing w:after="0" w:line="240" w:lineRule="auto"/>
        <w:ind w:firstLine="709"/>
        <w:jc w:val="both"/>
        <w:rPr>
          <w:rFonts w:ascii="Times New Roman" w:eastAsia="Calibri" w:hAnsi="Times New Roman" w:cs="Times New Roman"/>
          <w:sz w:val="24"/>
          <w:szCs w:val="24"/>
        </w:rPr>
      </w:pPr>
      <w:r w:rsidRPr="00BB69CD">
        <w:rPr>
          <w:rFonts w:ascii="Times New Roman" w:eastAsia="Calibri" w:hAnsi="Times New Roman" w:cs="Times New Roman"/>
          <w:sz w:val="24"/>
          <w:szCs w:val="24"/>
        </w:rPr>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BB69CD" w:rsidRPr="00BB69CD" w:rsidRDefault="00BB69CD" w:rsidP="00BB69CD">
      <w:pPr>
        <w:autoSpaceDE w:val="0"/>
        <w:autoSpaceDN w:val="0"/>
        <w:adjustRightInd w:val="0"/>
        <w:spacing w:after="0" w:line="240" w:lineRule="auto"/>
        <w:ind w:firstLine="720"/>
        <w:jc w:val="both"/>
        <w:rPr>
          <w:rFonts w:ascii="Times New Roman" w:eastAsia="Calibri" w:hAnsi="Times New Roman" w:cs="Times New Roman"/>
          <w:sz w:val="24"/>
          <w:szCs w:val="24"/>
        </w:rPr>
      </w:pPr>
      <w:r w:rsidRPr="00BB69CD">
        <w:rPr>
          <w:rFonts w:ascii="Times New Roman" w:eastAsia="Calibri" w:hAnsi="Times New Roman" w:cs="Times New Roman"/>
          <w:sz w:val="24"/>
          <w:szCs w:val="24"/>
        </w:rPr>
        <w:t xml:space="preserve">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 </w:t>
      </w:r>
    </w:p>
    <w:p w:rsidR="00BB69CD" w:rsidRPr="00BB69CD" w:rsidRDefault="00BB69CD" w:rsidP="00BB69CD">
      <w:pPr>
        <w:autoSpaceDE w:val="0"/>
        <w:autoSpaceDN w:val="0"/>
        <w:adjustRightInd w:val="0"/>
        <w:spacing w:after="0" w:line="240" w:lineRule="auto"/>
        <w:ind w:firstLine="720"/>
        <w:jc w:val="both"/>
        <w:rPr>
          <w:rFonts w:ascii="Times New Roman" w:eastAsia="Calibri" w:hAnsi="Times New Roman" w:cs="Times New Roman"/>
          <w:sz w:val="24"/>
          <w:szCs w:val="24"/>
        </w:rPr>
      </w:pPr>
      <w:r w:rsidRPr="00BB69CD">
        <w:rPr>
          <w:rFonts w:ascii="Times New Roman" w:eastAsia="Calibri" w:hAnsi="Times New Roman" w:cs="Times New Roman"/>
          <w:sz w:val="24"/>
          <w:szCs w:val="24"/>
        </w:rPr>
        <w:t xml:space="preserve">В границах санитарно-защитных зон допускается размещать: </w:t>
      </w:r>
    </w:p>
    <w:p w:rsidR="00BB69CD" w:rsidRPr="00BB69CD" w:rsidRDefault="00BB69CD" w:rsidP="00BB69CD">
      <w:pPr>
        <w:autoSpaceDE w:val="0"/>
        <w:autoSpaceDN w:val="0"/>
        <w:adjustRightInd w:val="0"/>
        <w:spacing w:after="0" w:line="240" w:lineRule="auto"/>
        <w:ind w:firstLine="720"/>
        <w:jc w:val="both"/>
        <w:rPr>
          <w:rFonts w:ascii="Times New Roman" w:eastAsia="Calibri" w:hAnsi="Times New Roman" w:cs="Times New Roman"/>
          <w:sz w:val="24"/>
          <w:szCs w:val="24"/>
        </w:rPr>
      </w:pPr>
      <w:r w:rsidRPr="00BB69CD">
        <w:rPr>
          <w:rFonts w:ascii="Times New Roman" w:eastAsia="Calibri" w:hAnsi="Times New Roman" w:cs="Times New Roman"/>
          <w:sz w:val="24"/>
          <w:szCs w:val="24"/>
        </w:rPr>
        <w:t xml:space="preserve">1) сельхозугодия для выращивания технических культур, не используемых для производства продуктов питания; </w:t>
      </w:r>
    </w:p>
    <w:p w:rsidR="00BB69CD" w:rsidRPr="00BB69CD" w:rsidRDefault="00BB69CD" w:rsidP="00BB69CD">
      <w:pPr>
        <w:spacing w:after="0" w:line="240" w:lineRule="auto"/>
        <w:ind w:firstLine="851"/>
        <w:rPr>
          <w:rFonts w:ascii="Times New Roman" w:eastAsia="Calibri" w:hAnsi="Times New Roman" w:cs="Times New Roman"/>
          <w:sz w:val="24"/>
          <w:szCs w:val="24"/>
        </w:rPr>
      </w:pPr>
      <w:r w:rsidRPr="00BB69CD">
        <w:rPr>
          <w:rFonts w:ascii="Times New Roman" w:eastAsia="Calibri" w:hAnsi="Times New Roman" w:cs="Times New Roman"/>
          <w:sz w:val="24"/>
          <w:szCs w:val="24"/>
        </w:rPr>
        <w:t xml:space="preserve">2) предприятия, их отдельные здания и сооружения с производствами меньшего класса вредности, чем основное производство. При наличии у размещаемого в санитарно-защитной зоне объекта выбросов, аналогичных по составу с основным производством, обязательно требование не превышения гигиенических нормативов на границе санитарно-защитной зоны и за ее пределами при суммарном учете; </w:t>
      </w:r>
    </w:p>
    <w:p w:rsidR="00BB69CD" w:rsidRPr="00BB69CD" w:rsidRDefault="00BB69CD" w:rsidP="00BB69CD">
      <w:pPr>
        <w:autoSpaceDE w:val="0"/>
        <w:autoSpaceDN w:val="0"/>
        <w:adjustRightInd w:val="0"/>
        <w:spacing w:after="0" w:line="240" w:lineRule="auto"/>
        <w:ind w:firstLine="708"/>
        <w:jc w:val="both"/>
        <w:rPr>
          <w:rFonts w:ascii="Times New Roman" w:eastAsia="Calibri" w:hAnsi="Times New Roman" w:cs="Times New Roman"/>
          <w:sz w:val="24"/>
          <w:szCs w:val="24"/>
        </w:rPr>
      </w:pPr>
      <w:r w:rsidRPr="00BB69CD">
        <w:rPr>
          <w:rFonts w:ascii="Times New Roman" w:eastAsia="Calibri" w:hAnsi="Times New Roman" w:cs="Times New Roman"/>
          <w:sz w:val="24"/>
          <w:szCs w:val="24"/>
        </w:rPr>
        <w:t xml:space="preserve">3) пожарные депо, бани, прачечные, объекты торговли и общественного питания,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 </w:t>
      </w:r>
    </w:p>
    <w:p w:rsidR="00BB69CD" w:rsidRPr="00BB69CD" w:rsidRDefault="00BB69CD" w:rsidP="00BB69CD">
      <w:pPr>
        <w:autoSpaceDE w:val="0"/>
        <w:autoSpaceDN w:val="0"/>
        <w:adjustRightInd w:val="0"/>
        <w:spacing w:after="0" w:line="240" w:lineRule="auto"/>
        <w:ind w:firstLine="708"/>
        <w:jc w:val="both"/>
        <w:rPr>
          <w:rFonts w:ascii="Times New Roman" w:eastAsia="Calibri" w:hAnsi="Times New Roman" w:cs="Times New Roman"/>
          <w:sz w:val="24"/>
          <w:szCs w:val="24"/>
        </w:rPr>
      </w:pPr>
      <w:r w:rsidRPr="00BB69CD">
        <w:rPr>
          <w:rFonts w:ascii="Times New Roman" w:eastAsia="Calibri" w:hAnsi="Times New Roman" w:cs="Times New Roman"/>
          <w:sz w:val="24"/>
          <w:szCs w:val="24"/>
        </w:rPr>
        <w:t>4) нежилые помещения для дежурного аварийного персонала и охраны предприятий, помещения для пребывания работающих по вахтовому методу (не более двух недель)</w:t>
      </w:r>
      <w:r w:rsidRPr="00BB69CD">
        <w:rPr>
          <w:rFonts w:ascii="Times New Roman" w:eastAsia="Calibri" w:hAnsi="Times New Roman" w:cs="Times New Roman"/>
          <w:b/>
          <w:bCs/>
          <w:i/>
          <w:iCs/>
          <w:sz w:val="24"/>
          <w:szCs w:val="24"/>
        </w:rPr>
        <w:t xml:space="preserve">, </w:t>
      </w:r>
      <w:r w:rsidRPr="00BB69CD">
        <w:rPr>
          <w:rFonts w:ascii="Times New Roman" w:eastAsia="Calibri" w:hAnsi="Times New Roman" w:cs="Times New Roman"/>
          <w:sz w:val="24"/>
          <w:szCs w:val="24"/>
        </w:rPr>
        <w:t xml:space="preserve">местные и транзитные коммуникации, линии электропередач,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промышленной площадки, предприятий и санитарно-защитной зоны. </w:t>
      </w:r>
    </w:p>
    <w:p w:rsidR="00BB69CD" w:rsidRPr="00BB69CD" w:rsidRDefault="00BB69CD" w:rsidP="00BB69CD">
      <w:pPr>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B69CD">
        <w:rPr>
          <w:rFonts w:ascii="Times New Roman" w:eastAsia="Calibri" w:hAnsi="Times New Roman" w:cs="Times New Roman"/>
          <w:sz w:val="24"/>
          <w:szCs w:val="24"/>
        </w:rPr>
        <w:t>При отсутствии проектов санитарно-защитных зон,  регулируется СанПин 2.2.1/2.1.1.1200-03 «Санитарно-защитные зоны и санитарная классификация предприятий, сооружений и иных объектов», иными санитарными нормами и правилами в области использования промышленных</w:t>
      </w:r>
      <w:r w:rsidRPr="00BB69CD">
        <w:rPr>
          <w:rFonts w:ascii="Times New Roman" w:eastAsia="Times New Roman" w:hAnsi="Times New Roman" w:cs="Times New Roman"/>
          <w:sz w:val="24"/>
          <w:szCs w:val="24"/>
          <w:lang w:eastAsia="ru-RU"/>
        </w:rPr>
        <w:t xml:space="preserve"> </w:t>
      </w:r>
      <w:r w:rsidRPr="00BB69CD">
        <w:rPr>
          <w:rFonts w:ascii="Times New Roman" w:eastAsia="Calibri" w:hAnsi="Times New Roman" w:cs="Times New Roman"/>
          <w:sz w:val="24"/>
          <w:szCs w:val="24"/>
        </w:rPr>
        <w:t>предприятий, складов, коммунальных и транспортных сооружений</w:t>
      </w:r>
    </w:p>
    <w:p w:rsidR="00BB69CD" w:rsidRPr="00BB69CD" w:rsidRDefault="00BB69CD" w:rsidP="00BB69CD">
      <w:pPr>
        <w:autoSpaceDE w:val="0"/>
        <w:autoSpaceDN w:val="0"/>
        <w:adjustRightInd w:val="0"/>
        <w:spacing w:before="240" w:after="120" w:line="240" w:lineRule="auto"/>
        <w:ind w:firstLine="709"/>
        <w:jc w:val="both"/>
        <w:rPr>
          <w:rFonts w:ascii="Times New Roman" w:eastAsia="Times New Roman" w:hAnsi="Times New Roman" w:cs="Times New Roman"/>
          <w:i/>
          <w:sz w:val="24"/>
          <w:szCs w:val="24"/>
          <w:lang w:eastAsia="ru-RU"/>
        </w:rPr>
      </w:pPr>
      <w:r w:rsidRPr="00BB69CD">
        <w:rPr>
          <w:rFonts w:ascii="Times New Roman" w:eastAsia="Times New Roman" w:hAnsi="Times New Roman" w:cs="Times New Roman"/>
          <w:i/>
          <w:sz w:val="24"/>
          <w:szCs w:val="24"/>
          <w:lang w:eastAsia="ru-RU"/>
        </w:rPr>
        <w:t>Статья 32. Зоны охраны объектов инженерной и транспортной инфраструктуры</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 придорожные полосы автомобильных дорог</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Ограничения  устанавливаются Земельным Кодексом Российской Федерации №136 – ФЗ, от 25.10.2001г., ФЗ № 257 от 8.11.2007г. «Об автомобильных дорогах и о дорожной деятельности в РФ», Постановлением Правительства РФ от 29.10.09 №860 «О требованиях к обеспеченности автомобильных дорог общего пользования объектов дорожного сервиса, размещенных в границах полос отвода», Постановлением Правительства №717 от 2.09.2009г « О нормах отвода земель для размещения автомобильных дорог и (или) объектов дорожного сервиса», Приказами Минтранса РФ от 13.01.2010г №4,№5 «Об установлении и использовании автомобильных дорог федерального значения», « Об установлении и использовании полос отвода автомобильных дорого федерального значения».</w:t>
      </w:r>
    </w:p>
    <w:p w:rsidR="00BB69CD" w:rsidRPr="00BB69CD" w:rsidRDefault="00BB69CD" w:rsidP="00BB69CD">
      <w:pPr>
        <w:autoSpaceDE w:val="0"/>
        <w:autoSpaceDN w:val="0"/>
        <w:adjustRightInd w:val="0"/>
        <w:spacing w:after="0" w:line="240" w:lineRule="auto"/>
        <w:ind w:firstLine="567"/>
        <w:jc w:val="both"/>
        <w:rPr>
          <w:rFonts w:ascii="Times New Roman" w:eastAsia="Calibri" w:hAnsi="Times New Roman" w:cs="Times New Roman"/>
          <w:sz w:val="24"/>
          <w:szCs w:val="24"/>
        </w:rPr>
      </w:pPr>
      <w:r w:rsidRPr="00BB69CD">
        <w:rPr>
          <w:rFonts w:ascii="Times New Roman" w:eastAsia="Calibri" w:hAnsi="Times New Roman" w:cs="Times New Roman"/>
          <w:sz w:val="24"/>
          <w:szCs w:val="24"/>
        </w:rPr>
        <w:t xml:space="preserve">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 </w:t>
      </w:r>
    </w:p>
    <w:p w:rsidR="00BB69CD" w:rsidRPr="00BB69CD" w:rsidRDefault="00BB69CD" w:rsidP="00BB69CD">
      <w:pPr>
        <w:spacing w:after="0" w:line="240" w:lineRule="auto"/>
        <w:ind w:firstLine="567"/>
        <w:jc w:val="both"/>
        <w:rPr>
          <w:rFonts w:ascii="Times New Roman" w:eastAsia="Calibri" w:hAnsi="Times New Roman" w:cs="Times New Roman"/>
          <w:sz w:val="24"/>
          <w:szCs w:val="24"/>
        </w:rPr>
      </w:pPr>
      <w:r w:rsidRPr="00BB69CD">
        <w:rPr>
          <w:rFonts w:ascii="Times New Roman" w:eastAsia="Calibri" w:hAnsi="Times New Roman" w:cs="Times New Roman"/>
          <w:sz w:val="24"/>
          <w:szCs w:val="24"/>
        </w:rPr>
        <w:t>Лица, осуществляющие строительство, реконструкцию в границах придорожных полос автомобильных дорог объектов капитального строительства, объектов, предназначенных для осуществления дорожной деятельности, объектов дорожного сервиса, установку рекламных конструкций, информационных щитов и указателей без разрешения на строительство (в случае если для строительства или реконструкции указанных объектов требуется выдача разрешения на строительство), без согласия или с нарушением технических требований и условий, подлежащих обязательному исполнению, по требованию органа, уполномоченного на осуществление государственного строительного надзора, и (или) владельцев автомобильных дорог обязаны прекратить осуществление строительства, реконструкции объектов капитального строительства, установку рекламных конструкций, информационных щитов и указателей, осуществить снос незаконно возведенных объектов и сооружений и привести автомобильные дороги в первоначальное состояние. В случае отказа от исполнения таких требований владельцы автомобильных дорог выполняют работы по ликвидации возведенных объектов или сооружений с последующей компенсацией затрат на выполнение этих работ за счет лиц, виновных в незаконном возведении указанных объектов, сооружений, в соответствии с законодательством Российской Федерации. 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xml:space="preserve">2) Охранные зоны продуктопроводов регламентируются СНиП 2.07.01.-89, </w:t>
      </w:r>
      <w:hyperlink r:id="rId9" w:tooltip="ССБТ. Общие санитарно-гигиенические требования к воздуху рабочей зоны" w:history="1">
        <w:bookmarkStart w:id="11" w:name="PO0000033"/>
        <w:r w:rsidRPr="00BB69CD">
          <w:rPr>
            <w:rFonts w:ascii="Times New Roman" w:eastAsia="Times New Roman" w:hAnsi="Times New Roman" w:cs="Times New Roman"/>
            <w:sz w:val="24"/>
            <w:szCs w:val="24"/>
            <w:lang w:eastAsia="ru-RU"/>
          </w:rPr>
          <w:t>ГОСТ 12.1.005-88</w:t>
        </w:r>
      </w:hyperlink>
      <w:bookmarkEnd w:id="11"/>
      <w:r w:rsidRPr="00BB69CD">
        <w:rPr>
          <w:rFonts w:ascii="Times New Roman" w:eastAsia="Times New Roman" w:hAnsi="Times New Roman" w:cs="Times New Roman"/>
          <w:sz w:val="24"/>
          <w:szCs w:val="24"/>
          <w:lang w:eastAsia="ru-RU"/>
        </w:rPr>
        <w:t>, правилами безопасности  при эксплуатации продуктопроводов.</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В охранных зонах магистральных продуктопроводов запрещается размещение зданий, сооружений и коммуникаций инженерной и транспортной инфраструктур. Территории промплощадок, трассы трубопроводов, здания, сооружения и помещения объектов конденсатопродуктопроводов должны соответствовать требованиям норм и правил, в том числе санитарным, пожарной безопасности, технической безопасности при эксплуатации, и т.д., а оборудование - требованиям технических условий заводов-изготовителей и другой проектной и эксплуатационной документации.</w:t>
      </w:r>
      <w:bookmarkStart w:id="12" w:name="i64576"/>
      <w:bookmarkEnd w:id="12"/>
      <w:r w:rsidRPr="00BB69CD">
        <w:rPr>
          <w:rFonts w:ascii="Times New Roman" w:eastAsia="Times New Roman" w:hAnsi="Times New Roman" w:cs="Times New Roman"/>
          <w:sz w:val="24"/>
          <w:szCs w:val="24"/>
          <w:lang w:eastAsia="ru-RU"/>
        </w:rPr>
        <w:t xml:space="preserve"> Регламентируется Федеральным законом от 22.06.2008г. « Технический регламент о требовании пожарной безопасности» №123-ФЗ, Федеральным законом от 21.06.2011г « О безопасности объектов топливно-энергетического комплекса» №256-ФЗ.</w:t>
      </w:r>
    </w:p>
    <w:p w:rsidR="00BB69CD" w:rsidRPr="00BB69CD" w:rsidRDefault="00BB69CD" w:rsidP="00BB69CD">
      <w:pPr>
        <w:autoSpaceDE w:val="0"/>
        <w:autoSpaceDN w:val="0"/>
        <w:adjustRightInd w:val="0"/>
        <w:spacing w:before="240" w:after="120" w:line="240" w:lineRule="auto"/>
        <w:ind w:firstLine="709"/>
        <w:jc w:val="both"/>
        <w:rPr>
          <w:rFonts w:ascii="Times New Roman" w:eastAsia="Times New Roman" w:hAnsi="Times New Roman" w:cs="Times New Roman"/>
          <w:i/>
          <w:sz w:val="24"/>
          <w:szCs w:val="24"/>
          <w:lang w:eastAsia="ru-RU"/>
        </w:rPr>
      </w:pPr>
      <w:r w:rsidRPr="00BB69CD">
        <w:rPr>
          <w:rFonts w:ascii="Times New Roman" w:eastAsia="Times New Roman" w:hAnsi="Times New Roman" w:cs="Times New Roman"/>
          <w:i/>
          <w:sz w:val="24"/>
          <w:szCs w:val="24"/>
          <w:lang w:eastAsia="ru-RU"/>
        </w:rPr>
        <w:t>Статья 33. Зоны охраны водных объектов</w:t>
      </w:r>
    </w:p>
    <w:p w:rsidR="00BB69CD" w:rsidRPr="00BB69CD" w:rsidRDefault="00BB69CD" w:rsidP="00BB69CD">
      <w:pPr>
        <w:autoSpaceDE w:val="0"/>
        <w:autoSpaceDN w:val="0"/>
        <w:adjustRightInd w:val="0"/>
        <w:spacing w:before="38" w:after="0" w:line="274" w:lineRule="exact"/>
        <w:ind w:firstLine="709"/>
        <w:jc w:val="both"/>
        <w:rPr>
          <w:rFonts w:ascii="Times New Roman" w:eastAsia="Times New Roman" w:hAnsi="Times New Roman" w:cs="Times New Roman"/>
          <w:bCs/>
          <w:sz w:val="24"/>
          <w:szCs w:val="24"/>
          <w:lang w:eastAsia="ru-RU"/>
        </w:rPr>
      </w:pPr>
      <w:r w:rsidRPr="00BB69CD">
        <w:rPr>
          <w:rFonts w:ascii="Times New Roman" w:eastAsia="Times New Roman" w:hAnsi="Times New Roman" w:cs="Times New Roman"/>
          <w:bCs/>
          <w:sz w:val="24"/>
          <w:szCs w:val="24"/>
          <w:lang w:eastAsia="ru-RU"/>
        </w:rPr>
        <w:t xml:space="preserve">Условия использования Зон охраны водных объектов: в границах водоохранных зон и </w:t>
      </w:r>
      <w:r w:rsidRPr="00BB69CD">
        <w:rPr>
          <w:rFonts w:ascii="Times New Roman" w:eastAsia="Calibri" w:hAnsi="Times New Roman" w:cs="Times New Roman"/>
          <w:sz w:val="24"/>
          <w:szCs w:val="24"/>
        </w:rPr>
        <w:t>в границах прибрежных защитных полос</w:t>
      </w:r>
      <w:r w:rsidRPr="00BB69CD">
        <w:rPr>
          <w:rFonts w:ascii="Times New Roman" w:eastAsia="Times New Roman" w:hAnsi="Times New Roman" w:cs="Times New Roman"/>
          <w:bCs/>
          <w:sz w:val="24"/>
          <w:szCs w:val="24"/>
          <w:lang w:eastAsia="ru-RU"/>
        </w:rPr>
        <w:t xml:space="preserve"> устанавливаются федеральными, региональными и местными нормативными правовыми актами. </w:t>
      </w:r>
    </w:p>
    <w:p w:rsidR="00BB69CD" w:rsidRPr="00BB69CD" w:rsidRDefault="00BB69CD" w:rsidP="00BB69CD">
      <w:pPr>
        <w:autoSpaceDE w:val="0"/>
        <w:autoSpaceDN w:val="0"/>
        <w:adjustRightInd w:val="0"/>
        <w:spacing w:after="0" w:line="240" w:lineRule="auto"/>
        <w:ind w:firstLine="708"/>
        <w:jc w:val="both"/>
        <w:rPr>
          <w:rFonts w:ascii="Times New Roman" w:eastAsia="Calibri" w:hAnsi="Times New Roman" w:cs="Times New Roman"/>
          <w:sz w:val="24"/>
          <w:szCs w:val="24"/>
        </w:rPr>
      </w:pPr>
      <w:r w:rsidRPr="00BB69CD">
        <w:rPr>
          <w:rFonts w:ascii="Times New Roman" w:eastAsia="Calibri" w:hAnsi="Times New Roman" w:cs="Times New Roman"/>
          <w:sz w:val="24"/>
          <w:szCs w:val="24"/>
        </w:rPr>
        <w:t xml:space="preserve">В границах водоохранных зон запрещаются любая деятельность и градостроительные изменения, влекущие за собой загрязнение бассейна водосбора, засорение, заиление и истощение водных объектов. </w:t>
      </w:r>
    </w:p>
    <w:p w:rsidR="00BB69CD" w:rsidRPr="00BB69CD" w:rsidRDefault="00BB69CD" w:rsidP="00BB69CD">
      <w:pPr>
        <w:autoSpaceDE w:val="0"/>
        <w:autoSpaceDN w:val="0"/>
        <w:adjustRightInd w:val="0"/>
        <w:spacing w:after="0" w:line="240" w:lineRule="auto"/>
        <w:ind w:firstLine="708"/>
        <w:jc w:val="both"/>
        <w:rPr>
          <w:rFonts w:ascii="Times New Roman" w:eastAsia="Calibri" w:hAnsi="Times New Roman" w:cs="Times New Roman"/>
          <w:sz w:val="24"/>
          <w:szCs w:val="24"/>
        </w:rPr>
      </w:pPr>
      <w:r w:rsidRPr="00BB69CD">
        <w:rPr>
          <w:rFonts w:ascii="Times New Roman" w:eastAsia="Calibri" w:hAnsi="Times New Roman" w:cs="Times New Roman"/>
          <w:sz w:val="24"/>
          <w:szCs w:val="24"/>
        </w:rPr>
        <w:t>Запрещается:</w:t>
      </w:r>
    </w:p>
    <w:p w:rsidR="00BB69CD" w:rsidRPr="00BB69CD" w:rsidRDefault="00BB69CD" w:rsidP="00BB69CD">
      <w:pPr>
        <w:autoSpaceDE w:val="0"/>
        <w:autoSpaceDN w:val="0"/>
        <w:adjustRightInd w:val="0"/>
        <w:spacing w:after="0" w:line="240" w:lineRule="auto"/>
        <w:ind w:firstLine="708"/>
        <w:jc w:val="both"/>
        <w:rPr>
          <w:rFonts w:ascii="Times New Roman" w:eastAsia="Calibri" w:hAnsi="Times New Roman" w:cs="Times New Roman"/>
          <w:sz w:val="24"/>
          <w:szCs w:val="24"/>
        </w:rPr>
      </w:pPr>
      <w:r w:rsidRPr="00BB69CD">
        <w:rPr>
          <w:rFonts w:ascii="Times New Roman" w:eastAsia="Calibri" w:hAnsi="Times New Roman" w:cs="Times New Roman"/>
          <w:sz w:val="24"/>
          <w:szCs w:val="24"/>
        </w:rPr>
        <w:t xml:space="preserve">1) использование сточных вод для удобрения почв; </w:t>
      </w:r>
    </w:p>
    <w:p w:rsidR="00BB69CD" w:rsidRPr="00BB69CD" w:rsidRDefault="00BB69CD" w:rsidP="00BB69CD">
      <w:pPr>
        <w:autoSpaceDE w:val="0"/>
        <w:autoSpaceDN w:val="0"/>
        <w:adjustRightInd w:val="0"/>
        <w:spacing w:after="0" w:line="240" w:lineRule="auto"/>
        <w:ind w:firstLine="708"/>
        <w:jc w:val="both"/>
        <w:rPr>
          <w:rFonts w:ascii="Times New Roman" w:eastAsia="Calibri" w:hAnsi="Times New Roman" w:cs="Times New Roman"/>
          <w:sz w:val="24"/>
          <w:szCs w:val="24"/>
        </w:rPr>
      </w:pPr>
      <w:r w:rsidRPr="00BB69CD">
        <w:rPr>
          <w:rFonts w:ascii="Times New Roman" w:eastAsia="Calibri" w:hAnsi="Times New Roman" w:cs="Times New Roman"/>
          <w:sz w:val="24"/>
          <w:szCs w:val="24"/>
        </w:rPr>
        <w:t xml:space="preserve">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BB69CD" w:rsidRPr="00BB69CD" w:rsidRDefault="00BB69CD" w:rsidP="00BB69CD">
      <w:pPr>
        <w:autoSpaceDE w:val="0"/>
        <w:autoSpaceDN w:val="0"/>
        <w:adjustRightInd w:val="0"/>
        <w:spacing w:after="0" w:line="240" w:lineRule="auto"/>
        <w:ind w:firstLine="708"/>
        <w:jc w:val="both"/>
        <w:rPr>
          <w:rFonts w:ascii="Times New Roman" w:eastAsia="Calibri" w:hAnsi="Times New Roman" w:cs="Times New Roman"/>
          <w:sz w:val="24"/>
          <w:szCs w:val="24"/>
        </w:rPr>
      </w:pPr>
      <w:r w:rsidRPr="00BB69CD">
        <w:rPr>
          <w:rFonts w:ascii="Times New Roman" w:eastAsia="Calibri" w:hAnsi="Times New Roman" w:cs="Times New Roman"/>
          <w:sz w:val="24"/>
          <w:szCs w:val="24"/>
        </w:rPr>
        <w:t xml:space="preserve">3) осуществление авиационных мер по борьбе с вредителями и болезнями растений; </w:t>
      </w:r>
    </w:p>
    <w:p w:rsidR="00BB69CD" w:rsidRPr="00BB69CD" w:rsidRDefault="00BB69CD" w:rsidP="00BB69CD">
      <w:pPr>
        <w:autoSpaceDE w:val="0"/>
        <w:autoSpaceDN w:val="0"/>
        <w:adjustRightInd w:val="0"/>
        <w:spacing w:after="0" w:line="240" w:lineRule="auto"/>
        <w:ind w:firstLine="708"/>
        <w:jc w:val="both"/>
        <w:rPr>
          <w:rFonts w:ascii="Times New Roman" w:eastAsia="Calibri" w:hAnsi="Times New Roman" w:cs="Times New Roman"/>
          <w:sz w:val="24"/>
          <w:szCs w:val="24"/>
        </w:rPr>
      </w:pPr>
      <w:r w:rsidRPr="00BB69CD">
        <w:rPr>
          <w:rFonts w:ascii="Times New Roman" w:eastAsia="Calibri" w:hAnsi="Times New Roman" w:cs="Times New Roman"/>
          <w:sz w:val="24"/>
          <w:szCs w:val="24"/>
        </w:rPr>
        <w:t xml:space="preserve">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BB69CD" w:rsidRPr="00BB69CD" w:rsidRDefault="00BB69CD" w:rsidP="00BB69CD">
      <w:pPr>
        <w:spacing w:after="0" w:line="240" w:lineRule="auto"/>
        <w:rPr>
          <w:rFonts w:ascii="Times New Roman" w:eastAsia="Calibri" w:hAnsi="Times New Roman" w:cs="Times New Roman"/>
          <w:sz w:val="24"/>
          <w:szCs w:val="24"/>
        </w:rPr>
      </w:pPr>
      <w:r w:rsidRPr="00BB69CD">
        <w:rPr>
          <w:rFonts w:ascii="Times New Roman" w:eastAsia="Calibri" w:hAnsi="Times New Roman" w:cs="Times New Roman"/>
          <w:sz w:val="24"/>
          <w:szCs w:val="24"/>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w:t>
      </w:r>
    </w:p>
    <w:p w:rsidR="00BB69CD" w:rsidRPr="00BB69CD" w:rsidRDefault="00BB69CD" w:rsidP="00BB69CD">
      <w:pPr>
        <w:autoSpaceDE w:val="0"/>
        <w:autoSpaceDN w:val="0"/>
        <w:adjustRightInd w:val="0"/>
        <w:spacing w:after="0" w:line="240" w:lineRule="auto"/>
        <w:ind w:firstLine="708"/>
        <w:jc w:val="both"/>
        <w:rPr>
          <w:rFonts w:ascii="Times New Roman" w:eastAsia="Calibri" w:hAnsi="Times New Roman" w:cs="Times New Roman"/>
          <w:sz w:val="24"/>
          <w:szCs w:val="24"/>
        </w:rPr>
      </w:pPr>
      <w:r w:rsidRPr="00BB69CD">
        <w:rPr>
          <w:rFonts w:ascii="Times New Roman" w:eastAsia="Calibri" w:hAnsi="Times New Roman" w:cs="Times New Roman"/>
          <w:sz w:val="24"/>
          <w:szCs w:val="24"/>
        </w:rPr>
        <w:t xml:space="preserve">В границах прибрежных защитных полос наряду с установленными ограничениями в границах водоохранных зон запрещаются: </w:t>
      </w:r>
    </w:p>
    <w:p w:rsidR="00BB69CD" w:rsidRPr="00BB69CD" w:rsidRDefault="00BB69CD" w:rsidP="00BB69CD">
      <w:pPr>
        <w:autoSpaceDE w:val="0"/>
        <w:autoSpaceDN w:val="0"/>
        <w:adjustRightInd w:val="0"/>
        <w:spacing w:after="0" w:line="240" w:lineRule="auto"/>
        <w:ind w:firstLine="708"/>
        <w:jc w:val="both"/>
        <w:rPr>
          <w:rFonts w:ascii="Times New Roman" w:eastAsia="Calibri" w:hAnsi="Times New Roman" w:cs="Times New Roman"/>
          <w:sz w:val="24"/>
          <w:szCs w:val="24"/>
        </w:rPr>
      </w:pPr>
      <w:r w:rsidRPr="00BB69CD">
        <w:rPr>
          <w:rFonts w:ascii="Times New Roman" w:eastAsia="Calibri" w:hAnsi="Times New Roman" w:cs="Times New Roman"/>
          <w:sz w:val="24"/>
          <w:szCs w:val="24"/>
        </w:rPr>
        <w:t xml:space="preserve">1) распашка земель; </w:t>
      </w:r>
    </w:p>
    <w:p w:rsidR="00BB69CD" w:rsidRPr="00BB69CD" w:rsidRDefault="00BB69CD" w:rsidP="00BB69CD">
      <w:pPr>
        <w:autoSpaceDE w:val="0"/>
        <w:autoSpaceDN w:val="0"/>
        <w:adjustRightInd w:val="0"/>
        <w:spacing w:after="0" w:line="240" w:lineRule="auto"/>
        <w:ind w:firstLine="708"/>
        <w:jc w:val="both"/>
        <w:rPr>
          <w:rFonts w:ascii="Times New Roman" w:eastAsia="Calibri" w:hAnsi="Times New Roman" w:cs="Times New Roman"/>
          <w:sz w:val="24"/>
          <w:szCs w:val="24"/>
        </w:rPr>
      </w:pPr>
      <w:r w:rsidRPr="00BB69CD">
        <w:rPr>
          <w:rFonts w:ascii="Times New Roman" w:eastAsia="Calibri" w:hAnsi="Times New Roman" w:cs="Times New Roman"/>
          <w:sz w:val="24"/>
          <w:szCs w:val="24"/>
        </w:rPr>
        <w:t xml:space="preserve">2) размещение отвалов размываемых грунтов; </w:t>
      </w:r>
    </w:p>
    <w:p w:rsidR="00BB69CD" w:rsidRPr="00BB69CD" w:rsidRDefault="00BB69CD" w:rsidP="00BB69CD">
      <w:pPr>
        <w:autoSpaceDE w:val="0"/>
        <w:autoSpaceDN w:val="0"/>
        <w:adjustRightInd w:val="0"/>
        <w:spacing w:after="0" w:line="240" w:lineRule="auto"/>
        <w:ind w:firstLine="708"/>
        <w:jc w:val="both"/>
        <w:rPr>
          <w:rFonts w:ascii="Times New Roman" w:eastAsia="Calibri" w:hAnsi="Times New Roman" w:cs="Times New Roman"/>
          <w:sz w:val="24"/>
          <w:szCs w:val="24"/>
        </w:rPr>
      </w:pPr>
      <w:r w:rsidRPr="00BB69CD">
        <w:rPr>
          <w:rFonts w:ascii="Times New Roman" w:eastAsia="Calibri" w:hAnsi="Times New Roman" w:cs="Times New Roman"/>
          <w:sz w:val="24"/>
          <w:szCs w:val="24"/>
        </w:rPr>
        <w:t xml:space="preserve">3) выпас сельскохозяйственных животных и организация для них летних лагерей, ванн. </w:t>
      </w:r>
    </w:p>
    <w:p w:rsidR="00BB69CD" w:rsidRPr="00BB69CD" w:rsidRDefault="00BB69CD" w:rsidP="00BB69CD">
      <w:pPr>
        <w:autoSpaceDE w:val="0"/>
        <w:autoSpaceDN w:val="0"/>
        <w:adjustRightInd w:val="0"/>
        <w:spacing w:before="240" w:after="120" w:line="240" w:lineRule="auto"/>
        <w:ind w:firstLine="709"/>
        <w:jc w:val="both"/>
        <w:rPr>
          <w:rFonts w:ascii="Times New Roman" w:eastAsia="Times New Roman" w:hAnsi="Times New Roman" w:cs="Times New Roman"/>
          <w:bCs/>
          <w:i/>
          <w:sz w:val="24"/>
          <w:szCs w:val="24"/>
          <w:lang w:eastAsia="ru-RU"/>
        </w:rPr>
      </w:pPr>
      <w:r w:rsidRPr="00BB69CD">
        <w:rPr>
          <w:rFonts w:ascii="Times New Roman" w:eastAsia="Times New Roman" w:hAnsi="Times New Roman" w:cs="Times New Roman"/>
          <w:bCs/>
          <w:i/>
          <w:sz w:val="24"/>
          <w:szCs w:val="24"/>
          <w:lang w:eastAsia="ru-RU"/>
        </w:rPr>
        <w:t>Статья 34. Зоны санитарной охраны источников питьевого водоснабжения</w:t>
      </w:r>
    </w:p>
    <w:p w:rsidR="00BB69CD" w:rsidRPr="00BB69CD" w:rsidRDefault="00BB69CD" w:rsidP="00BB69CD">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От подземных источников водоснабжения, расположенных в поселении необходимо установить зоны санитарной охраны источников питьевого водоснабжения, которые устанавливаются проектом ЗСО в соответствии с требованиями СанПиН 2.1.4.1110-02 «Зоны санитарной охраны источников водоснабжения и водопроводов питьевого назначения»:</w:t>
      </w:r>
    </w:p>
    <w:p w:rsidR="00BB69CD" w:rsidRPr="00BB69CD" w:rsidRDefault="00BB69CD" w:rsidP="00BB69CD">
      <w:pPr>
        <w:widowControl w:val="0"/>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BB69CD" w:rsidRPr="00BB69CD" w:rsidRDefault="00BB69CD" w:rsidP="00BB69CD">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BB69CD">
        <w:rPr>
          <w:rFonts w:ascii="Times New Roman" w:eastAsia="Times New Roman" w:hAnsi="Times New Roman" w:cs="Times New Roman"/>
          <w:sz w:val="24"/>
          <w:szCs w:val="24"/>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BB69CD" w:rsidRPr="00BB69CD" w:rsidRDefault="00BB69CD" w:rsidP="00BB69CD">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BB69CD">
        <w:rPr>
          <w:rFonts w:ascii="Times New Roman" w:eastAsia="Times New Roman" w:hAnsi="Times New Roman" w:cs="Times New Roman"/>
          <w:sz w:val="24"/>
          <w:szCs w:val="24"/>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BB69CD" w:rsidRPr="00BB69CD" w:rsidRDefault="00BB69CD" w:rsidP="00BB69CD">
      <w:pPr>
        <w:widowControl w:val="0"/>
        <w:autoSpaceDE w:val="0"/>
        <w:autoSpaceDN w:val="0"/>
        <w:adjustRightInd w:val="0"/>
        <w:spacing w:after="0" w:line="300" w:lineRule="exact"/>
        <w:ind w:firstLine="709"/>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2) 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BB69CD" w:rsidRPr="00BB69CD" w:rsidRDefault="00BB69CD" w:rsidP="00BB69CD">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BB69CD">
        <w:rPr>
          <w:rFonts w:ascii="Times New Roman" w:eastAsia="Times New Roman" w:hAnsi="Times New Roman" w:cs="Times New Roman"/>
          <w:sz w:val="24"/>
          <w:szCs w:val="24"/>
        </w:rPr>
        <w:t>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применение удобрений и ядохимикатов; рубка леса главного пользования и реконструкции.</w:t>
      </w:r>
    </w:p>
    <w:p w:rsidR="00BB69CD" w:rsidRPr="00BB69CD" w:rsidRDefault="00BB69CD" w:rsidP="00BB69CD">
      <w:pPr>
        <w:overflowPunct w:val="0"/>
        <w:autoSpaceDE w:val="0"/>
        <w:autoSpaceDN w:val="0"/>
        <w:adjustRightInd w:val="0"/>
        <w:spacing w:after="0" w:line="300" w:lineRule="exact"/>
        <w:ind w:firstLine="72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3)граница третьего пояса ЗСО, предназначенного для защиты водоносного пласта от химических загрязнений, также определяется гидродинамическими расчетами.</w:t>
      </w:r>
    </w:p>
    <w:p w:rsidR="00BB69CD" w:rsidRPr="00BB69CD" w:rsidRDefault="00BB69CD" w:rsidP="00BB69CD">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BB69CD">
        <w:rPr>
          <w:rFonts w:ascii="Times New Roman" w:eastAsia="Times New Roman" w:hAnsi="Times New Roman" w:cs="Times New Roman"/>
          <w:sz w:val="24"/>
          <w:szCs w:val="24"/>
        </w:rPr>
        <w:t>Бурение новых скважин и новое строительство в пределах второго и третьего пояса ЗСО,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BB69CD" w:rsidRPr="00BB69CD" w:rsidRDefault="00BB69CD" w:rsidP="00BB69CD">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BB69CD">
        <w:rPr>
          <w:rFonts w:ascii="Times New Roman" w:eastAsia="Times New Roman" w:hAnsi="Times New Roman" w:cs="Times New Roman"/>
          <w:sz w:val="24"/>
          <w:szCs w:val="24"/>
        </w:rPr>
        <w:t>Запрещение размещения складов горюче-смазочных материалов, ядохимикатов и минеральных удобрений, накопителей промстоков, шлам хранилищ и других объектов, обусловливающих опасность химического загрязнения подземных вод.</w:t>
      </w:r>
    </w:p>
    <w:p w:rsidR="00BB69CD" w:rsidRPr="00BB69CD" w:rsidRDefault="00BB69CD" w:rsidP="00BB69CD">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BB69CD">
        <w:rPr>
          <w:rFonts w:ascii="Times New Roman" w:eastAsia="Times New Roman" w:hAnsi="Times New Roman" w:cs="Times New Roman"/>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BB69CD" w:rsidRPr="00BB69CD" w:rsidRDefault="00BB69CD" w:rsidP="00BB69CD">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BB69CD">
        <w:rPr>
          <w:rFonts w:ascii="Times New Roman" w:eastAsia="Times New Roman" w:hAnsi="Times New Roman" w:cs="Times New Roman"/>
          <w:sz w:val="24"/>
          <w:szCs w:val="24"/>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BB69CD" w:rsidRPr="00BB69CD" w:rsidRDefault="00BB69CD" w:rsidP="00BB69CD">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BB69CD">
        <w:rPr>
          <w:rFonts w:ascii="Times New Roman" w:eastAsia="Times New Roman" w:hAnsi="Times New Roman" w:cs="Times New Roman"/>
          <w:sz w:val="24"/>
          <w:szCs w:val="24"/>
        </w:rPr>
        <w:t>При выборе источника хозяйственно-питьевого водоснабжения для отдельного объекта возможность организации ЗСО должна определяться на стадии выбора площадки для строительства водозабора. Акт о выборе площадки (трассы) подписывается при наличии положительного санитарно-эпидемиологического заключения центра государственного санитарно-эпидемиологического надзора.</w:t>
      </w:r>
    </w:p>
    <w:p w:rsidR="00BB69CD" w:rsidRPr="00BB69CD" w:rsidRDefault="00BB69CD" w:rsidP="00BB69CD">
      <w:pPr>
        <w:overflowPunct w:val="0"/>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BB69CD">
        <w:rPr>
          <w:rFonts w:ascii="Times New Roman" w:eastAsia="Times New Roman" w:hAnsi="Times New Roman" w:cs="Times New Roman"/>
          <w:sz w:val="24"/>
          <w:szCs w:val="24"/>
        </w:rPr>
        <w:t>Проект ЗСО с планом мероприятий должен иметь заключение центра государственного санитарно-эпидемиологического надзора и иных заинтересованных организаций, после чего утверждается в установленном порядке.</w:t>
      </w:r>
    </w:p>
    <w:p w:rsidR="00BB69CD" w:rsidRPr="00BB69CD" w:rsidRDefault="00BB69CD" w:rsidP="00BB69CD">
      <w:pPr>
        <w:spacing w:before="240" w:after="120" w:line="240" w:lineRule="auto"/>
        <w:ind w:firstLine="851"/>
        <w:rPr>
          <w:rFonts w:ascii="Times New Roman" w:eastAsia="Times New Roman" w:hAnsi="Times New Roman" w:cs="Times New Roman"/>
          <w:bCs/>
          <w:i/>
          <w:sz w:val="24"/>
          <w:szCs w:val="24"/>
          <w:lang w:eastAsia="ru-RU"/>
        </w:rPr>
      </w:pPr>
      <w:r w:rsidRPr="00BB69CD">
        <w:rPr>
          <w:rFonts w:ascii="Times New Roman" w:eastAsia="Times New Roman" w:hAnsi="Times New Roman" w:cs="Times New Roman"/>
          <w:bCs/>
          <w:i/>
          <w:sz w:val="24"/>
          <w:szCs w:val="24"/>
          <w:lang w:eastAsia="ru-RU"/>
        </w:rPr>
        <w:t>Статья 35.</w:t>
      </w:r>
      <w:r w:rsidRPr="00BB69CD">
        <w:rPr>
          <w:rFonts w:ascii="Times New Roman" w:eastAsia="Times New Roman" w:hAnsi="Times New Roman" w:cs="Times New Roman"/>
          <w:bCs/>
          <w:i/>
          <w:sz w:val="27"/>
          <w:szCs w:val="24"/>
          <w:lang w:eastAsia="ru-RU"/>
        </w:rPr>
        <w:t xml:space="preserve"> </w:t>
      </w:r>
      <w:r w:rsidRPr="00BB69CD">
        <w:rPr>
          <w:rFonts w:ascii="Times New Roman" w:eastAsia="Times New Roman" w:hAnsi="Times New Roman" w:cs="Times New Roman"/>
          <w:bCs/>
          <w:i/>
          <w:sz w:val="24"/>
          <w:szCs w:val="24"/>
          <w:lang w:eastAsia="ru-RU"/>
        </w:rPr>
        <w:t>Объекты культурного наследия</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Для территорий в границах объектов культурного наследия – достопримечательных мест, Федеральным законом № 73 ст. 52, 35 установлено требование (условие использования территории) ограничение строительной и хозяйственной деятельности в форме проведения археологического обследования с целью определения сохранности и историко-культурной значимости культурного слоя. Регламентируется ФЗ №73 от 25.06.2002г.</w:t>
      </w:r>
    </w:p>
    <w:p w:rsidR="00BB69CD" w:rsidRPr="00BB69CD" w:rsidRDefault="00BB69CD" w:rsidP="00BB69CD">
      <w:pPr>
        <w:autoSpaceDE w:val="0"/>
        <w:autoSpaceDN w:val="0"/>
        <w:adjustRightInd w:val="0"/>
        <w:spacing w:after="0" w:line="240" w:lineRule="auto"/>
        <w:ind w:firstLine="851"/>
        <w:jc w:val="both"/>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sz w:val="24"/>
          <w:szCs w:val="24"/>
          <w:lang w:eastAsia="ru-RU"/>
        </w:rPr>
        <w:br w:type="page"/>
      </w:r>
      <w:r w:rsidRPr="00BB69CD">
        <w:rPr>
          <w:rFonts w:ascii="Times New Roman" w:eastAsia="Times New Roman" w:hAnsi="Times New Roman" w:cs="Times New Roman"/>
          <w:b/>
          <w:bCs/>
          <w:sz w:val="24"/>
          <w:szCs w:val="24"/>
          <w:lang w:eastAsia="ru-RU"/>
        </w:rPr>
        <w:t xml:space="preserve">Раздел 3.3. Градостроительные регламенты, установленные применительно к </w:t>
      </w:r>
      <w:r w:rsidRPr="00BB69CD">
        <w:rPr>
          <w:rFonts w:ascii="Times New Roman" w:eastAsia="Times New Roman" w:hAnsi="Times New Roman" w:cs="Times New Roman"/>
          <w:b/>
          <w:sz w:val="24"/>
          <w:szCs w:val="24"/>
          <w:lang w:eastAsia="ru-RU"/>
        </w:rPr>
        <w:t>территориальным зонам</w:t>
      </w:r>
    </w:p>
    <w:p w:rsidR="00BB69CD" w:rsidRPr="00BB69CD" w:rsidRDefault="00BB69CD" w:rsidP="00BB69CD">
      <w:pPr>
        <w:autoSpaceDE w:val="0"/>
        <w:autoSpaceDN w:val="0"/>
        <w:adjustRightInd w:val="0"/>
        <w:spacing w:before="240" w:after="120" w:line="240" w:lineRule="auto"/>
        <w:ind w:left="856" w:firstLine="851"/>
        <w:rPr>
          <w:rFonts w:ascii="Times New Roman" w:eastAsia="Times New Roman" w:hAnsi="Times New Roman" w:cs="Times New Roman"/>
          <w:bCs/>
          <w:i/>
          <w:sz w:val="24"/>
          <w:szCs w:val="24"/>
          <w:lang w:eastAsia="ru-RU"/>
        </w:rPr>
      </w:pPr>
      <w:r w:rsidRPr="00BB69CD">
        <w:rPr>
          <w:rFonts w:ascii="Times New Roman" w:eastAsia="Times New Roman" w:hAnsi="Times New Roman" w:cs="Times New Roman"/>
          <w:bCs/>
          <w:i/>
          <w:sz w:val="24"/>
          <w:szCs w:val="24"/>
          <w:lang w:eastAsia="ru-RU"/>
        </w:rPr>
        <w:t>Статья 36. Градостроительные регламенты и их применение</w:t>
      </w:r>
    </w:p>
    <w:p w:rsidR="00BB69CD" w:rsidRPr="00BB69CD" w:rsidRDefault="00BB69CD" w:rsidP="00BB69CD">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 Решения по землепользованию и застройке принимаются в соответствии с документами территориального планирования, включая генеральный план Холмогойского муниципального образования документацию по планировке территории и на основе установленных настоящими Правилами градостроительных регламентов,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иные объекты недвижимости, независимо от форм собственности.</w:t>
      </w:r>
    </w:p>
    <w:p w:rsidR="00BB69CD" w:rsidRPr="00BB69CD" w:rsidRDefault="00BB69CD" w:rsidP="00BB69CD">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Градостроительные регламенты устанавливаются в соответствии со ст. 36 Градостроительного кодекса Российской Федерации.</w:t>
      </w:r>
    </w:p>
    <w:p w:rsidR="00BB69CD" w:rsidRPr="00BB69CD" w:rsidRDefault="00BB69CD" w:rsidP="00BB69CD">
      <w:pPr>
        <w:tabs>
          <w:tab w:val="left" w:pos="1094"/>
        </w:tabs>
        <w:autoSpaceDE w:val="0"/>
        <w:autoSpaceDN w:val="0"/>
        <w:adjustRightInd w:val="0"/>
        <w:spacing w:before="53" w:after="0" w:line="240" w:lineRule="auto"/>
        <w:ind w:firstLine="851"/>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2.</w:t>
      </w:r>
      <w:r w:rsidRPr="00BB69CD">
        <w:rPr>
          <w:rFonts w:ascii="Times New Roman" w:eastAsia="Times New Roman" w:hAnsi="Times New Roman" w:cs="Times New Roman"/>
          <w:sz w:val="24"/>
          <w:szCs w:val="24"/>
          <w:lang w:eastAsia="ru-RU"/>
        </w:rPr>
        <w:tab/>
        <w:t>Для земельных участков, иных объектов недвижимости, расположенных в границах Холмогойского муниципального образования, разрешенным считается такое использование, которое соответствует:</w:t>
      </w:r>
    </w:p>
    <w:p w:rsidR="00BB69CD" w:rsidRPr="00BB69CD" w:rsidRDefault="00BB69CD" w:rsidP="00BB69CD">
      <w:pPr>
        <w:tabs>
          <w:tab w:val="left" w:pos="112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w:t>
      </w:r>
      <w:r w:rsidRPr="00BB69CD">
        <w:rPr>
          <w:rFonts w:ascii="Times New Roman" w:eastAsia="Times New Roman" w:hAnsi="Times New Roman" w:cs="Times New Roman"/>
          <w:sz w:val="24"/>
          <w:szCs w:val="24"/>
          <w:lang w:eastAsia="ru-RU"/>
        </w:rPr>
        <w:tab/>
        <w:t>градостроительным регламентам применительно к территориальным зонам установленным настоящими Правилами;</w:t>
      </w:r>
    </w:p>
    <w:p w:rsidR="00BB69CD" w:rsidRPr="00BB69CD" w:rsidRDefault="00BB69CD" w:rsidP="00BB69CD">
      <w:pPr>
        <w:widowControl w:val="0"/>
        <w:numPr>
          <w:ilvl w:val="0"/>
          <w:numId w:val="11"/>
        </w:numPr>
        <w:tabs>
          <w:tab w:val="left" w:pos="1114"/>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описаниям условий использования земельных участков  и земель, на которых действие градостроительных регламентов не распространяется и для которых регламенты не устанавливаются;</w:t>
      </w:r>
    </w:p>
    <w:p w:rsidR="00BB69CD" w:rsidRPr="00BB69CD" w:rsidRDefault="00BB69CD" w:rsidP="00BB69CD">
      <w:pPr>
        <w:widowControl w:val="0"/>
        <w:numPr>
          <w:ilvl w:val="0"/>
          <w:numId w:val="11"/>
        </w:numPr>
        <w:tabs>
          <w:tab w:val="left" w:pos="1114"/>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описание условий использования земель установленных применительно к зонам с особыми условиями использования территории;</w:t>
      </w:r>
    </w:p>
    <w:p w:rsidR="00BB69CD" w:rsidRPr="00BB69CD" w:rsidRDefault="00BB69CD" w:rsidP="00BB69CD">
      <w:pPr>
        <w:tabs>
          <w:tab w:val="left" w:pos="1267"/>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4) 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BB69CD" w:rsidRPr="00BB69CD" w:rsidRDefault="00BB69CD" w:rsidP="00BB69CD">
      <w:pPr>
        <w:tabs>
          <w:tab w:val="left" w:pos="121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3. Градостроительный регламент в части видов разрешенного использования недвижимости включает:</w:t>
      </w:r>
    </w:p>
    <w:p w:rsidR="00BB69CD" w:rsidRPr="00BB69CD" w:rsidRDefault="00BB69CD" w:rsidP="00BB69CD">
      <w:pPr>
        <w:tabs>
          <w:tab w:val="left" w:pos="124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 основные виды разрешенного использования недвижимости, которые, при условии соблюдения технических регламентов (а до принятия технических регламентов - строительных норм и стандартов безопасности (далее - СНиП),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BB69CD" w:rsidRPr="00BB69CD" w:rsidRDefault="00BB69CD" w:rsidP="00BB69CD">
      <w:pPr>
        <w:widowControl w:val="0"/>
        <w:numPr>
          <w:ilvl w:val="0"/>
          <w:numId w:val="12"/>
        </w:numPr>
        <w:tabs>
          <w:tab w:val="left" w:pos="1166"/>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условно разрешенные виды использования, требующие получения разрешения, которое принимается по результатам специального согласования, проводимого, в том числе с применением процедур публичных слушаний;</w:t>
      </w:r>
    </w:p>
    <w:p w:rsidR="00BB69CD" w:rsidRPr="00BB69CD" w:rsidRDefault="00BB69CD" w:rsidP="00BB69CD">
      <w:pPr>
        <w:widowControl w:val="0"/>
        <w:numPr>
          <w:ilvl w:val="0"/>
          <w:numId w:val="12"/>
        </w:numPr>
        <w:tabs>
          <w:tab w:val="left" w:pos="1166"/>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При отсутствии на земельном участке основного вида использования вспомогательный (сопутствующий) вид использования не разрешается.</w:t>
      </w:r>
    </w:p>
    <w:p w:rsidR="00BB69CD" w:rsidRPr="00BB69CD" w:rsidRDefault="00BB69CD" w:rsidP="00BB69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Для каждой территориальной зоны, выделенной на карте градостроительного зонирования, устанавливаются, как правило, несколько видов разрешенного использования недвижимости.</w:t>
      </w:r>
    </w:p>
    <w:p w:rsidR="00BB69CD" w:rsidRPr="00BB69CD" w:rsidRDefault="00BB69CD" w:rsidP="00BB69CD">
      <w:pPr>
        <w:tabs>
          <w:tab w:val="left" w:pos="121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4. Собственники, землепользователи, землевладельцы, арендаторы земельных участков, иных объектов недвижимости, имеют право по своему усмотрению выбирать и менять вид (виды) использования недвижимости,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w:t>
      </w:r>
    </w:p>
    <w:p w:rsidR="00BB69CD" w:rsidRPr="00BB69CD" w:rsidRDefault="00BB69CD" w:rsidP="00BB69CD">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Порядок действий по реализации указанного права устанавливается законодательством в области градостроительной деятельности и настоящими Правилами. Указанный порядок устанавливается применительно к случаям, когда:</w:t>
      </w:r>
    </w:p>
    <w:p w:rsidR="00BB69CD" w:rsidRPr="00BB69CD" w:rsidRDefault="00BB69CD" w:rsidP="00BB69CD">
      <w:pPr>
        <w:widowControl w:val="0"/>
        <w:numPr>
          <w:ilvl w:val="0"/>
          <w:numId w:val="13"/>
        </w:numPr>
        <w:tabs>
          <w:tab w:val="left" w:pos="1214"/>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при изменении одного вида разрешенного использования недвижимости на другой разрешенный вид использования затрагиваются конструктивные и иные характеристики надежности и безопасности объектов недвижимости. В этих случаях необходимо разрешение на строительство, предоставляемое в порядке, установленном Градостроительным кодексом Российской Федерации;</w:t>
      </w:r>
    </w:p>
    <w:p w:rsidR="00BB69CD" w:rsidRPr="00BB69CD" w:rsidRDefault="00BB69CD" w:rsidP="00BB69CD">
      <w:pPr>
        <w:widowControl w:val="0"/>
        <w:numPr>
          <w:ilvl w:val="0"/>
          <w:numId w:val="13"/>
        </w:numPr>
        <w:tabs>
          <w:tab w:val="left" w:pos="1214"/>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при изменении одного вида на другой вид разрешенного использования недвижимости не затрагиваются конструктивные и иные характеристики надежности и безопасности объектов недвижимости. В этих случаях собственник, пользователь, владелец, арендатор недвижимости направляет уведомление о намерении изменить вид использования недвижимости  в  орган,  уполномоченный  в  области  градостроительной  деятельности, который в установленном порядке и в установленный срок предоставляет заключение о возможности или невозможности реализации намерений заявителя без осуществления конструктивных преобразований;</w:t>
      </w:r>
    </w:p>
    <w:p w:rsidR="00BB69CD" w:rsidRPr="00BB69CD" w:rsidRDefault="00BB69CD" w:rsidP="00BB69CD">
      <w:pPr>
        <w:autoSpaceDE w:val="0"/>
        <w:autoSpaceDN w:val="0"/>
        <w:adjustRightInd w:val="0"/>
        <w:spacing w:after="0" w:line="240" w:lineRule="auto"/>
        <w:ind w:firstLine="85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3) собственник, пользователь, владелец, арендатор недвижимости запрашивает изменение основного разрешенного вида использования на разрешенное по специальному согласованию.</w:t>
      </w:r>
    </w:p>
    <w:p w:rsidR="00BB69CD" w:rsidRPr="00BB69CD" w:rsidRDefault="00BB69CD" w:rsidP="00BB69CD">
      <w:pPr>
        <w:tabs>
          <w:tab w:val="left" w:pos="1109"/>
        </w:tabs>
        <w:autoSpaceDE w:val="0"/>
        <w:autoSpaceDN w:val="0"/>
        <w:adjustRightInd w:val="0"/>
        <w:spacing w:after="0" w:line="240" w:lineRule="auto"/>
        <w:ind w:firstLine="85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xml:space="preserve">5. </w:t>
      </w:r>
      <w:r w:rsidRPr="00BB69CD">
        <w:rPr>
          <w:rFonts w:ascii="Times New Roman" w:eastAsia="Times New Roman" w:hAnsi="Times New Roman" w:cs="Times New Roman"/>
          <w:sz w:val="24"/>
          <w:szCs w:val="24"/>
          <w:lang w:eastAsia="ru-RU"/>
        </w:rPr>
        <w:tab/>
        <w:t>Градостроительные регламенты в части предельных параметров разрешенного строительного изменения объектов недвижимости могут включать:</w:t>
      </w:r>
    </w:p>
    <w:p w:rsidR="00BB69CD" w:rsidRPr="00BB69CD" w:rsidRDefault="00BB69CD" w:rsidP="00BB69CD">
      <w:pPr>
        <w:widowControl w:val="0"/>
        <w:numPr>
          <w:ilvl w:val="0"/>
          <w:numId w:val="14"/>
        </w:numPr>
        <w:tabs>
          <w:tab w:val="left" w:pos="1118"/>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предельные (максимальные и (или) минимальные) размеры земельных участков, в том числе их площадь.</w:t>
      </w:r>
    </w:p>
    <w:p w:rsidR="00BB69CD" w:rsidRPr="00BB69CD" w:rsidRDefault="00BB69CD" w:rsidP="00BB69CD">
      <w:pPr>
        <w:widowControl w:val="0"/>
        <w:numPr>
          <w:ilvl w:val="0"/>
          <w:numId w:val="14"/>
        </w:numPr>
        <w:tabs>
          <w:tab w:val="left" w:pos="1118"/>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B69CD" w:rsidRPr="00BB69CD" w:rsidRDefault="00BB69CD" w:rsidP="00BB69CD">
      <w:pPr>
        <w:tabs>
          <w:tab w:val="left" w:pos="0"/>
        </w:tabs>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3)предельное количество этажей или предельную высоту зданий, строений, сооружений;</w:t>
      </w:r>
    </w:p>
    <w:p w:rsidR="00BB69CD" w:rsidRPr="00BB69CD" w:rsidRDefault="00BB69CD" w:rsidP="00BB69CD">
      <w:pPr>
        <w:widowControl w:val="0"/>
        <w:numPr>
          <w:ilvl w:val="0"/>
          <w:numId w:val="15"/>
        </w:numPr>
        <w:tabs>
          <w:tab w:val="left" w:pos="1166"/>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B69CD" w:rsidRPr="00BB69CD" w:rsidRDefault="00BB69CD" w:rsidP="00BB69CD">
      <w:pPr>
        <w:widowControl w:val="0"/>
        <w:numPr>
          <w:ilvl w:val="0"/>
          <w:numId w:val="15"/>
        </w:numPr>
        <w:tabs>
          <w:tab w:val="left" w:pos="1166"/>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иные показатели</w:t>
      </w:r>
    </w:p>
    <w:p w:rsidR="00BB69CD" w:rsidRPr="00BB69CD" w:rsidRDefault="00BB69CD" w:rsidP="00BB69CD">
      <w:pPr>
        <w:autoSpaceDE w:val="0"/>
        <w:autoSpaceDN w:val="0"/>
        <w:adjustRightInd w:val="0"/>
        <w:spacing w:after="0" w:line="240" w:lineRule="auto"/>
        <w:ind w:firstLine="85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 территории Холмогойского муниципального образования</w:t>
      </w:r>
    </w:p>
    <w:p w:rsidR="00BB69CD" w:rsidRPr="00BB69CD" w:rsidRDefault="00BB69CD" w:rsidP="00BB69CD">
      <w:pPr>
        <w:autoSpaceDE w:val="0"/>
        <w:autoSpaceDN w:val="0"/>
        <w:adjustRightInd w:val="0"/>
        <w:spacing w:after="0" w:line="240" w:lineRule="auto"/>
        <w:ind w:firstLine="84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В пределах территориальных зон, выделенных по видам разрешенного использования недвижимости, могут устанавливаться несколько подзон с различными сочетаниями параметров разрешенного строительного изменения недвижимости, но с одинаковыми списками видов разрешенного использования недвижимости.</w:t>
      </w:r>
    </w:p>
    <w:p w:rsidR="00BB69CD" w:rsidRPr="00BB69CD" w:rsidRDefault="00BB69CD" w:rsidP="00BB69CD">
      <w:pPr>
        <w:autoSpaceDE w:val="0"/>
        <w:autoSpaceDN w:val="0"/>
        <w:adjustRightInd w:val="0"/>
        <w:spacing w:after="0" w:line="240" w:lineRule="auto"/>
        <w:ind w:firstLine="840"/>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BB69CD" w:rsidRPr="00BB69CD" w:rsidRDefault="00BB69CD" w:rsidP="00BB69CD">
      <w:pPr>
        <w:tabs>
          <w:tab w:val="left" w:pos="1109"/>
        </w:tabs>
        <w:autoSpaceDE w:val="0"/>
        <w:autoSpaceDN w:val="0"/>
        <w:adjustRightInd w:val="0"/>
        <w:spacing w:before="5" w:after="0" w:line="240" w:lineRule="auto"/>
        <w:ind w:firstLine="85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6.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(объекты электро-, водо-, газоснабжения, водоотведения, телефонизации и т. 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BB69CD" w:rsidRPr="00BB69CD" w:rsidRDefault="00BB69CD" w:rsidP="00BB69CD">
      <w:pPr>
        <w:tabs>
          <w:tab w:val="left" w:pos="1109"/>
        </w:tabs>
        <w:autoSpaceDE w:val="0"/>
        <w:autoSpaceDN w:val="0"/>
        <w:adjustRightInd w:val="0"/>
        <w:spacing w:before="5" w:after="0" w:line="240" w:lineRule="auto"/>
        <w:ind w:firstLine="859"/>
        <w:jc w:val="both"/>
        <w:rPr>
          <w:rFonts w:ascii="Times New Roman" w:eastAsia="Times New Roman" w:hAnsi="Times New Roman" w:cs="Times New Roman"/>
          <w:i/>
          <w:sz w:val="24"/>
          <w:szCs w:val="24"/>
          <w:lang w:eastAsia="ru-RU"/>
        </w:rPr>
      </w:pPr>
      <w:r w:rsidRPr="00BB69CD">
        <w:rPr>
          <w:rFonts w:ascii="Times New Roman" w:eastAsia="Times New Roman" w:hAnsi="Times New Roman" w:cs="Times New Roman"/>
          <w:sz w:val="24"/>
          <w:szCs w:val="24"/>
          <w:lang w:eastAsia="ru-RU"/>
        </w:rPr>
        <w:br w:type="page"/>
      </w:r>
      <w:r w:rsidRPr="00BB69CD">
        <w:rPr>
          <w:rFonts w:ascii="Times New Roman" w:eastAsia="Times New Roman" w:hAnsi="Times New Roman" w:cs="Times New Roman"/>
          <w:bCs/>
          <w:i/>
          <w:sz w:val="24"/>
          <w:szCs w:val="24"/>
          <w:lang w:eastAsia="ru-RU"/>
        </w:rPr>
        <w:t xml:space="preserve">Статья 37. </w:t>
      </w:r>
      <w:r w:rsidRPr="00BB69CD">
        <w:rPr>
          <w:rFonts w:ascii="Times New Roman" w:eastAsia="Times New Roman" w:hAnsi="Times New Roman" w:cs="Times New Roman"/>
          <w:i/>
          <w:sz w:val="24"/>
          <w:szCs w:val="24"/>
          <w:lang w:eastAsia="ru-RU"/>
        </w:rPr>
        <w:t xml:space="preserve">Виды территориальных зон, выделенных на карте градостроительного зонирования территории Холмогойского муниципального образования </w:t>
      </w:r>
    </w:p>
    <w:p w:rsidR="00BB69CD" w:rsidRPr="00BB69CD" w:rsidRDefault="00BB69CD" w:rsidP="00BB69CD">
      <w:pPr>
        <w:autoSpaceDE w:val="0"/>
        <w:autoSpaceDN w:val="0"/>
        <w:adjustRightInd w:val="0"/>
        <w:spacing w:after="0" w:line="240" w:lineRule="auto"/>
        <w:ind w:firstLine="851"/>
        <w:jc w:val="both"/>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sz w:val="24"/>
          <w:szCs w:val="24"/>
          <w:lang w:eastAsia="ru-RU"/>
        </w:rPr>
        <w:t>Настоящими Правилами устанавливаются следующие виды территориальных зон на территории Холмогойского муниципального  образования:</w:t>
      </w:r>
    </w:p>
    <w:p w:rsidR="00BB69CD" w:rsidRPr="00BB69CD" w:rsidRDefault="00BB69CD" w:rsidP="00BB69CD">
      <w:pPr>
        <w:spacing w:after="0" w:line="240" w:lineRule="auto"/>
        <w:rPr>
          <w:rFonts w:ascii="Times New Roman" w:eastAsia="Times New Roman" w:hAnsi="Times New Roman" w:cs="Times New Roman"/>
          <w:sz w:val="24"/>
          <w:szCs w:val="24"/>
          <w:lang w:eastAsia="ru-RU"/>
        </w:rPr>
      </w:pP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418"/>
        <w:gridCol w:w="7956"/>
      </w:tblGrid>
      <w:tr w:rsidR="00BB69CD" w:rsidRPr="00BB69CD" w:rsidTr="00493F89">
        <w:trPr>
          <w:tblHeader/>
        </w:trPr>
        <w:tc>
          <w:tcPr>
            <w:tcW w:w="1418" w:type="dxa"/>
            <w:tcBorders>
              <w:top w:val="single" w:sz="12" w:space="0" w:color="auto"/>
              <w:bottom w:val="single" w:sz="12" w:space="0" w:color="auto"/>
            </w:tcBorders>
            <w:vAlign w:val="center"/>
          </w:tcPr>
          <w:p w:rsidR="00BB69CD" w:rsidRPr="00BB69CD" w:rsidRDefault="00BB69CD" w:rsidP="00BB69CD">
            <w:pPr>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Кодовые обозначения территориальных зон</w:t>
            </w:r>
          </w:p>
        </w:tc>
        <w:tc>
          <w:tcPr>
            <w:tcW w:w="7956" w:type="dxa"/>
            <w:tcBorders>
              <w:top w:val="single" w:sz="12" w:space="0" w:color="auto"/>
              <w:bottom w:val="single" w:sz="12" w:space="0" w:color="auto"/>
            </w:tcBorders>
            <w:vAlign w:val="center"/>
          </w:tcPr>
          <w:p w:rsidR="00BB69CD" w:rsidRPr="00BB69CD" w:rsidRDefault="00BB69CD" w:rsidP="00BB69CD">
            <w:pPr>
              <w:autoSpaceDE w:val="0"/>
              <w:autoSpaceDN w:val="0"/>
              <w:adjustRightInd w:val="0"/>
              <w:spacing w:after="0" w:line="240" w:lineRule="auto"/>
              <w:ind w:left="2122"/>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Наименование территориальных зон</w:t>
            </w:r>
          </w:p>
        </w:tc>
      </w:tr>
      <w:tr w:rsidR="00BB69CD" w:rsidRPr="00BB69CD" w:rsidTr="00493F89">
        <w:trPr>
          <w:tblHeader/>
        </w:trPr>
        <w:tc>
          <w:tcPr>
            <w:tcW w:w="1418" w:type="dxa"/>
            <w:tcBorders>
              <w:top w:val="single" w:sz="12" w:space="0" w:color="auto"/>
              <w:bottom w:val="single" w:sz="12" w:space="0" w:color="auto"/>
            </w:tcBorders>
            <w:vAlign w:val="center"/>
          </w:tcPr>
          <w:p w:rsidR="00BB69CD" w:rsidRPr="00BB69CD" w:rsidRDefault="00BB69CD" w:rsidP="00BB69CD">
            <w:pPr>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1</w:t>
            </w:r>
          </w:p>
        </w:tc>
        <w:tc>
          <w:tcPr>
            <w:tcW w:w="7956" w:type="dxa"/>
            <w:tcBorders>
              <w:top w:val="single" w:sz="12" w:space="0" w:color="auto"/>
              <w:bottom w:val="single" w:sz="12" w:space="0" w:color="auto"/>
            </w:tcBorders>
            <w:vAlign w:val="center"/>
          </w:tcPr>
          <w:p w:rsidR="00BB69CD" w:rsidRPr="00BB69CD" w:rsidRDefault="00BB69CD" w:rsidP="00BB69CD">
            <w:pPr>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2</w:t>
            </w:r>
          </w:p>
        </w:tc>
      </w:tr>
      <w:tr w:rsidR="00BB69CD" w:rsidRPr="00BB69CD" w:rsidTr="00493F89">
        <w:tc>
          <w:tcPr>
            <w:tcW w:w="1418" w:type="dxa"/>
            <w:tcBorders>
              <w:top w:val="single" w:sz="12" w:space="0" w:color="auto"/>
            </w:tcBorders>
          </w:tcPr>
          <w:p w:rsidR="00BB69CD" w:rsidRPr="00BB69CD" w:rsidRDefault="00BB69CD" w:rsidP="00BB69CD">
            <w:pPr>
              <w:autoSpaceDE w:val="0"/>
              <w:autoSpaceDN w:val="0"/>
              <w:adjustRightInd w:val="0"/>
              <w:spacing w:before="20" w:after="20" w:line="240" w:lineRule="auto"/>
              <w:jc w:val="center"/>
              <w:rPr>
                <w:rFonts w:ascii="Times New Roman" w:eastAsia="Times New Roman" w:hAnsi="Times New Roman" w:cs="Times New Roman"/>
                <w:lang w:eastAsia="ru-RU"/>
              </w:rPr>
            </w:pPr>
          </w:p>
        </w:tc>
        <w:tc>
          <w:tcPr>
            <w:tcW w:w="7956" w:type="dxa"/>
            <w:tcBorders>
              <w:top w:val="single" w:sz="12" w:space="0" w:color="auto"/>
            </w:tcBorders>
          </w:tcPr>
          <w:p w:rsidR="00BB69CD" w:rsidRPr="00BB69CD" w:rsidRDefault="00BB69CD" w:rsidP="00BB69CD">
            <w:pPr>
              <w:autoSpaceDE w:val="0"/>
              <w:autoSpaceDN w:val="0"/>
              <w:adjustRightInd w:val="0"/>
              <w:spacing w:before="20" w:after="20" w:line="240" w:lineRule="auto"/>
              <w:ind w:left="2789"/>
              <w:rPr>
                <w:rFonts w:ascii="Times New Roman" w:eastAsia="Times New Roman" w:hAnsi="Times New Roman" w:cs="Times New Roman"/>
                <w:bCs/>
                <w:lang w:eastAsia="ru-RU"/>
              </w:rPr>
            </w:pPr>
            <w:r w:rsidRPr="00BB69CD">
              <w:rPr>
                <w:rFonts w:ascii="Times New Roman" w:eastAsia="Times New Roman" w:hAnsi="Times New Roman" w:cs="Times New Roman"/>
                <w:bCs/>
                <w:lang w:eastAsia="ru-RU"/>
              </w:rPr>
              <w:t>ЖИЛЫЕ ЗОНЫ:</w:t>
            </w:r>
          </w:p>
        </w:tc>
      </w:tr>
      <w:tr w:rsidR="00BB69CD" w:rsidRPr="00BB69CD" w:rsidTr="00493F89">
        <w:tc>
          <w:tcPr>
            <w:tcW w:w="1418" w:type="dxa"/>
          </w:tcPr>
          <w:p w:rsidR="00BB69CD" w:rsidRPr="00BB69CD" w:rsidRDefault="00BB69CD" w:rsidP="00BB69CD">
            <w:pPr>
              <w:autoSpaceDE w:val="0"/>
              <w:autoSpaceDN w:val="0"/>
              <w:adjustRightInd w:val="0"/>
              <w:spacing w:before="20" w:after="20" w:line="240" w:lineRule="auto"/>
              <w:ind w:right="-108"/>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ЖЗ-1</w:t>
            </w:r>
          </w:p>
        </w:tc>
        <w:tc>
          <w:tcPr>
            <w:tcW w:w="7956" w:type="dxa"/>
          </w:tcPr>
          <w:p w:rsidR="00BB69CD" w:rsidRPr="00BB69CD" w:rsidRDefault="00BB69CD" w:rsidP="00BB69CD">
            <w:pPr>
              <w:autoSpaceDE w:val="0"/>
              <w:autoSpaceDN w:val="0"/>
              <w:adjustRightInd w:val="0"/>
              <w:spacing w:before="20" w:after="2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Зоны застройки индивидуальными жилыми домами</w:t>
            </w:r>
          </w:p>
        </w:tc>
      </w:tr>
      <w:tr w:rsidR="00BB69CD" w:rsidRPr="00BB69CD" w:rsidTr="00493F89">
        <w:tc>
          <w:tcPr>
            <w:tcW w:w="1418" w:type="dxa"/>
          </w:tcPr>
          <w:p w:rsidR="00BB69CD" w:rsidRPr="00BB69CD" w:rsidRDefault="00BB69CD" w:rsidP="00BB69CD">
            <w:pPr>
              <w:autoSpaceDE w:val="0"/>
              <w:autoSpaceDN w:val="0"/>
              <w:adjustRightInd w:val="0"/>
              <w:spacing w:before="20" w:after="20" w:line="240" w:lineRule="auto"/>
              <w:ind w:right="-108"/>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ЖЗ-2</w:t>
            </w:r>
          </w:p>
        </w:tc>
        <w:tc>
          <w:tcPr>
            <w:tcW w:w="7956" w:type="dxa"/>
          </w:tcPr>
          <w:p w:rsidR="00BB69CD" w:rsidRPr="00BB69CD" w:rsidRDefault="00BB69CD" w:rsidP="00BB69CD">
            <w:pPr>
              <w:autoSpaceDE w:val="0"/>
              <w:autoSpaceDN w:val="0"/>
              <w:adjustRightInd w:val="0"/>
              <w:spacing w:before="20" w:after="20" w:line="240" w:lineRule="auto"/>
              <w:rPr>
                <w:rFonts w:ascii="Times New Roman" w:eastAsia="Times New Roman" w:hAnsi="Times New Roman" w:cs="Times New Roman"/>
                <w:lang w:eastAsia="ru-RU"/>
              </w:rPr>
            </w:pPr>
            <w:r w:rsidRPr="00BB69CD">
              <w:rPr>
                <w:rFonts w:ascii="Times New Roman" w:eastAsia="Times New Roman" w:hAnsi="Times New Roman" w:cs="Times New Roman"/>
                <w:sz w:val="20"/>
                <w:szCs w:val="20"/>
                <w:lang w:eastAsia="ru-RU"/>
              </w:rPr>
              <w:t>Зоны объектов дошкольного, начального и среднего общего образования</w:t>
            </w:r>
          </w:p>
        </w:tc>
      </w:tr>
      <w:tr w:rsidR="00BB69CD" w:rsidRPr="00BB69CD" w:rsidTr="00493F89">
        <w:tc>
          <w:tcPr>
            <w:tcW w:w="1418" w:type="dxa"/>
          </w:tcPr>
          <w:p w:rsidR="00BB69CD" w:rsidRPr="00BB69CD" w:rsidRDefault="00BB69CD" w:rsidP="00BB69CD">
            <w:pPr>
              <w:autoSpaceDE w:val="0"/>
              <w:autoSpaceDN w:val="0"/>
              <w:adjustRightInd w:val="0"/>
              <w:spacing w:before="20" w:after="20" w:line="240" w:lineRule="auto"/>
              <w:jc w:val="center"/>
              <w:rPr>
                <w:rFonts w:ascii="Times New Roman" w:eastAsia="Times New Roman" w:hAnsi="Times New Roman" w:cs="Times New Roman"/>
                <w:lang w:eastAsia="ru-RU"/>
              </w:rPr>
            </w:pPr>
          </w:p>
        </w:tc>
        <w:tc>
          <w:tcPr>
            <w:tcW w:w="7956" w:type="dxa"/>
          </w:tcPr>
          <w:p w:rsidR="00BB69CD" w:rsidRPr="00BB69CD" w:rsidRDefault="00BB69CD" w:rsidP="00BB69CD">
            <w:pPr>
              <w:autoSpaceDE w:val="0"/>
              <w:autoSpaceDN w:val="0"/>
              <w:adjustRightInd w:val="0"/>
              <w:spacing w:before="20" w:after="20" w:line="240" w:lineRule="auto"/>
              <w:ind w:left="1891"/>
              <w:rPr>
                <w:rFonts w:ascii="Times New Roman" w:eastAsia="Times New Roman" w:hAnsi="Times New Roman" w:cs="Times New Roman"/>
                <w:bCs/>
                <w:lang w:eastAsia="ru-RU"/>
              </w:rPr>
            </w:pPr>
            <w:r w:rsidRPr="00BB69CD">
              <w:rPr>
                <w:rFonts w:ascii="Times New Roman" w:eastAsia="Times New Roman" w:hAnsi="Times New Roman" w:cs="Times New Roman"/>
                <w:bCs/>
                <w:lang w:eastAsia="ru-RU"/>
              </w:rPr>
              <w:t>ОБЩЕСТВЕННО-ДЕЛОВЫЕ ЗОНЫ:</w:t>
            </w:r>
          </w:p>
        </w:tc>
      </w:tr>
      <w:tr w:rsidR="00BB69CD" w:rsidRPr="00BB69CD" w:rsidTr="00493F89">
        <w:tc>
          <w:tcPr>
            <w:tcW w:w="1418" w:type="dxa"/>
          </w:tcPr>
          <w:p w:rsidR="00BB69CD" w:rsidRPr="00BB69CD" w:rsidRDefault="00BB69CD" w:rsidP="00BB69CD">
            <w:pPr>
              <w:autoSpaceDE w:val="0"/>
              <w:autoSpaceDN w:val="0"/>
              <w:adjustRightInd w:val="0"/>
              <w:spacing w:before="20" w:after="20" w:line="240" w:lineRule="auto"/>
              <w:ind w:right="-108"/>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ОДЗ-1</w:t>
            </w:r>
          </w:p>
        </w:tc>
        <w:tc>
          <w:tcPr>
            <w:tcW w:w="7956" w:type="dxa"/>
          </w:tcPr>
          <w:p w:rsidR="00BB69CD" w:rsidRPr="00BB69CD" w:rsidRDefault="00BB69CD" w:rsidP="00BB69CD">
            <w:pPr>
              <w:autoSpaceDE w:val="0"/>
              <w:autoSpaceDN w:val="0"/>
              <w:adjustRightInd w:val="0"/>
              <w:spacing w:before="20" w:after="2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Зоны делового, общественного и коммерческого назначения</w:t>
            </w:r>
          </w:p>
        </w:tc>
      </w:tr>
      <w:tr w:rsidR="00BB69CD" w:rsidRPr="00BB69CD" w:rsidTr="00493F89">
        <w:tc>
          <w:tcPr>
            <w:tcW w:w="1418" w:type="dxa"/>
          </w:tcPr>
          <w:p w:rsidR="00BB69CD" w:rsidRPr="00BB69CD" w:rsidRDefault="00BB69CD" w:rsidP="00BB69CD">
            <w:pPr>
              <w:autoSpaceDE w:val="0"/>
              <w:autoSpaceDN w:val="0"/>
              <w:adjustRightInd w:val="0"/>
              <w:spacing w:before="20" w:after="20" w:line="240" w:lineRule="auto"/>
              <w:ind w:right="-108"/>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ОДЗ-2</w:t>
            </w:r>
          </w:p>
        </w:tc>
        <w:tc>
          <w:tcPr>
            <w:tcW w:w="7956" w:type="dxa"/>
          </w:tcPr>
          <w:p w:rsidR="00BB69CD" w:rsidRPr="00BB69CD" w:rsidRDefault="00BB69CD" w:rsidP="00BB69CD">
            <w:pPr>
              <w:autoSpaceDE w:val="0"/>
              <w:autoSpaceDN w:val="0"/>
              <w:adjustRightInd w:val="0"/>
              <w:spacing w:before="20" w:after="2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Зоны  объектов здравоохранения </w:t>
            </w:r>
          </w:p>
        </w:tc>
      </w:tr>
      <w:tr w:rsidR="00BB69CD" w:rsidRPr="00BB69CD" w:rsidTr="00493F89">
        <w:tc>
          <w:tcPr>
            <w:tcW w:w="1418" w:type="dxa"/>
          </w:tcPr>
          <w:p w:rsidR="00BB69CD" w:rsidRPr="00BB69CD" w:rsidRDefault="00BB69CD" w:rsidP="00BB69CD">
            <w:pPr>
              <w:autoSpaceDE w:val="0"/>
              <w:autoSpaceDN w:val="0"/>
              <w:adjustRightInd w:val="0"/>
              <w:spacing w:before="20" w:after="20" w:line="240" w:lineRule="auto"/>
              <w:jc w:val="center"/>
              <w:rPr>
                <w:rFonts w:ascii="Times New Roman" w:eastAsia="Times New Roman" w:hAnsi="Times New Roman" w:cs="Times New Roman"/>
                <w:lang w:eastAsia="ru-RU"/>
              </w:rPr>
            </w:pPr>
          </w:p>
        </w:tc>
        <w:tc>
          <w:tcPr>
            <w:tcW w:w="7956" w:type="dxa"/>
          </w:tcPr>
          <w:p w:rsidR="00BB69CD" w:rsidRPr="00BB69CD" w:rsidRDefault="00BB69CD" w:rsidP="00BB69CD">
            <w:pPr>
              <w:autoSpaceDE w:val="0"/>
              <w:autoSpaceDN w:val="0"/>
              <w:adjustRightInd w:val="0"/>
              <w:spacing w:before="20" w:after="20" w:line="240" w:lineRule="auto"/>
              <w:jc w:val="center"/>
              <w:rPr>
                <w:rFonts w:ascii="Times New Roman" w:eastAsia="Times New Roman" w:hAnsi="Times New Roman" w:cs="Times New Roman"/>
                <w:bCs/>
                <w:lang w:eastAsia="ru-RU"/>
              </w:rPr>
            </w:pPr>
            <w:r w:rsidRPr="00BB69CD">
              <w:rPr>
                <w:rFonts w:ascii="Times New Roman" w:eastAsia="Times New Roman" w:hAnsi="Times New Roman" w:cs="Times New Roman"/>
                <w:bCs/>
                <w:lang w:eastAsia="ru-RU"/>
              </w:rPr>
              <w:t>ПРОИЗВОДСТВЕННЫЕ ЗОНЫ:</w:t>
            </w:r>
          </w:p>
        </w:tc>
      </w:tr>
      <w:tr w:rsidR="00BB69CD" w:rsidRPr="00BB69CD" w:rsidTr="00493F89">
        <w:tc>
          <w:tcPr>
            <w:tcW w:w="1418" w:type="dxa"/>
          </w:tcPr>
          <w:p w:rsidR="00BB69CD" w:rsidRPr="00BB69CD" w:rsidRDefault="00BB69CD" w:rsidP="00BB69CD">
            <w:pPr>
              <w:autoSpaceDE w:val="0"/>
              <w:autoSpaceDN w:val="0"/>
              <w:adjustRightInd w:val="0"/>
              <w:spacing w:before="20" w:after="2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bCs/>
                <w:lang w:eastAsia="ru-RU"/>
              </w:rPr>
              <w:t>ПЗ-</w:t>
            </w:r>
            <w:r w:rsidRPr="00BB69CD">
              <w:rPr>
                <w:rFonts w:ascii="Times New Roman" w:eastAsia="Times New Roman" w:hAnsi="Times New Roman" w:cs="Times New Roman"/>
                <w:bCs/>
                <w:lang w:val="en-US" w:eastAsia="ru-RU"/>
              </w:rPr>
              <w:t>1</w:t>
            </w:r>
          </w:p>
        </w:tc>
        <w:tc>
          <w:tcPr>
            <w:tcW w:w="7956" w:type="dxa"/>
          </w:tcPr>
          <w:p w:rsidR="00BB69CD" w:rsidRPr="00BB69CD" w:rsidRDefault="00BB69CD" w:rsidP="00BB69CD">
            <w:pPr>
              <w:autoSpaceDE w:val="0"/>
              <w:autoSpaceDN w:val="0"/>
              <w:adjustRightInd w:val="0"/>
              <w:spacing w:before="20" w:after="20" w:line="240" w:lineRule="auto"/>
              <w:rPr>
                <w:rFonts w:ascii="Times New Roman" w:eastAsia="Times New Roman" w:hAnsi="Times New Roman" w:cs="Times New Roman"/>
                <w:bCs/>
                <w:lang w:eastAsia="ru-RU"/>
              </w:rPr>
            </w:pPr>
            <w:r w:rsidRPr="00BB69CD">
              <w:rPr>
                <w:rFonts w:ascii="Times New Roman" w:eastAsia="Times New Roman" w:hAnsi="Times New Roman" w:cs="Times New Roman"/>
                <w:bCs/>
                <w:lang w:eastAsia="ru-RU"/>
              </w:rPr>
              <w:t xml:space="preserve">Зоны промышленных объектов </w:t>
            </w:r>
            <w:r w:rsidRPr="00BB69CD">
              <w:rPr>
                <w:rFonts w:ascii="Times New Roman" w:eastAsia="Times New Roman" w:hAnsi="Times New Roman" w:cs="Times New Roman"/>
                <w:bCs/>
                <w:lang w:val="en-US" w:eastAsia="ru-RU"/>
              </w:rPr>
              <w:t>II</w:t>
            </w:r>
            <w:r w:rsidRPr="00BB69CD">
              <w:rPr>
                <w:rFonts w:ascii="Times New Roman" w:eastAsia="Times New Roman" w:hAnsi="Times New Roman" w:cs="Times New Roman"/>
                <w:bCs/>
                <w:lang w:eastAsia="ru-RU"/>
              </w:rPr>
              <w:t>,</w:t>
            </w:r>
            <w:r w:rsidRPr="00BB69CD">
              <w:rPr>
                <w:rFonts w:ascii="Times New Roman" w:eastAsia="Times New Roman" w:hAnsi="Times New Roman" w:cs="Times New Roman"/>
                <w:bCs/>
                <w:lang w:val="en-US" w:eastAsia="ru-RU"/>
              </w:rPr>
              <w:t>III</w:t>
            </w:r>
            <w:r w:rsidRPr="00BB69CD">
              <w:rPr>
                <w:rFonts w:ascii="Times New Roman" w:eastAsia="Times New Roman" w:hAnsi="Times New Roman" w:cs="Times New Roman"/>
                <w:bCs/>
                <w:lang w:eastAsia="ru-RU"/>
              </w:rPr>
              <w:t xml:space="preserve"> класса опасности </w:t>
            </w:r>
          </w:p>
        </w:tc>
      </w:tr>
      <w:tr w:rsidR="00BB69CD" w:rsidRPr="00BB69CD" w:rsidTr="00493F89">
        <w:tc>
          <w:tcPr>
            <w:tcW w:w="1418" w:type="dxa"/>
          </w:tcPr>
          <w:p w:rsidR="00BB69CD" w:rsidRPr="00BB69CD" w:rsidRDefault="00BB69CD" w:rsidP="00BB69CD">
            <w:pPr>
              <w:autoSpaceDE w:val="0"/>
              <w:autoSpaceDN w:val="0"/>
              <w:adjustRightInd w:val="0"/>
              <w:spacing w:before="20" w:after="20" w:line="240" w:lineRule="auto"/>
              <w:jc w:val="center"/>
              <w:rPr>
                <w:rFonts w:ascii="Times New Roman" w:eastAsia="Times New Roman" w:hAnsi="Times New Roman" w:cs="Times New Roman"/>
                <w:lang w:val="en-US" w:eastAsia="ru-RU"/>
              </w:rPr>
            </w:pPr>
            <w:r w:rsidRPr="00BB69CD">
              <w:rPr>
                <w:rFonts w:ascii="Times New Roman" w:eastAsia="Times New Roman" w:hAnsi="Times New Roman" w:cs="Times New Roman"/>
                <w:bCs/>
                <w:lang w:eastAsia="ru-RU"/>
              </w:rPr>
              <w:t>ПЗ-</w:t>
            </w:r>
            <w:r w:rsidRPr="00BB69CD">
              <w:rPr>
                <w:rFonts w:ascii="Times New Roman" w:eastAsia="Times New Roman" w:hAnsi="Times New Roman" w:cs="Times New Roman"/>
                <w:bCs/>
                <w:lang w:val="en-US" w:eastAsia="ru-RU"/>
              </w:rPr>
              <w:t>2</w:t>
            </w:r>
          </w:p>
        </w:tc>
        <w:tc>
          <w:tcPr>
            <w:tcW w:w="7956" w:type="dxa"/>
          </w:tcPr>
          <w:p w:rsidR="00BB69CD" w:rsidRPr="00BB69CD" w:rsidRDefault="00BB69CD" w:rsidP="00BB69CD">
            <w:pPr>
              <w:autoSpaceDE w:val="0"/>
              <w:autoSpaceDN w:val="0"/>
              <w:adjustRightInd w:val="0"/>
              <w:spacing w:before="20" w:after="20" w:line="240" w:lineRule="auto"/>
              <w:jc w:val="both"/>
              <w:rPr>
                <w:rFonts w:ascii="Times New Roman" w:eastAsia="Times New Roman" w:hAnsi="Times New Roman" w:cs="Times New Roman"/>
                <w:bCs/>
                <w:lang w:eastAsia="ru-RU"/>
              </w:rPr>
            </w:pPr>
            <w:r w:rsidRPr="00BB69CD">
              <w:rPr>
                <w:rFonts w:ascii="Times New Roman" w:eastAsia="Times New Roman" w:hAnsi="Times New Roman" w:cs="Times New Roman"/>
              </w:rPr>
              <w:t xml:space="preserve">Зоны промышленных  объектов </w:t>
            </w:r>
            <w:r w:rsidRPr="00BB69CD">
              <w:rPr>
                <w:rFonts w:ascii="Times New Roman" w:eastAsia="Times New Roman" w:hAnsi="Times New Roman" w:cs="Times New Roman"/>
                <w:lang w:val="en-US" w:eastAsia="ru-RU"/>
              </w:rPr>
              <w:t>IV</w:t>
            </w:r>
            <w:r w:rsidRPr="00BB69CD">
              <w:rPr>
                <w:rFonts w:ascii="Times New Roman" w:eastAsia="Times New Roman" w:hAnsi="Times New Roman" w:cs="Times New Roman"/>
                <w:lang w:eastAsia="ru-RU"/>
              </w:rPr>
              <w:t>,</w:t>
            </w:r>
            <w:r w:rsidRPr="00BB69CD">
              <w:rPr>
                <w:rFonts w:ascii="Times New Roman" w:eastAsia="Times New Roman" w:hAnsi="Times New Roman" w:cs="Times New Roman"/>
                <w:lang w:val="en-US" w:eastAsia="ru-RU"/>
              </w:rPr>
              <w:t>V</w:t>
            </w:r>
            <w:r w:rsidRPr="00BB69CD">
              <w:rPr>
                <w:rFonts w:ascii="Times New Roman" w:eastAsia="Times New Roman" w:hAnsi="Times New Roman" w:cs="Times New Roman"/>
                <w:lang w:eastAsia="ru-RU"/>
              </w:rPr>
              <w:t xml:space="preserve"> </w:t>
            </w:r>
            <w:r w:rsidRPr="00BB69CD">
              <w:rPr>
                <w:rFonts w:ascii="Times New Roman" w:eastAsia="Times New Roman" w:hAnsi="Times New Roman" w:cs="Times New Roman"/>
              </w:rPr>
              <w:t>класса опасности</w:t>
            </w:r>
          </w:p>
        </w:tc>
      </w:tr>
      <w:tr w:rsidR="00BB69CD" w:rsidRPr="00BB69CD" w:rsidTr="00493F89">
        <w:tc>
          <w:tcPr>
            <w:tcW w:w="1418" w:type="dxa"/>
          </w:tcPr>
          <w:p w:rsidR="00BB69CD" w:rsidRPr="00BB69CD" w:rsidRDefault="00BB69CD" w:rsidP="00BB69CD">
            <w:pPr>
              <w:autoSpaceDE w:val="0"/>
              <w:autoSpaceDN w:val="0"/>
              <w:adjustRightInd w:val="0"/>
              <w:spacing w:before="20" w:after="20" w:line="240" w:lineRule="auto"/>
              <w:jc w:val="center"/>
              <w:rPr>
                <w:rFonts w:ascii="Times New Roman" w:eastAsia="Times New Roman" w:hAnsi="Times New Roman" w:cs="Times New Roman"/>
                <w:bCs/>
                <w:lang w:eastAsia="ru-RU"/>
              </w:rPr>
            </w:pPr>
            <w:r w:rsidRPr="00BB69CD">
              <w:rPr>
                <w:rFonts w:ascii="Times New Roman" w:eastAsia="Times New Roman" w:hAnsi="Times New Roman" w:cs="Times New Roman"/>
                <w:bCs/>
                <w:lang w:eastAsia="ru-RU"/>
              </w:rPr>
              <w:t>ПЗ-3</w:t>
            </w:r>
          </w:p>
        </w:tc>
        <w:tc>
          <w:tcPr>
            <w:tcW w:w="7956" w:type="dxa"/>
          </w:tcPr>
          <w:p w:rsidR="00BB69CD" w:rsidRPr="00BB69CD" w:rsidRDefault="00BB69CD" w:rsidP="00BB69CD">
            <w:pPr>
              <w:autoSpaceDE w:val="0"/>
              <w:autoSpaceDN w:val="0"/>
              <w:adjustRightInd w:val="0"/>
              <w:spacing w:before="20" w:after="20" w:line="240" w:lineRule="auto"/>
              <w:jc w:val="both"/>
              <w:rPr>
                <w:rFonts w:ascii="Times New Roman" w:eastAsia="Times New Roman" w:hAnsi="Times New Roman" w:cs="Times New Roman"/>
              </w:rPr>
            </w:pPr>
            <w:r w:rsidRPr="00BB69CD">
              <w:rPr>
                <w:rFonts w:ascii="Times New Roman" w:eastAsia="Times New Roman" w:hAnsi="Times New Roman" w:cs="Times New Roman"/>
              </w:rPr>
              <w:t>Зоны озеленений санитарно-защитных зон, санитарных разрывов</w:t>
            </w:r>
          </w:p>
        </w:tc>
      </w:tr>
      <w:tr w:rsidR="00BB69CD" w:rsidRPr="00BB69CD" w:rsidTr="00493F89">
        <w:tc>
          <w:tcPr>
            <w:tcW w:w="1418" w:type="dxa"/>
          </w:tcPr>
          <w:p w:rsidR="00BB69CD" w:rsidRPr="00BB69CD" w:rsidRDefault="00BB69CD" w:rsidP="00BB69CD">
            <w:pPr>
              <w:autoSpaceDE w:val="0"/>
              <w:autoSpaceDN w:val="0"/>
              <w:adjustRightInd w:val="0"/>
              <w:spacing w:before="20" w:after="20" w:line="240" w:lineRule="auto"/>
              <w:ind w:right="-108"/>
              <w:jc w:val="center"/>
              <w:rPr>
                <w:rFonts w:ascii="Times New Roman" w:eastAsia="Times New Roman" w:hAnsi="Times New Roman" w:cs="Times New Roman"/>
                <w:lang w:eastAsia="ru-RU"/>
              </w:rPr>
            </w:pPr>
          </w:p>
        </w:tc>
        <w:tc>
          <w:tcPr>
            <w:tcW w:w="7956" w:type="dxa"/>
          </w:tcPr>
          <w:p w:rsidR="00BB69CD" w:rsidRPr="00BB69CD" w:rsidRDefault="00BB69CD" w:rsidP="00BB69CD">
            <w:pPr>
              <w:autoSpaceDE w:val="0"/>
              <w:autoSpaceDN w:val="0"/>
              <w:adjustRightInd w:val="0"/>
              <w:spacing w:before="20" w:after="20" w:line="240" w:lineRule="auto"/>
              <w:jc w:val="center"/>
              <w:rPr>
                <w:rFonts w:ascii="Times New Roman" w:eastAsia="Times New Roman" w:hAnsi="Times New Roman" w:cs="Times New Roman"/>
                <w:bCs/>
                <w:lang w:eastAsia="ru-RU"/>
              </w:rPr>
            </w:pPr>
            <w:r w:rsidRPr="00BB69CD">
              <w:rPr>
                <w:rFonts w:ascii="Times New Roman" w:eastAsia="Times New Roman" w:hAnsi="Times New Roman" w:cs="Times New Roman"/>
                <w:bCs/>
                <w:lang w:eastAsia="ru-RU"/>
              </w:rPr>
              <w:t xml:space="preserve">ЗОНЫ ОБЪЕКТОВ ИНЖЕНЕРНОЙ </w:t>
            </w:r>
          </w:p>
          <w:p w:rsidR="00BB69CD" w:rsidRPr="00BB69CD" w:rsidRDefault="00BB69CD" w:rsidP="00BB69CD">
            <w:pPr>
              <w:autoSpaceDE w:val="0"/>
              <w:autoSpaceDN w:val="0"/>
              <w:adjustRightInd w:val="0"/>
              <w:spacing w:before="20" w:after="2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bCs/>
                <w:lang w:eastAsia="ru-RU"/>
              </w:rPr>
              <w:t>И ТРАНСПОРТНОЙ ИНФРАСТРУКТУРЫ:</w:t>
            </w:r>
          </w:p>
        </w:tc>
      </w:tr>
      <w:tr w:rsidR="00BB69CD" w:rsidRPr="00BB69CD" w:rsidTr="00493F89">
        <w:tc>
          <w:tcPr>
            <w:tcW w:w="1418" w:type="dxa"/>
          </w:tcPr>
          <w:p w:rsidR="00BB69CD" w:rsidRPr="00BB69CD" w:rsidRDefault="00BB69CD" w:rsidP="00BB69CD">
            <w:pPr>
              <w:autoSpaceDE w:val="0"/>
              <w:autoSpaceDN w:val="0"/>
              <w:adjustRightInd w:val="0"/>
              <w:spacing w:before="20" w:after="20" w:line="240" w:lineRule="auto"/>
              <w:ind w:right="-108"/>
              <w:jc w:val="center"/>
              <w:rPr>
                <w:rFonts w:ascii="Times New Roman" w:eastAsia="Times New Roman" w:hAnsi="Times New Roman" w:cs="Times New Roman"/>
                <w:bCs/>
                <w:lang w:eastAsia="ru-RU"/>
              </w:rPr>
            </w:pPr>
            <w:r w:rsidRPr="00BB69CD">
              <w:rPr>
                <w:rFonts w:ascii="Times New Roman" w:eastAsia="Times New Roman" w:hAnsi="Times New Roman" w:cs="Times New Roman"/>
                <w:bCs/>
                <w:lang w:eastAsia="ru-RU"/>
              </w:rPr>
              <w:t>ПЗ-4</w:t>
            </w:r>
          </w:p>
        </w:tc>
        <w:tc>
          <w:tcPr>
            <w:tcW w:w="7956" w:type="dxa"/>
          </w:tcPr>
          <w:p w:rsidR="00BB69CD" w:rsidRPr="00BB69CD" w:rsidRDefault="00BB69CD" w:rsidP="00BB69CD">
            <w:pPr>
              <w:widowControl w:val="0"/>
              <w:autoSpaceDE w:val="0"/>
              <w:autoSpaceDN w:val="0"/>
              <w:adjustRightInd w:val="0"/>
              <w:spacing w:before="20" w:after="2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Зоны объектов инженерной инфраструктуры</w:t>
            </w:r>
          </w:p>
        </w:tc>
      </w:tr>
      <w:tr w:rsidR="00BB69CD" w:rsidRPr="00BB69CD" w:rsidTr="00493F89">
        <w:tc>
          <w:tcPr>
            <w:tcW w:w="1418" w:type="dxa"/>
          </w:tcPr>
          <w:p w:rsidR="00BB69CD" w:rsidRPr="00BB69CD" w:rsidRDefault="00BB69CD" w:rsidP="00BB69CD">
            <w:pPr>
              <w:autoSpaceDE w:val="0"/>
              <w:autoSpaceDN w:val="0"/>
              <w:adjustRightInd w:val="0"/>
              <w:spacing w:before="20" w:after="20" w:line="240" w:lineRule="auto"/>
              <w:jc w:val="center"/>
              <w:rPr>
                <w:rFonts w:ascii="Times New Roman" w:eastAsia="Times New Roman" w:hAnsi="Times New Roman" w:cs="Times New Roman"/>
                <w:lang w:eastAsia="ru-RU"/>
              </w:rPr>
            </w:pPr>
          </w:p>
        </w:tc>
        <w:tc>
          <w:tcPr>
            <w:tcW w:w="7956" w:type="dxa"/>
          </w:tcPr>
          <w:p w:rsidR="00BB69CD" w:rsidRPr="00BB69CD" w:rsidRDefault="00BB69CD" w:rsidP="00BB69CD">
            <w:pPr>
              <w:autoSpaceDE w:val="0"/>
              <w:autoSpaceDN w:val="0"/>
              <w:adjustRightInd w:val="0"/>
              <w:spacing w:before="20" w:after="20" w:line="240" w:lineRule="auto"/>
              <w:jc w:val="center"/>
              <w:rPr>
                <w:rFonts w:ascii="Times New Roman" w:eastAsia="Times New Roman" w:hAnsi="Times New Roman" w:cs="Times New Roman"/>
                <w:bCs/>
                <w:lang w:eastAsia="ru-RU"/>
              </w:rPr>
            </w:pPr>
            <w:r w:rsidRPr="00BB69CD">
              <w:rPr>
                <w:rFonts w:ascii="Times New Roman" w:eastAsia="Times New Roman" w:hAnsi="Times New Roman" w:cs="Times New Roman"/>
                <w:bCs/>
                <w:lang w:eastAsia="ru-RU"/>
              </w:rPr>
              <w:t>ЗОНЫ СЕЛЬСКОХОЗЯЙСТВЕННОГО ИСПОЛЬЗОВАНИЯ:</w:t>
            </w:r>
          </w:p>
        </w:tc>
      </w:tr>
      <w:tr w:rsidR="00BB69CD" w:rsidRPr="00BB69CD" w:rsidTr="00493F89">
        <w:tc>
          <w:tcPr>
            <w:tcW w:w="1418" w:type="dxa"/>
          </w:tcPr>
          <w:p w:rsidR="00BB69CD" w:rsidRPr="00BB69CD" w:rsidRDefault="00BB69CD" w:rsidP="00BB69CD">
            <w:pPr>
              <w:autoSpaceDE w:val="0"/>
              <w:autoSpaceDN w:val="0"/>
              <w:adjustRightInd w:val="0"/>
              <w:spacing w:before="20" w:after="20" w:line="240" w:lineRule="auto"/>
              <w:jc w:val="center"/>
              <w:rPr>
                <w:rFonts w:ascii="Times New Roman" w:eastAsia="Times New Roman" w:hAnsi="Times New Roman" w:cs="Times New Roman"/>
                <w:bCs/>
                <w:lang w:eastAsia="ru-RU"/>
              </w:rPr>
            </w:pPr>
            <w:r w:rsidRPr="00BB69CD">
              <w:rPr>
                <w:rFonts w:ascii="Times New Roman" w:eastAsia="Times New Roman" w:hAnsi="Times New Roman" w:cs="Times New Roman"/>
                <w:bCs/>
                <w:lang w:eastAsia="ru-RU"/>
              </w:rPr>
              <w:t>СХЗ-1</w:t>
            </w:r>
          </w:p>
        </w:tc>
        <w:tc>
          <w:tcPr>
            <w:tcW w:w="7956" w:type="dxa"/>
          </w:tcPr>
          <w:p w:rsidR="00BB69CD" w:rsidRPr="00BB69CD" w:rsidRDefault="00BB69CD" w:rsidP="00BB69CD">
            <w:pPr>
              <w:autoSpaceDE w:val="0"/>
              <w:autoSpaceDN w:val="0"/>
              <w:adjustRightInd w:val="0"/>
              <w:spacing w:before="20" w:after="20" w:line="240" w:lineRule="auto"/>
              <w:rPr>
                <w:rFonts w:ascii="Times New Roman" w:eastAsia="Times New Roman" w:hAnsi="Times New Roman" w:cs="Times New Roman"/>
                <w:bCs/>
                <w:lang w:eastAsia="ru-RU"/>
              </w:rPr>
            </w:pPr>
            <w:r w:rsidRPr="00BB69CD">
              <w:rPr>
                <w:rFonts w:ascii="Times New Roman" w:eastAsia="Times New Roman" w:hAnsi="Times New Roman" w:cs="Times New Roman"/>
                <w:bCs/>
                <w:lang w:eastAsia="ru-RU"/>
              </w:rPr>
              <w:t xml:space="preserve">Зоны сельскохозяйственных угодий </w:t>
            </w:r>
          </w:p>
        </w:tc>
      </w:tr>
      <w:tr w:rsidR="00BB69CD" w:rsidRPr="00BB69CD" w:rsidTr="00493F89">
        <w:tc>
          <w:tcPr>
            <w:tcW w:w="1418" w:type="dxa"/>
          </w:tcPr>
          <w:p w:rsidR="00BB69CD" w:rsidRPr="00BB69CD" w:rsidRDefault="00BB69CD" w:rsidP="00BB69CD">
            <w:pPr>
              <w:autoSpaceDE w:val="0"/>
              <w:autoSpaceDN w:val="0"/>
              <w:adjustRightInd w:val="0"/>
              <w:spacing w:before="20" w:after="20" w:line="240" w:lineRule="auto"/>
              <w:jc w:val="center"/>
              <w:rPr>
                <w:rFonts w:ascii="Times New Roman" w:eastAsia="Times New Roman" w:hAnsi="Times New Roman" w:cs="Times New Roman"/>
                <w:bCs/>
                <w:lang w:eastAsia="ru-RU"/>
              </w:rPr>
            </w:pPr>
            <w:r w:rsidRPr="00BB69CD">
              <w:rPr>
                <w:rFonts w:ascii="Times New Roman" w:eastAsia="Times New Roman" w:hAnsi="Times New Roman" w:cs="Times New Roman"/>
                <w:bCs/>
                <w:lang w:eastAsia="ru-RU"/>
              </w:rPr>
              <w:t>СХЗ-2</w:t>
            </w:r>
          </w:p>
        </w:tc>
        <w:tc>
          <w:tcPr>
            <w:tcW w:w="7956" w:type="dxa"/>
          </w:tcPr>
          <w:p w:rsidR="00BB69CD" w:rsidRPr="00BB69CD" w:rsidRDefault="00BB69CD" w:rsidP="00BB69CD">
            <w:pPr>
              <w:autoSpaceDE w:val="0"/>
              <w:autoSpaceDN w:val="0"/>
              <w:adjustRightInd w:val="0"/>
              <w:spacing w:before="20" w:after="20" w:line="240" w:lineRule="auto"/>
              <w:rPr>
                <w:rFonts w:ascii="Times New Roman" w:eastAsia="Times New Roman" w:hAnsi="Times New Roman" w:cs="Times New Roman"/>
                <w:bCs/>
                <w:lang w:eastAsia="ru-RU"/>
              </w:rPr>
            </w:pPr>
            <w:r w:rsidRPr="00BB69CD">
              <w:rPr>
                <w:rFonts w:ascii="Times New Roman" w:eastAsia="Times New Roman" w:hAnsi="Times New Roman" w:cs="Times New Roman"/>
                <w:bCs/>
                <w:lang w:eastAsia="ru-RU"/>
              </w:rPr>
              <w:t>Зоны ведения дачного хозяйства, садоводства, огородничества</w:t>
            </w:r>
          </w:p>
        </w:tc>
      </w:tr>
      <w:tr w:rsidR="00BB69CD" w:rsidRPr="00BB69CD" w:rsidTr="00493F89">
        <w:tc>
          <w:tcPr>
            <w:tcW w:w="1418" w:type="dxa"/>
          </w:tcPr>
          <w:p w:rsidR="00BB69CD" w:rsidRPr="00BB69CD" w:rsidRDefault="00BB69CD" w:rsidP="00BB69CD">
            <w:pPr>
              <w:autoSpaceDE w:val="0"/>
              <w:autoSpaceDN w:val="0"/>
              <w:adjustRightInd w:val="0"/>
              <w:spacing w:before="20" w:after="20" w:line="240" w:lineRule="auto"/>
              <w:jc w:val="center"/>
              <w:rPr>
                <w:rFonts w:ascii="Times New Roman" w:eastAsia="Times New Roman" w:hAnsi="Times New Roman" w:cs="Times New Roman"/>
                <w:bCs/>
                <w:lang w:eastAsia="ru-RU"/>
              </w:rPr>
            </w:pPr>
          </w:p>
        </w:tc>
        <w:tc>
          <w:tcPr>
            <w:tcW w:w="7956" w:type="dxa"/>
          </w:tcPr>
          <w:p w:rsidR="00BB69CD" w:rsidRPr="00BB69CD" w:rsidRDefault="00BB69CD" w:rsidP="00BB69CD">
            <w:pPr>
              <w:autoSpaceDE w:val="0"/>
              <w:autoSpaceDN w:val="0"/>
              <w:adjustRightInd w:val="0"/>
              <w:spacing w:before="20" w:after="2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bCs/>
                <w:lang w:eastAsia="ru-RU"/>
              </w:rPr>
              <w:t>ЗОНЫ РЕКРЕАЦИОННОГО НАЗНАЧЕНИЯ:</w:t>
            </w:r>
          </w:p>
        </w:tc>
      </w:tr>
      <w:tr w:rsidR="00BB69CD" w:rsidRPr="00BB69CD" w:rsidTr="00493F89">
        <w:tc>
          <w:tcPr>
            <w:tcW w:w="1418" w:type="dxa"/>
          </w:tcPr>
          <w:p w:rsidR="00BB69CD" w:rsidRPr="00BB69CD" w:rsidRDefault="00BB69CD" w:rsidP="00BB69CD">
            <w:pPr>
              <w:autoSpaceDE w:val="0"/>
              <w:autoSpaceDN w:val="0"/>
              <w:adjustRightInd w:val="0"/>
              <w:spacing w:before="20" w:after="2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РЗ-1</w:t>
            </w:r>
          </w:p>
        </w:tc>
        <w:tc>
          <w:tcPr>
            <w:tcW w:w="7956" w:type="dxa"/>
          </w:tcPr>
          <w:p w:rsidR="00BB69CD" w:rsidRPr="00BB69CD" w:rsidRDefault="00BB69CD" w:rsidP="00BB69CD">
            <w:pPr>
              <w:autoSpaceDE w:val="0"/>
              <w:autoSpaceDN w:val="0"/>
              <w:adjustRightInd w:val="0"/>
              <w:spacing w:before="20" w:after="20" w:line="240" w:lineRule="auto"/>
              <w:rPr>
                <w:rFonts w:ascii="Times New Roman" w:eastAsia="Times New Roman" w:hAnsi="Times New Roman" w:cs="Times New Roman"/>
                <w:color w:val="000000"/>
                <w:lang w:eastAsia="ru-RU"/>
              </w:rPr>
            </w:pPr>
            <w:r w:rsidRPr="00BB69CD">
              <w:rPr>
                <w:rFonts w:ascii="Times New Roman" w:eastAsia="Times New Roman" w:hAnsi="Times New Roman" w:cs="Times New Roman"/>
                <w:color w:val="000000"/>
                <w:lang w:eastAsia="ru-RU"/>
              </w:rPr>
              <w:t xml:space="preserve">Зоны лесов </w:t>
            </w:r>
          </w:p>
        </w:tc>
      </w:tr>
      <w:tr w:rsidR="00BB69CD" w:rsidRPr="00BB69CD" w:rsidTr="00493F89">
        <w:tc>
          <w:tcPr>
            <w:tcW w:w="1418" w:type="dxa"/>
          </w:tcPr>
          <w:p w:rsidR="00BB69CD" w:rsidRPr="00BB69CD" w:rsidRDefault="00BB69CD" w:rsidP="00BB69CD">
            <w:pPr>
              <w:autoSpaceDE w:val="0"/>
              <w:autoSpaceDN w:val="0"/>
              <w:adjustRightInd w:val="0"/>
              <w:spacing w:before="20" w:after="2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РЗ-2</w:t>
            </w:r>
          </w:p>
        </w:tc>
        <w:tc>
          <w:tcPr>
            <w:tcW w:w="7956" w:type="dxa"/>
          </w:tcPr>
          <w:p w:rsidR="00BB69CD" w:rsidRPr="00BB69CD" w:rsidRDefault="00BB69CD" w:rsidP="00BB69CD">
            <w:pPr>
              <w:autoSpaceDE w:val="0"/>
              <w:autoSpaceDN w:val="0"/>
              <w:adjustRightInd w:val="0"/>
              <w:spacing w:before="20" w:after="20" w:line="240" w:lineRule="auto"/>
              <w:rPr>
                <w:rFonts w:ascii="Times New Roman" w:eastAsia="Times New Roman" w:hAnsi="Times New Roman" w:cs="Times New Roman"/>
                <w:color w:val="000000"/>
                <w:lang w:eastAsia="ru-RU"/>
              </w:rPr>
            </w:pPr>
            <w:r w:rsidRPr="00BB69CD">
              <w:rPr>
                <w:rFonts w:ascii="Times New Roman" w:eastAsia="Times New Roman" w:hAnsi="Times New Roman" w:cs="Times New Roman"/>
                <w:color w:val="000000"/>
                <w:lang w:eastAsia="ru-RU"/>
              </w:rPr>
              <w:t>Зоны природного ландшафта</w:t>
            </w:r>
          </w:p>
        </w:tc>
      </w:tr>
      <w:tr w:rsidR="00BB69CD" w:rsidRPr="00BB69CD" w:rsidTr="00493F89">
        <w:tc>
          <w:tcPr>
            <w:tcW w:w="1418" w:type="dxa"/>
          </w:tcPr>
          <w:p w:rsidR="00BB69CD" w:rsidRPr="00BB69CD" w:rsidRDefault="00BB69CD" w:rsidP="00BB69CD">
            <w:pPr>
              <w:autoSpaceDE w:val="0"/>
              <w:autoSpaceDN w:val="0"/>
              <w:adjustRightInd w:val="0"/>
              <w:spacing w:before="20" w:after="2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РЗ-3</w:t>
            </w:r>
          </w:p>
        </w:tc>
        <w:tc>
          <w:tcPr>
            <w:tcW w:w="7956" w:type="dxa"/>
          </w:tcPr>
          <w:p w:rsidR="00BB69CD" w:rsidRPr="00BB69CD" w:rsidRDefault="00BB69CD" w:rsidP="00BB69CD">
            <w:pPr>
              <w:autoSpaceDE w:val="0"/>
              <w:autoSpaceDN w:val="0"/>
              <w:adjustRightInd w:val="0"/>
              <w:spacing w:before="20" w:after="20" w:line="240" w:lineRule="auto"/>
              <w:rPr>
                <w:rFonts w:ascii="Times New Roman" w:eastAsia="Times New Roman" w:hAnsi="Times New Roman" w:cs="Times New Roman"/>
                <w:color w:val="000000"/>
                <w:lang w:eastAsia="ru-RU"/>
              </w:rPr>
            </w:pPr>
            <w:r w:rsidRPr="00BB69CD">
              <w:rPr>
                <w:rFonts w:ascii="Times New Roman" w:eastAsia="Times New Roman" w:hAnsi="Times New Roman" w:cs="Times New Roman"/>
                <w:color w:val="000000"/>
                <w:lang w:eastAsia="ru-RU"/>
              </w:rPr>
              <w:t xml:space="preserve">Зоны парков, скверов, бульваров </w:t>
            </w:r>
          </w:p>
        </w:tc>
      </w:tr>
      <w:tr w:rsidR="00BB69CD" w:rsidRPr="00BB69CD" w:rsidTr="00493F89">
        <w:tc>
          <w:tcPr>
            <w:tcW w:w="1418" w:type="dxa"/>
          </w:tcPr>
          <w:p w:rsidR="00BB69CD" w:rsidRPr="00BB69CD" w:rsidRDefault="00BB69CD" w:rsidP="00BB69CD">
            <w:pPr>
              <w:autoSpaceDE w:val="0"/>
              <w:autoSpaceDN w:val="0"/>
              <w:adjustRightInd w:val="0"/>
              <w:spacing w:before="20" w:after="2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РЗ-4</w:t>
            </w:r>
          </w:p>
        </w:tc>
        <w:tc>
          <w:tcPr>
            <w:tcW w:w="7956" w:type="dxa"/>
          </w:tcPr>
          <w:p w:rsidR="00BB69CD" w:rsidRPr="00BB69CD" w:rsidRDefault="00BB69CD" w:rsidP="00BB69CD">
            <w:pPr>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Зоны объектов и сооружений физической культуры и спорта</w:t>
            </w:r>
          </w:p>
        </w:tc>
      </w:tr>
      <w:tr w:rsidR="00BB69CD" w:rsidRPr="00BB69CD" w:rsidTr="00493F89">
        <w:tc>
          <w:tcPr>
            <w:tcW w:w="1418" w:type="dxa"/>
          </w:tcPr>
          <w:p w:rsidR="00BB69CD" w:rsidRPr="00BB69CD" w:rsidRDefault="00BB69CD" w:rsidP="00BB69CD">
            <w:pPr>
              <w:autoSpaceDE w:val="0"/>
              <w:autoSpaceDN w:val="0"/>
              <w:adjustRightInd w:val="0"/>
              <w:spacing w:before="20" w:after="2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РЗ-5</w:t>
            </w:r>
          </w:p>
        </w:tc>
        <w:tc>
          <w:tcPr>
            <w:tcW w:w="7956" w:type="dxa"/>
          </w:tcPr>
          <w:p w:rsidR="00BB69CD" w:rsidRPr="00BB69CD" w:rsidRDefault="00BB69CD" w:rsidP="00BB69CD">
            <w:pPr>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Зоны, предназначенные для отдыха, туризма</w:t>
            </w:r>
          </w:p>
        </w:tc>
      </w:tr>
      <w:tr w:rsidR="00BB69CD" w:rsidRPr="00BB69CD" w:rsidTr="00493F89">
        <w:tc>
          <w:tcPr>
            <w:tcW w:w="1418" w:type="dxa"/>
          </w:tcPr>
          <w:p w:rsidR="00BB69CD" w:rsidRPr="00BB69CD" w:rsidRDefault="00BB69CD" w:rsidP="00BB69CD">
            <w:pPr>
              <w:autoSpaceDE w:val="0"/>
              <w:autoSpaceDN w:val="0"/>
              <w:adjustRightInd w:val="0"/>
              <w:spacing w:before="20" w:after="20" w:line="240" w:lineRule="auto"/>
              <w:jc w:val="center"/>
              <w:rPr>
                <w:rFonts w:ascii="Times New Roman" w:eastAsia="Times New Roman" w:hAnsi="Times New Roman" w:cs="Times New Roman"/>
                <w:lang w:eastAsia="ru-RU"/>
              </w:rPr>
            </w:pPr>
          </w:p>
        </w:tc>
        <w:tc>
          <w:tcPr>
            <w:tcW w:w="7956" w:type="dxa"/>
          </w:tcPr>
          <w:p w:rsidR="00BB69CD" w:rsidRPr="00BB69CD" w:rsidRDefault="00BB69CD" w:rsidP="00BB69CD">
            <w:pPr>
              <w:spacing w:after="0" w:line="240" w:lineRule="auto"/>
              <w:rPr>
                <w:rFonts w:ascii="Times New Roman" w:eastAsia="Times New Roman" w:hAnsi="Times New Roman" w:cs="Times New Roman"/>
                <w:szCs w:val="20"/>
                <w:lang w:eastAsia="ru-RU"/>
              </w:rPr>
            </w:pPr>
            <w:r w:rsidRPr="00BB69CD">
              <w:rPr>
                <w:rFonts w:ascii="Times New Roman" w:eastAsia="Times New Roman" w:hAnsi="Times New Roman" w:cs="Times New Roman"/>
                <w:szCs w:val="20"/>
                <w:lang w:eastAsia="ru-RU"/>
              </w:rPr>
              <w:t>Зоны водных объектов</w:t>
            </w:r>
          </w:p>
        </w:tc>
      </w:tr>
      <w:tr w:rsidR="00BB69CD" w:rsidRPr="00BB69CD" w:rsidTr="00493F89">
        <w:tc>
          <w:tcPr>
            <w:tcW w:w="1418" w:type="dxa"/>
          </w:tcPr>
          <w:p w:rsidR="00BB69CD" w:rsidRPr="00BB69CD" w:rsidRDefault="00BB69CD" w:rsidP="00BB69CD">
            <w:pPr>
              <w:autoSpaceDE w:val="0"/>
              <w:autoSpaceDN w:val="0"/>
              <w:adjustRightInd w:val="0"/>
              <w:spacing w:before="20" w:after="20" w:line="240" w:lineRule="auto"/>
              <w:jc w:val="center"/>
              <w:rPr>
                <w:rFonts w:ascii="Times New Roman" w:eastAsia="Times New Roman" w:hAnsi="Times New Roman" w:cs="Times New Roman"/>
                <w:lang w:eastAsia="ru-RU"/>
              </w:rPr>
            </w:pPr>
          </w:p>
        </w:tc>
        <w:tc>
          <w:tcPr>
            <w:tcW w:w="7956" w:type="dxa"/>
          </w:tcPr>
          <w:p w:rsidR="00BB69CD" w:rsidRPr="00BB69CD" w:rsidRDefault="00BB69CD" w:rsidP="00BB69CD">
            <w:pPr>
              <w:autoSpaceDE w:val="0"/>
              <w:autoSpaceDN w:val="0"/>
              <w:adjustRightInd w:val="0"/>
              <w:spacing w:before="20" w:after="20" w:line="240" w:lineRule="auto"/>
              <w:jc w:val="center"/>
              <w:rPr>
                <w:rFonts w:ascii="Times New Roman" w:eastAsia="Times New Roman" w:hAnsi="Times New Roman" w:cs="Times New Roman"/>
                <w:color w:val="000000"/>
                <w:lang w:eastAsia="ru-RU"/>
              </w:rPr>
            </w:pPr>
            <w:r w:rsidRPr="00BB69CD">
              <w:rPr>
                <w:rFonts w:ascii="Times New Roman" w:eastAsia="Times New Roman" w:hAnsi="Times New Roman" w:cs="Times New Roman"/>
                <w:bCs/>
                <w:lang w:eastAsia="ru-RU"/>
              </w:rPr>
              <w:t>ЗОНЫ СПЕЦИАЛЬНОГО НАЗНАЧЕНИЯ:</w:t>
            </w:r>
          </w:p>
        </w:tc>
      </w:tr>
      <w:tr w:rsidR="00BB69CD" w:rsidRPr="00BB69CD" w:rsidTr="00493F89">
        <w:tc>
          <w:tcPr>
            <w:tcW w:w="1418" w:type="dxa"/>
          </w:tcPr>
          <w:p w:rsidR="00BB69CD" w:rsidRPr="00BB69CD" w:rsidRDefault="00BB69CD" w:rsidP="00BB69CD">
            <w:pPr>
              <w:autoSpaceDE w:val="0"/>
              <w:autoSpaceDN w:val="0"/>
              <w:adjustRightInd w:val="0"/>
              <w:spacing w:before="20" w:after="2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СНЗ-1</w:t>
            </w:r>
          </w:p>
        </w:tc>
        <w:tc>
          <w:tcPr>
            <w:tcW w:w="7956" w:type="dxa"/>
          </w:tcPr>
          <w:p w:rsidR="00BB69CD" w:rsidRPr="00BB69CD" w:rsidRDefault="00BB69CD" w:rsidP="00BB69CD">
            <w:pPr>
              <w:autoSpaceDE w:val="0"/>
              <w:autoSpaceDN w:val="0"/>
              <w:adjustRightInd w:val="0"/>
              <w:spacing w:before="20" w:after="2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Зоны кладбищ</w:t>
            </w:r>
          </w:p>
        </w:tc>
      </w:tr>
      <w:tr w:rsidR="00BB69CD" w:rsidRPr="00BB69CD" w:rsidTr="00493F89">
        <w:tc>
          <w:tcPr>
            <w:tcW w:w="1418" w:type="dxa"/>
          </w:tcPr>
          <w:p w:rsidR="00BB69CD" w:rsidRPr="00BB69CD" w:rsidRDefault="00BB69CD" w:rsidP="00BB69CD">
            <w:pPr>
              <w:autoSpaceDE w:val="0"/>
              <w:autoSpaceDN w:val="0"/>
              <w:adjustRightInd w:val="0"/>
              <w:spacing w:before="20" w:after="2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СНЗ-2</w:t>
            </w:r>
          </w:p>
        </w:tc>
        <w:tc>
          <w:tcPr>
            <w:tcW w:w="7956" w:type="dxa"/>
          </w:tcPr>
          <w:p w:rsidR="00BB69CD" w:rsidRPr="00BB69CD" w:rsidRDefault="00BB69CD" w:rsidP="00BB69CD">
            <w:pPr>
              <w:autoSpaceDE w:val="0"/>
              <w:autoSpaceDN w:val="0"/>
              <w:adjustRightInd w:val="0"/>
              <w:spacing w:before="20" w:after="2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Зоны объектов размещения отходов потребления</w:t>
            </w:r>
          </w:p>
        </w:tc>
      </w:tr>
      <w:tr w:rsidR="00BB69CD" w:rsidRPr="00BB69CD" w:rsidTr="00493F89">
        <w:tc>
          <w:tcPr>
            <w:tcW w:w="1418" w:type="dxa"/>
          </w:tcPr>
          <w:p w:rsidR="00BB69CD" w:rsidRPr="00BB69CD" w:rsidRDefault="00BB69CD" w:rsidP="00BB69CD">
            <w:pPr>
              <w:autoSpaceDE w:val="0"/>
              <w:autoSpaceDN w:val="0"/>
              <w:adjustRightInd w:val="0"/>
              <w:spacing w:before="20" w:after="2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СНЗ-3</w:t>
            </w:r>
          </w:p>
        </w:tc>
        <w:tc>
          <w:tcPr>
            <w:tcW w:w="7956" w:type="dxa"/>
          </w:tcPr>
          <w:p w:rsidR="00BB69CD" w:rsidRPr="00BB69CD" w:rsidRDefault="00BB69CD" w:rsidP="00BB69CD">
            <w:pPr>
              <w:autoSpaceDE w:val="0"/>
              <w:autoSpaceDN w:val="0"/>
              <w:adjustRightInd w:val="0"/>
              <w:spacing w:before="20" w:after="2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Зоны объектов специального назначения</w:t>
            </w:r>
          </w:p>
        </w:tc>
      </w:tr>
      <w:tr w:rsidR="00BB69CD" w:rsidRPr="00BB69CD" w:rsidTr="00493F89">
        <w:tc>
          <w:tcPr>
            <w:tcW w:w="1418" w:type="dxa"/>
          </w:tcPr>
          <w:p w:rsidR="00BB69CD" w:rsidRPr="00BB69CD" w:rsidRDefault="00BB69CD" w:rsidP="00BB69CD">
            <w:pPr>
              <w:autoSpaceDE w:val="0"/>
              <w:autoSpaceDN w:val="0"/>
              <w:adjustRightInd w:val="0"/>
              <w:spacing w:before="20" w:after="2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СНЗ-4</w:t>
            </w:r>
          </w:p>
        </w:tc>
        <w:tc>
          <w:tcPr>
            <w:tcW w:w="7956" w:type="dxa"/>
          </w:tcPr>
          <w:p w:rsidR="00BB69CD" w:rsidRPr="00BB69CD" w:rsidRDefault="00BB69CD" w:rsidP="00BB69CD">
            <w:pPr>
              <w:autoSpaceDE w:val="0"/>
              <w:autoSpaceDN w:val="0"/>
              <w:adjustRightInd w:val="0"/>
              <w:spacing w:before="20" w:after="2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Зоны режимных объектов</w:t>
            </w:r>
          </w:p>
        </w:tc>
      </w:tr>
    </w:tbl>
    <w:p w:rsidR="00BB69CD" w:rsidRPr="00BB69CD" w:rsidRDefault="00BB69CD" w:rsidP="00BB69CD">
      <w:pPr>
        <w:tabs>
          <w:tab w:val="left" w:pos="9336"/>
        </w:tabs>
        <w:spacing w:before="240" w:after="120" w:line="240" w:lineRule="auto"/>
        <w:ind w:firstLine="709"/>
        <w:rPr>
          <w:rFonts w:ascii="Times New Roman" w:eastAsia="Times New Roman" w:hAnsi="Times New Roman" w:cs="Times New Roman"/>
          <w:bCs/>
          <w:i/>
          <w:sz w:val="24"/>
          <w:szCs w:val="24"/>
          <w:lang w:eastAsia="ru-RU"/>
        </w:rPr>
      </w:pPr>
    </w:p>
    <w:p w:rsidR="00BB69CD" w:rsidRPr="00BB69CD" w:rsidRDefault="00BB69CD" w:rsidP="00BB69CD">
      <w:pPr>
        <w:tabs>
          <w:tab w:val="left" w:pos="9336"/>
        </w:tabs>
        <w:spacing w:before="240" w:after="120" w:line="240" w:lineRule="auto"/>
        <w:ind w:firstLine="709"/>
        <w:rPr>
          <w:rFonts w:ascii="Times New Roman" w:eastAsia="Times New Roman" w:hAnsi="Times New Roman" w:cs="Times New Roman"/>
          <w:i/>
          <w:sz w:val="24"/>
          <w:szCs w:val="24"/>
          <w:lang w:eastAsia="ru-RU"/>
        </w:rPr>
      </w:pPr>
      <w:r w:rsidRPr="00BB69CD">
        <w:rPr>
          <w:rFonts w:ascii="Times New Roman" w:eastAsia="Times New Roman" w:hAnsi="Times New Roman" w:cs="Times New Roman"/>
          <w:bCs/>
          <w:i/>
          <w:sz w:val="24"/>
          <w:szCs w:val="24"/>
          <w:lang w:eastAsia="ru-RU"/>
        </w:rPr>
        <w:br w:type="page"/>
        <w:t xml:space="preserve">Статья 38. </w:t>
      </w:r>
      <w:r w:rsidRPr="00BB69CD">
        <w:rPr>
          <w:rFonts w:ascii="Times New Roman" w:eastAsia="Times New Roman" w:hAnsi="Times New Roman" w:cs="Times New Roman"/>
          <w:i/>
          <w:sz w:val="24"/>
          <w:szCs w:val="24"/>
          <w:lang w:eastAsia="ru-RU"/>
        </w:rPr>
        <w:t>Виды разрешенного использования земельных участков и объектов капитального строительства в различных территориальных зонах</w:t>
      </w:r>
    </w:p>
    <w:p w:rsidR="00BB69CD" w:rsidRPr="00BB69CD" w:rsidRDefault="00BB69CD" w:rsidP="00BB69CD">
      <w:pPr>
        <w:spacing w:before="29" w:after="0" w:line="278" w:lineRule="exact"/>
        <w:ind w:firstLine="850"/>
        <w:rPr>
          <w:rFonts w:ascii="Times New Roman" w:eastAsia="Times New Roman" w:hAnsi="Times New Roman" w:cs="Times New Roman"/>
          <w:sz w:val="20"/>
          <w:szCs w:val="20"/>
          <w:lang w:eastAsia="ru-RU"/>
        </w:rPr>
      </w:pPr>
    </w:p>
    <w:p w:rsidR="00BB69CD" w:rsidRPr="00BB69CD" w:rsidRDefault="00BB69CD" w:rsidP="00BB69CD">
      <w:pPr>
        <w:widowControl w:val="0"/>
        <w:spacing w:after="0" w:line="240" w:lineRule="auto"/>
        <w:jc w:val="center"/>
        <w:rPr>
          <w:rFonts w:ascii="Times New Roman" w:eastAsia="Times New Roman" w:hAnsi="Times New Roman" w:cs="Times New Roman"/>
          <w:b/>
          <w:color w:val="000000"/>
          <w:sz w:val="24"/>
          <w:szCs w:val="24"/>
          <w:lang w:eastAsia="ru-RU"/>
        </w:rPr>
      </w:pPr>
      <w:r w:rsidRPr="00BB69CD">
        <w:rPr>
          <w:rFonts w:ascii="Times New Roman" w:eastAsia="Times New Roman" w:hAnsi="Times New Roman" w:cs="Times New Roman"/>
          <w:b/>
          <w:color w:val="000000"/>
          <w:sz w:val="24"/>
          <w:szCs w:val="24"/>
          <w:lang w:eastAsia="ru-RU"/>
        </w:rPr>
        <w:t>ЖИЛЫЕ ЗОНЫ:</w:t>
      </w:r>
    </w:p>
    <w:p w:rsidR="00BB69CD" w:rsidRPr="00BB69CD" w:rsidRDefault="00BB69CD" w:rsidP="00BB69CD">
      <w:pPr>
        <w:widowControl w:val="0"/>
        <w:spacing w:after="0" w:line="240" w:lineRule="auto"/>
        <w:jc w:val="center"/>
        <w:rPr>
          <w:rFonts w:ascii="Times New Roman" w:eastAsia="Times New Roman" w:hAnsi="Times New Roman" w:cs="Times New Roman"/>
          <w:color w:val="000000"/>
          <w:sz w:val="24"/>
          <w:szCs w:val="24"/>
          <w:lang w:eastAsia="ru-RU"/>
        </w:rPr>
      </w:pPr>
    </w:p>
    <w:p w:rsidR="00BB69CD" w:rsidRPr="00BB69CD" w:rsidRDefault="00BB69CD" w:rsidP="00BB69CD">
      <w:pPr>
        <w:spacing w:after="0" w:line="240" w:lineRule="auto"/>
        <w:jc w:val="center"/>
        <w:rPr>
          <w:rFonts w:ascii="Times New Roman" w:eastAsia="Times New Roman" w:hAnsi="Times New Roman" w:cs="Times New Roman"/>
          <w:b/>
          <w:sz w:val="24"/>
          <w:szCs w:val="24"/>
          <w:u w:val="single"/>
          <w:lang w:eastAsia="ru-RU"/>
        </w:rPr>
      </w:pPr>
      <w:r w:rsidRPr="00BB69CD">
        <w:rPr>
          <w:rFonts w:ascii="Times New Roman" w:eastAsia="Times New Roman" w:hAnsi="Times New Roman" w:cs="Times New Roman"/>
          <w:b/>
          <w:sz w:val="24"/>
          <w:szCs w:val="24"/>
          <w:u w:val="single"/>
          <w:lang w:eastAsia="ru-RU"/>
        </w:rPr>
        <w:t xml:space="preserve">ЗОНА ЗАСТРОЙКИ ИНДИВИДУАЛЬНЫМИ ЖИЛЫМИ </w:t>
      </w:r>
    </w:p>
    <w:p w:rsidR="00BB69CD" w:rsidRPr="00BB69CD" w:rsidRDefault="00BB69CD" w:rsidP="00BB69CD">
      <w:pPr>
        <w:spacing w:after="0" w:line="240" w:lineRule="auto"/>
        <w:jc w:val="center"/>
        <w:rPr>
          <w:rFonts w:ascii="Times New Roman" w:eastAsia="Times New Roman" w:hAnsi="Times New Roman" w:cs="Times New Roman"/>
          <w:b/>
          <w:sz w:val="24"/>
          <w:szCs w:val="24"/>
          <w:u w:val="single"/>
          <w:lang w:eastAsia="ru-RU"/>
        </w:rPr>
      </w:pPr>
      <w:r w:rsidRPr="00BB69CD">
        <w:rPr>
          <w:rFonts w:ascii="Times New Roman" w:eastAsia="Times New Roman" w:hAnsi="Times New Roman" w:cs="Times New Roman"/>
          <w:b/>
          <w:sz w:val="24"/>
          <w:szCs w:val="24"/>
          <w:u w:val="single"/>
          <w:lang w:eastAsia="ru-RU"/>
        </w:rPr>
        <w:t>ДОМАМИ (ЖЗ-1)</w:t>
      </w:r>
    </w:p>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sz w:val="24"/>
          <w:szCs w:val="24"/>
          <w:u w:val="single"/>
          <w:lang w:eastAsia="ru-RU"/>
        </w:rPr>
      </w:pPr>
    </w:p>
    <w:p w:rsidR="00BB69CD" w:rsidRPr="00BB69CD" w:rsidRDefault="00BB69CD" w:rsidP="00BB69CD">
      <w:pPr>
        <w:widowControl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1. ОСНОВНЫЕ ВИДЫ И ПАРАМЕТРЫ РАЗРЕШЁННОГО ИСПОЛЬЗОВАНИЯ ЗЕМЕЛЬНЫХ УЧАСТКОВ И ОБЪЕКТОВ КАПИТАЛЬНОГО СТРОИТЕЛЬСТВА:</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bl>
      <w:tblPr>
        <w:tblW w:w="972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81"/>
        <w:gridCol w:w="3234"/>
        <w:gridCol w:w="4011"/>
      </w:tblGrid>
      <w:tr w:rsidR="00BB69CD" w:rsidRPr="00BB69CD" w:rsidTr="00493F89">
        <w:trPr>
          <w:trHeight w:val="563"/>
          <w:tblHeader/>
        </w:trPr>
        <w:tc>
          <w:tcPr>
            <w:tcW w:w="2481" w:type="dxa"/>
            <w:tcBorders>
              <w:top w:val="single" w:sz="12" w:space="0" w:color="auto"/>
              <w:left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ВИДЫ ИСПОЛЬЗОВАНИЯ</w:t>
            </w:r>
          </w:p>
        </w:tc>
        <w:tc>
          <w:tcPr>
            <w:tcW w:w="3234" w:type="dxa"/>
            <w:tcBorders>
              <w:top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ПАРАМЕТРЫ РАЗРЕШЕННОГО ИСПОЛЬЗОВАНИЯ</w:t>
            </w:r>
          </w:p>
        </w:tc>
        <w:tc>
          <w:tcPr>
            <w:tcW w:w="4011" w:type="dxa"/>
            <w:tcBorders>
              <w:top w:val="single" w:sz="12" w:space="0" w:color="auto"/>
              <w:bottom w:val="single" w:sz="12" w:space="0" w:color="auto"/>
              <w:right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ОСОБЫЕ УСЛОВИЯ РЕАЛИЗАЦИИ РЕГЛАМЕНТА</w:t>
            </w:r>
          </w:p>
        </w:tc>
      </w:tr>
      <w:tr w:rsidR="00BB69CD" w:rsidRPr="00BB69CD" w:rsidTr="00493F89">
        <w:trPr>
          <w:trHeight w:val="313"/>
          <w:tblHeader/>
        </w:trPr>
        <w:tc>
          <w:tcPr>
            <w:tcW w:w="2481" w:type="dxa"/>
            <w:tcBorders>
              <w:top w:val="single" w:sz="12" w:space="0" w:color="auto"/>
              <w:left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1</w:t>
            </w:r>
          </w:p>
        </w:tc>
        <w:tc>
          <w:tcPr>
            <w:tcW w:w="3234" w:type="dxa"/>
            <w:tcBorders>
              <w:top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2</w:t>
            </w:r>
          </w:p>
        </w:tc>
        <w:tc>
          <w:tcPr>
            <w:tcW w:w="4011" w:type="dxa"/>
            <w:tcBorders>
              <w:top w:val="single" w:sz="12" w:space="0" w:color="auto"/>
              <w:bottom w:val="single" w:sz="12" w:space="0" w:color="auto"/>
              <w:right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3</w:t>
            </w:r>
          </w:p>
        </w:tc>
      </w:tr>
      <w:tr w:rsidR="00BB69CD" w:rsidRPr="00BB69CD" w:rsidTr="00493F89">
        <w:trPr>
          <w:trHeight w:val="48"/>
        </w:trPr>
        <w:tc>
          <w:tcPr>
            <w:tcW w:w="2481"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color w:val="000000"/>
                <w:lang w:eastAsia="ru-RU"/>
              </w:rPr>
              <w:t xml:space="preserve">Индивидуальные жилые дома с приусадебными земельными участками </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highlight w:val="yellow"/>
                <w:lang w:eastAsia="ru-RU"/>
              </w:rPr>
            </w:pPr>
          </w:p>
        </w:tc>
        <w:tc>
          <w:tcPr>
            <w:tcW w:w="3234" w:type="dxa"/>
            <w:shd w:val="clear" w:color="auto" w:fill="auto"/>
          </w:tcPr>
          <w:p w:rsidR="00BB69CD" w:rsidRPr="00BB69CD" w:rsidRDefault="00BB69CD" w:rsidP="00BB69CD">
            <w:pPr>
              <w:spacing w:after="0" w:line="240" w:lineRule="auto"/>
              <w:jc w:val="both"/>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Минимальные размеры земельного участка 500 кв.м. Максимальные размеры земельного участка 10000 кв.м.*</w:t>
            </w:r>
          </w:p>
          <w:p w:rsidR="00BB69CD" w:rsidRPr="00BB69CD" w:rsidRDefault="00BB69CD" w:rsidP="00BB69CD">
            <w:pPr>
              <w:spacing w:after="0" w:line="240" w:lineRule="auto"/>
              <w:jc w:val="both"/>
              <w:rPr>
                <w:rFonts w:ascii="Times New Roman" w:eastAsia="Times New Roman" w:hAnsi="Times New Roman" w:cs="Times New Roman"/>
                <w:color w:val="000000"/>
                <w:lang w:eastAsia="ru-RU"/>
              </w:rPr>
            </w:pPr>
            <w:r w:rsidRPr="00BB69CD">
              <w:rPr>
                <w:rFonts w:ascii="Times New Roman" w:eastAsia="Times New Roman" w:hAnsi="Times New Roman" w:cs="Times New Roman"/>
                <w:color w:val="000000"/>
                <w:lang w:eastAsia="ru-RU"/>
              </w:rPr>
              <w:t xml:space="preserve">Расстояние между фронтальной границей участка и основным строением до </w:t>
            </w:r>
            <w:smartTag w:uri="urn:schemas-microsoft-com:office:smarttags" w:element="metricconverter">
              <w:smartTagPr>
                <w:attr w:name="ProductID" w:val="6 м"/>
              </w:smartTagPr>
              <w:r w:rsidRPr="00BB69CD">
                <w:rPr>
                  <w:rFonts w:ascii="Times New Roman" w:eastAsia="Times New Roman" w:hAnsi="Times New Roman" w:cs="Times New Roman"/>
                  <w:color w:val="000000"/>
                  <w:lang w:eastAsia="ru-RU"/>
                </w:rPr>
                <w:t>6 м</w:t>
              </w:r>
            </w:smartTag>
            <w:r w:rsidRPr="00BB69CD">
              <w:rPr>
                <w:rFonts w:ascii="Times New Roman" w:eastAsia="Times New Roman" w:hAnsi="Times New Roman" w:cs="Times New Roman"/>
                <w:color w:val="000000"/>
                <w:lang w:eastAsia="ru-RU"/>
              </w:rPr>
              <w:t xml:space="preserve"> (или в соответствии со сложившейся линией застройки);</w:t>
            </w:r>
          </w:p>
          <w:p w:rsidR="00BB69CD" w:rsidRPr="00BB69CD" w:rsidRDefault="00BB69CD" w:rsidP="00BB69CD">
            <w:pPr>
              <w:spacing w:after="0" w:line="240" w:lineRule="auto"/>
              <w:jc w:val="both"/>
              <w:rPr>
                <w:rFonts w:ascii="Times New Roman" w:eastAsia="Times New Roman" w:hAnsi="Times New Roman" w:cs="Times New Roman"/>
                <w:color w:val="000000"/>
                <w:lang w:eastAsia="ru-RU"/>
              </w:rPr>
            </w:pPr>
            <w:r w:rsidRPr="00BB69CD">
              <w:rPr>
                <w:rFonts w:ascii="Times New Roman" w:eastAsia="Times New Roman" w:hAnsi="Times New Roman" w:cs="Times New Roman"/>
                <w:color w:val="000000"/>
                <w:lang w:eastAsia="ru-RU"/>
              </w:rPr>
              <w:t>Максимальное расстояние от границ землевладения до строений, а также между строениями:</w:t>
            </w:r>
          </w:p>
          <w:p w:rsidR="00BB69CD" w:rsidRPr="00BB69CD" w:rsidRDefault="00BB69CD" w:rsidP="00BB69CD">
            <w:pPr>
              <w:spacing w:after="0" w:line="240" w:lineRule="auto"/>
              <w:jc w:val="both"/>
              <w:rPr>
                <w:rFonts w:ascii="Times New Roman" w:eastAsia="Times New Roman" w:hAnsi="Times New Roman" w:cs="Times New Roman"/>
                <w:color w:val="000000"/>
                <w:lang w:eastAsia="ru-RU"/>
              </w:rPr>
            </w:pPr>
            <w:r w:rsidRPr="00BB69CD">
              <w:rPr>
                <w:rFonts w:ascii="Times New Roman" w:eastAsia="Times New Roman" w:hAnsi="Times New Roman" w:cs="Times New Roman"/>
                <w:color w:val="000000"/>
                <w:lang w:eastAsia="ru-RU"/>
              </w:rPr>
              <w:t xml:space="preserve">- от границ соседнего участка до основного строения – </w:t>
            </w:r>
            <w:smartTag w:uri="urn:schemas-microsoft-com:office:smarttags" w:element="metricconverter">
              <w:smartTagPr>
                <w:attr w:name="ProductID" w:val="3 м"/>
              </w:smartTagPr>
              <w:r w:rsidRPr="00BB69CD">
                <w:rPr>
                  <w:rFonts w:ascii="Times New Roman" w:eastAsia="Times New Roman" w:hAnsi="Times New Roman" w:cs="Times New Roman"/>
                  <w:color w:val="000000"/>
                  <w:lang w:eastAsia="ru-RU"/>
                </w:rPr>
                <w:t>3 м</w:t>
              </w:r>
            </w:smartTag>
            <w:r w:rsidRPr="00BB69CD">
              <w:rPr>
                <w:rFonts w:ascii="Times New Roman" w:eastAsia="Times New Roman" w:hAnsi="Times New Roman" w:cs="Times New Roman"/>
                <w:color w:val="000000"/>
                <w:lang w:eastAsia="ru-RU"/>
              </w:rPr>
              <w:t>;</w:t>
            </w:r>
          </w:p>
          <w:p w:rsidR="00BB69CD" w:rsidRPr="00BB69CD" w:rsidRDefault="00BB69CD" w:rsidP="00BB69CD">
            <w:pPr>
              <w:spacing w:after="0" w:line="240" w:lineRule="auto"/>
              <w:jc w:val="both"/>
              <w:rPr>
                <w:rFonts w:ascii="Times New Roman" w:eastAsia="Times New Roman" w:hAnsi="Times New Roman" w:cs="Times New Roman"/>
                <w:color w:val="000000"/>
                <w:lang w:eastAsia="ru-RU"/>
              </w:rPr>
            </w:pPr>
            <w:r w:rsidRPr="00BB69CD">
              <w:rPr>
                <w:rFonts w:ascii="Times New Roman" w:eastAsia="Times New Roman" w:hAnsi="Times New Roman" w:cs="Times New Roman"/>
                <w:color w:val="000000"/>
                <w:lang w:eastAsia="ru-RU"/>
              </w:rPr>
              <w:t xml:space="preserve">- от границ соседнего участка до хозяйственных и прочих строений – </w:t>
            </w:r>
            <w:smartTag w:uri="urn:schemas-microsoft-com:office:smarttags" w:element="metricconverter">
              <w:smartTagPr>
                <w:attr w:name="ProductID" w:val="1 м"/>
              </w:smartTagPr>
              <w:r w:rsidRPr="00BB69CD">
                <w:rPr>
                  <w:rFonts w:ascii="Times New Roman" w:eastAsia="Times New Roman" w:hAnsi="Times New Roman" w:cs="Times New Roman"/>
                  <w:color w:val="000000"/>
                  <w:lang w:eastAsia="ru-RU"/>
                </w:rPr>
                <w:t>1 м</w:t>
              </w:r>
            </w:smartTag>
            <w:r w:rsidRPr="00BB69CD">
              <w:rPr>
                <w:rFonts w:ascii="Times New Roman" w:eastAsia="Times New Roman" w:hAnsi="Times New Roman" w:cs="Times New Roman"/>
                <w:color w:val="000000"/>
                <w:lang w:eastAsia="ru-RU"/>
              </w:rPr>
              <w:t>;</w:t>
            </w:r>
          </w:p>
          <w:p w:rsidR="00BB69CD" w:rsidRPr="00BB69CD" w:rsidRDefault="00BB69CD" w:rsidP="00BB69CD">
            <w:pPr>
              <w:spacing w:after="0" w:line="240" w:lineRule="auto"/>
              <w:jc w:val="both"/>
              <w:rPr>
                <w:rFonts w:ascii="Times New Roman" w:eastAsia="Times New Roman" w:hAnsi="Times New Roman" w:cs="Times New Roman"/>
                <w:color w:val="000000"/>
                <w:lang w:eastAsia="ru-RU"/>
              </w:rPr>
            </w:pPr>
            <w:r w:rsidRPr="00BB69CD">
              <w:rPr>
                <w:rFonts w:ascii="Times New Roman" w:eastAsia="Times New Roman" w:hAnsi="Times New Roman" w:cs="Times New Roman"/>
                <w:color w:val="000000"/>
                <w:lang w:eastAsia="ru-RU"/>
              </w:rPr>
              <w:t>- от границ соседнего участка до открытой стоянки – 1м;</w:t>
            </w:r>
          </w:p>
          <w:p w:rsidR="00BB69CD" w:rsidRPr="00BB69CD" w:rsidRDefault="00BB69CD" w:rsidP="00BB69CD">
            <w:pPr>
              <w:spacing w:after="0" w:line="240" w:lineRule="auto"/>
              <w:jc w:val="both"/>
              <w:rPr>
                <w:rFonts w:ascii="Times New Roman" w:eastAsia="Times New Roman" w:hAnsi="Times New Roman" w:cs="Times New Roman"/>
                <w:color w:val="000000"/>
                <w:lang w:eastAsia="ru-RU"/>
              </w:rPr>
            </w:pPr>
            <w:r w:rsidRPr="00BB69CD">
              <w:rPr>
                <w:rFonts w:ascii="Times New Roman" w:eastAsia="Times New Roman" w:hAnsi="Times New Roman" w:cs="Times New Roman"/>
                <w:color w:val="000000"/>
                <w:lang w:eastAsia="ru-RU"/>
              </w:rPr>
              <w:t>- от границ соседнего участка до отдельно стоящего гаража – 1м;</w:t>
            </w:r>
          </w:p>
          <w:p w:rsidR="00BB69CD" w:rsidRPr="00BB69CD" w:rsidRDefault="00BB69CD" w:rsidP="00BB69CD">
            <w:pPr>
              <w:spacing w:after="0" w:line="240" w:lineRule="auto"/>
              <w:jc w:val="both"/>
              <w:rPr>
                <w:rFonts w:ascii="Times New Roman" w:eastAsia="Times New Roman" w:hAnsi="Times New Roman" w:cs="Times New Roman"/>
                <w:color w:val="000000"/>
                <w:lang w:eastAsia="ru-RU"/>
              </w:rPr>
            </w:pPr>
            <w:r w:rsidRPr="00BB69CD">
              <w:rPr>
                <w:rFonts w:ascii="Times New Roman" w:eastAsia="Times New Roman" w:hAnsi="Times New Roman" w:cs="Times New Roman"/>
                <w:lang w:eastAsia="ru-RU"/>
              </w:rPr>
              <w:t xml:space="preserve">Отступ от красной линии - не менее </w:t>
            </w:r>
            <w:smartTag w:uri="urn:schemas-microsoft-com:office:smarttags" w:element="metricconverter">
              <w:smartTagPr>
                <w:attr w:name="ProductID" w:val="5 м"/>
              </w:smartTagPr>
              <w:r w:rsidRPr="00BB69CD">
                <w:rPr>
                  <w:rFonts w:ascii="Times New Roman" w:eastAsia="Times New Roman" w:hAnsi="Times New Roman" w:cs="Times New Roman"/>
                  <w:lang w:eastAsia="ru-RU"/>
                </w:rPr>
                <w:t>5 м</w:t>
              </w:r>
            </w:smartTag>
            <w:r w:rsidRPr="00BB69CD">
              <w:rPr>
                <w:rFonts w:ascii="Times New Roman" w:eastAsia="Times New Roman" w:hAnsi="Times New Roman" w:cs="Times New Roman"/>
                <w:lang w:eastAsia="ru-RU"/>
              </w:rPr>
              <w:t>., при новом строительстве.</w:t>
            </w:r>
          </w:p>
          <w:p w:rsidR="00BB69CD" w:rsidRPr="00BB69CD" w:rsidRDefault="00BB69CD" w:rsidP="00BB69CD">
            <w:pPr>
              <w:tabs>
                <w:tab w:val="num" w:pos="0"/>
              </w:tabs>
              <w:spacing w:after="0" w:line="240" w:lineRule="auto"/>
              <w:rPr>
                <w:rFonts w:ascii="Times New Roman" w:eastAsia="Times New Roman" w:hAnsi="Times New Roman" w:cs="Times New Roman"/>
                <w:color w:val="000000"/>
                <w:lang w:eastAsia="ru-RU"/>
              </w:rPr>
            </w:pPr>
            <w:r w:rsidRPr="00BB69CD">
              <w:rPr>
                <w:rFonts w:ascii="Times New Roman" w:eastAsia="Times New Roman" w:hAnsi="Times New Roman" w:cs="Times New Roman"/>
                <w:color w:val="000000"/>
                <w:lang w:eastAsia="ru-RU"/>
              </w:rPr>
              <w:t>Высота зданий для всех основных строений:</w:t>
            </w:r>
          </w:p>
          <w:p w:rsidR="00BB69CD" w:rsidRPr="00BB69CD" w:rsidRDefault="00BB69CD" w:rsidP="00BB69CD">
            <w:pPr>
              <w:spacing w:after="0" w:line="240" w:lineRule="auto"/>
              <w:jc w:val="both"/>
              <w:rPr>
                <w:rFonts w:ascii="Times New Roman" w:eastAsia="Times New Roman" w:hAnsi="Times New Roman" w:cs="Times New Roman"/>
                <w:color w:val="000000"/>
                <w:lang w:eastAsia="ru-RU"/>
              </w:rPr>
            </w:pPr>
            <w:r w:rsidRPr="00BB69CD">
              <w:rPr>
                <w:rFonts w:ascii="Times New Roman" w:eastAsia="Times New Roman" w:hAnsi="Times New Roman" w:cs="Times New Roman"/>
                <w:color w:val="000000"/>
                <w:lang w:eastAsia="ru-RU"/>
              </w:rPr>
              <w:t>Максимальное количество этажей-3эт.;</w:t>
            </w:r>
          </w:p>
          <w:p w:rsidR="00BB69CD" w:rsidRPr="00BB69CD" w:rsidRDefault="00BB69CD" w:rsidP="00BB69CD">
            <w:pPr>
              <w:spacing w:after="0" w:line="240" w:lineRule="auto"/>
              <w:jc w:val="both"/>
              <w:rPr>
                <w:rFonts w:ascii="Times New Roman" w:eastAsia="Times New Roman" w:hAnsi="Times New Roman" w:cs="Times New Roman"/>
                <w:color w:val="000000"/>
                <w:lang w:eastAsia="ru-RU"/>
              </w:rPr>
            </w:pPr>
            <w:r w:rsidRPr="00BB69CD">
              <w:rPr>
                <w:rFonts w:ascii="Times New Roman" w:eastAsia="Times New Roman" w:hAnsi="Times New Roman" w:cs="Times New Roman"/>
                <w:color w:val="000000"/>
                <w:lang w:eastAsia="ru-RU"/>
              </w:rPr>
              <w:t>- высота от уровня земли до верха плоской кровли – не более 10м;</w:t>
            </w:r>
          </w:p>
          <w:p w:rsidR="00BB69CD" w:rsidRPr="00BB69CD" w:rsidRDefault="00BB69CD" w:rsidP="00BB69CD">
            <w:pPr>
              <w:spacing w:after="0" w:line="240" w:lineRule="auto"/>
              <w:jc w:val="both"/>
              <w:rPr>
                <w:rFonts w:ascii="Times New Roman" w:eastAsia="Times New Roman" w:hAnsi="Times New Roman" w:cs="Times New Roman"/>
                <w:color w:val="000000"/>
                <w:lang w:eastAsia="ru-RU"/>
              </w:rPr>
            </w:pPr>
            <w:r w:rsidRPr="00BB69CD">
              <w:rPr>
                <w:rFonts w:ascii="Times New Roman" w:eastAsia="Times New Roman" w:hAnsi="Times New Roman" w:cs="Times New Roman"/>
                <w:color w:val="000000"/>
                <w:lang w:eastAsia="ru-RU"/>
              </w:rPr>
              <w:t xml:space="preserve">- до конька скатной кровли – не более </w:t>
            </w:r>
            <w:smartTag w:uri="urn:schemas-microsoft-com:office:smarttags" w:element="metricconverter">
              <w:smartTagPr>
                <w:attr w:name="ProductID" w:val="15 м"/>
              </w:smartTagPr>
              <w:r w:rsidRPr="00BB69CD">
                <w:rPr>
                  <w:rFonts w:ascii="Times New Roman" w:eastAsia="Times New Roman" w:hAnsi="Times New Roman" w:cs="Times New Roman"/>
                  <w:color w:val="000000"/>
                  <w:lang w:eastAsia="ru-RU"/>
                </w:rPr>
                <w:t>15 м</w:t>
              </w:r>
            </w:smartTag>
            <w:r w:rsidRPr="00BB69CD">
              <w:rPr>
                <w:rFonts w:ascii="Times New Roman" w:eastAsia="Times New Roman" w:hAnsi="Times New Roman" w:cs="Times New Roman"/>
                <w:color w:val="000000"/>
                <w:lang w:eastAsia="ru-RU"/>
              </w:rPr>
              <w:t>.</w:t>
            </w:r>
          </w:p>
          <w:p w:rsidR="00BB69CD" w:rsidRPr="00BB69CD" w:rsidRDefault="00BB69CD" w:rsidP="00BB69CD">
            <w:pPr>
              <w:spacing w:after="0" w:line="240" w:lineRule="auto"/>
              <w:jc w:val="both"/>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Максимальный процент застройки 30%.</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Минимальный процент озеленения – 20%.</w:t>
            </w:r>
          </w:p>
        </w:tc>
        <w:tc>
          <w:tcPr>
            <w:tcW w:w="4011"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Примечание: *Решение районной Думы муниципального образования «Заларинский район» «О нормах предоставления земельных участков для индивидуального жилищного строительства и ведения личного подсобного хозяйства  на территории МО «Заларинский район» от 26.10.2006г №56/6</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 Новое строительство, реконструкцию осуществлять по утвержденному проекту планировки, проекту межевания территории.</w:t>
            </w:r>
          </w:p>
          <w:p w:rsidR="00BB69CD" w:rsidRPr="00BB69CD" w:rsidRDefault="00BB69CD" w:rsidP="00BB69CD">
            <w:pPr>
              <w:widowControl w:val="0"/>
              <w:overflowPunct w:val="0"/>
              <w:autoSpaceDE w:val="0"/>
              <w:autoSpaceDN w:val="0"/>
              <w:adjustRightInd w:val="0"/>
              <w:spacing w:after="0" w:line="240" w:lineRule="auto"/>
              <w:jc w:val="both"/>
              <w:rPr>
                <w:rFonts w:ascii="Times New Roman" w:eastAsia="Times New Roman" w:hAnsi="Times New Roman" w:cs="Times New Roman"/>
                <w:color w:val="FF0000"/>
                <w:lang w:eastAsia="ru-RU"/>
              </w:rPr>
            </w:pPr>
            <w:r w:rsidRPr="00BB69CD">
              <w:rPr>
                <w:rFonts w:ascii="Times New Roman" w:eastAsia="Times New Roman" w:hAnsi="Times New Roman" w:cs="Times New Roman"/>
                <w:lang w:eastAsia="ru-RU"/>
              </w:rPr>
              <w:t xml:space="preserve">При проектировании руководствоваться СП 55.13330.2011 Дома жилые одноквартирные. (Актуализированная редакция СНиП 31-02-2001), </w:t>
            </w:r>
            <w:r w:rsidRPr="00BB69CD">
              <w:rPr>
                <w:rFonts w:ascii="Times New Roman" w:eastAsia="Times New Roman" w:hAnsi="Times New Roman" w:cs="Times New Roman"/>
                <w:color w:val="000000"/>
                <w:lang w:eastAsia="ru-RU"/>
              </w:rPr>
              <w:t>СП 42.13330.2011 (</w:t>
            </w:r>
            <w:r w:rsidRPr="00BB69CD">
              <w:rPr>
                <w:rFonts w:ascii="Times New Roman" w:eastAsia="Times New Roman" w:hAnsi="Times New Roman" w:cs="Times New Roman"/>
                <w:lang w:eastAsia="ru-RU"/>
              </w:rPr>
              <w:t xml:space="preserve">Актуализированная редакция </w:t>
            </w:r>
            <w:r w:rsidRPr="00BB69CD">
              <w:rPr>
                <w:rFonts w:ascii="Times New Roman" w:eastAsia="Times New Roman" w:hAnsi="Times New Roman" w:cs="Times New Roman"/>
                <w:color w:val="000000"/>
                <w:lang w:eastAsia="ru-RU"/>
              </w:rPr>
              <w:t>СНиП 2.07.0189* «Градостроительство. Планировка и застройка городских и сельских поселений»)</w:t>
            </w:r>
            <w:r w:rsidRPr="00BB69CD">
              <w:rPr>
                <w:rFonts w:ascii="Times New Roman" w:eastAsia="Times New Roman" w:hAnsi="Times New Roman" w:cs="Times New Roman"/>
                <w:color w:val="FF0000"/>
                <w:lang w:eastAsia="ru-RU"/>
              </w:rPr>
              <w:t xml:space="preserve"> </w:t>
            </w:r>
            <w:r w:rsidRPr="00BB69CD">
              <w:rPr>
                <w:rFonts w:ascii="Times New Roman" w:eastAsia="Times New Roman" w:hAnsi="Times New Roman" w:cs="Times New Roman"/>
                <w:lang w:eastAsia="ru-RU"/>
              </w:rPr>
              <w:t xml:space="preserve">со строительными нормами и правилами, СП, техническими регламентами. </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Субъекты землепользования в жилых зонах обязаны содержать придомовые территории в порядке и чистоте, сохранять зеленые насаждения, беречь объекты благоустройства.</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Запрещается складирование дров, строительных материалов, мусора и т.д. на придомовых территориях.</w:t>
            </w:r>
          </w:p>
          <w:p w:rsidR="00BB69CD" w:rsidRPr="00BB69CD" w:rsidRDefault="00BB69CD" w:rsidP="00BB69CD">
            <w:pPr>
              <w:spacing w:after="0" w:line="240" w:lineRule="auto"/>
              <w:rPr>
                <w:rFonts w:ascii="Times New Roman" w:eastAsia="Times New Roman" w:hAnsi="Times New Roman" w:cs="Times New Roman"/>
                <w:color w:val="000000"/>
                <w:lang w:eastAsia="ru-RU"/>
              </w:rPr>
            </w:pPr>
            <w:r w:rsidRPr="00BB69CD">
              <w:rPr>
                <w:rFonts w:ascii="Times New Roman" w:eastAsia="Times New Roman" w:hAnsi="Times New Roman" w:cs="Times New Roman"/>
                <w:color w:val="000000"/>
                <w:lang w:eastAsia="ru-RU"/>
              </w:rPr>
              <w:t>Требования к ограждениям земельных участков:  со стороны улиц ограждения должны быть прозрачными;  характер ограждения, его высота должны быть единообразными как минимум на протяжении одного квартала с обеих сторон.</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p>
        </w:tc>
      </w:tr>
    </w:tbl>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BB69CD" w:rsidRPr="00BB69CD" w:rsidRDefault="00BB69CD" w:rsidP="00BB69CD">
      <w:pPr>
        <w:widowControl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2. ВСПОМОГАТЕЛЬНЫЕ ВИДЫ И ПАРАМЕТРЫ РАЗРЕШЁННОГО ИСПОЛЬЗОВАНИЯ ЗЕМЕЛЬНЫХ УЧАСТКОВ И ОБЪЕКТОВ КАПИТАЛЬНОГО СТРОИТЕЛЬСТВА:</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bl>
      <w:tblPr>
        <w:tblW w:w="97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518"/>
        <w:gridCol w:w="3260"/>
        <w:gridCol w:w="3939"/>
      </w:tblGrid>
      <w:tr w:rsidR="00BB69CD" w:rsidRPr="00BB69CD" w:rsidTr="00493F89">
        <w:trPr>
          <w:trHeight w:val="357"/>
          <w:tblHeader/>
        </w:trPr>
        <w:tc>
          <w:tcPr>
            <w:tcW w:w="2518" w:type="dxa"/>
            <w:tcBorders>
              <w:top w:val="single" w:sz="12" w:space="0" w:color="auto"/>
              <w:left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ВИДЫ ИСПОЛЬЗОВАНИЯ</w:t>
            </w:r>
          </w:p>
        </w:tc>
        <w:tc>
          <w:tcPr>
            <w:tcW w:w="3260" w:type="dxa"/>
            <w:tcBorders>
              <w:top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ПАРАМЕТРЫ РАЗРЕШЕННОГО ИСПОЛЬЗОВАНИЯ</w:t>
            </w:r>
          </w:p>
        </w:tc>
        <w:tc>
          <w:tcPr>
            <w:tcW w:w="3939" w:type="dxa"/>
            <w:tcBorders>
              <w:top w:val="single" w:sz="12" w:space="0" w:color="auto"/>
              <w:bottom w:val="single" w:sz="12" w:space="0" w:color="auto"/>
              <w:right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ОСОБЫЕ УСЛОВИЯ РЕАЛИЗАЦИИ РЕГЛАМЕНТА</w:t>
            </w:r>
          </w:p>
        </w:tc>
      </w:tr>
      <w:tr w:rsidR="00BB69CD" w:rsidRPr="00BB69CD" w:rsidTr="00493F89">
        <w:trPr>
          <w:trHeight w:val="177"/>
          <w:tblHeader/>
        </w:trPr>
        <w:tc>
          <w:tcPr>
            <w:tcW w:w="2518" w:type="dxa"/>
            <w:tcBorders>
              <w:top w:val="single" w:sz="12" w:space="0" w:color="auto"/>
              <w:left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1</w:t>
            </w:r>
          </w:p>
        </w:tc>
        <w:tc>
          <w:tcPr>
            <w:tcW w:w="3260" w:type="dxa"/>
            <w:tcBorders>
              <w:top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2</w:t>
            </w:r>
          </w:p>
        </w:tc>
        <w:tc>
          <w:tcPr>
            <w:tcW w:w="3939" w:type="dxa"/>
            <w:tcBorders>
              <w:top w:val="single" w:sz="12" w:space="0" w:color="auto"/>
              <w:bottom w:val="single" w:sz="12" w:space="0" w:color="auto"/>
              <w:right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3</w:t>
            </w:r>
          </w:p>
        </w:tc>
      </w:tr>
      <w:tr w:rsidR="00BB69CD" w:rsidRPr="00BB69CD" w:rsidTr="00493F89">
        <w:trPr>
          <w:trHeight w:val="252"/>
        </w:trPr>
        <w:tc>
          <w:tcPr>
            <w:tcW w:w="2518" w:type="dxa"/>
            <w:shd w:val="clear" w:color="auto" w:fill="auto"/>
          </w:tcPr>
          <w:p w:rsidR="00BB69CD" w:rsidRPr="00BB69CD" w:rsidRDefault="00BB69CD" w:rsidP="00BB69CD">
            <w:pPr>
              <w:suppressAutoHyphens/>
              <w:autoSpaceDN w:val="0"/>
              <w:spacing w:after="0" w:line="240" w:lineRule="auto"/>
              <w:jc w:val="both"/>
              <w:rPr>
                <w:rFonts w:ascii="Times New Roman" w:eastAsia="Times New Roman" w:hAnsi="Times New Roman" w:cs="Times New Roman"/>
                <w:color w:val="000000"/>
                <w:lang w:eastAsia="ru-RU"/>
              </w:rPr>
            </w:pPr>
            <w:r w:rsidRPr="00BB69CD">
              <w:rPr>
                <w:rFonts w:ascii="Times New Roman" w:eastAsia="Times New Roman" w:hAnsi="Times New Roman" w:cs="Times New Roman"/>
                <w:color w:val="000000"/>
                <w:lang w:eastAsia="ru-RU"/>
              </w:rPr>
              <w:t>Дворовые постройки (мастерские, сараи, теплицы, бани и пр.)</w:t>
            </w:r>
          </w:p>
          <w:p w:rsidR="00BB69CD" w:rsidRPr="00BB69CD" w:rsidRDefault="00BB69CD" w:rsidP="00BB69CD">
            <w:pPr>
              <w:suppressAutoHyphens/>
              <w:autoSpaceDN w:val="0"/>
              <w:spacing w:after="0" w:line="240" w:lineRule="auto"/>
              <w:jc w:val="both"/>
              <w:rPr>
                <w:rFonts w:ascii="Times New Roman" w:eastAsia="Times New Roman" w:hAnsi="Times New Roman" w:cs="Times New Roman"/>
                <w:color w:val="000000"/>
                <w:lang w:eastAsia="ru-RU"/>
              </w:rPr>
            </w:pPr>
            <w:r w:rsidRPr="00BB69CD">
              <w:rPr>
                <w:rFonts w:ascii="Times New Roman" w:eastAsia="Times New Roman" w:hAnsi="Times New Roman" w:cs="Times New Roman"/>
                <w:color w:val="000000"/>
                <w:lang w:eastAsia="ru-RU"/>
              </w:rPr>
              <w:t>Сады, огороды, палисадники,</w:t>
            </w:r>
          </w:p>
          <w:p w:rsidR="00BB69CD" w:rsidRPr="00BB69CD" w:rsidRDefault="00BB69CD" w:rsidP="00BB69CD">
            <w:pPr>
              <w:suppressAutoHyphens/>
              <w:autoSpaceDN w:val="0"/>
              <w:spacing w:after="0" w:line="240" w:lineRule="auto"/>
              <w:jc w:val="both"/>
              <w:rPr>
                <w:rFonts w:ascii="Times New Roman" w:eastAsia="Times New Roman" w:hAnsi="Times New Roman" w:cs="Times New Roman"/>
                <w:color w:val="000000"/>
                <w:lang w:eastAsia="ru-RU"/>
              </w:rPr>
            </w:pPr>
            <w:r w:rsidRPr="00BB69CD">
              <w:rPr>
                <w:rFonts w:ascii="Times New Roman" w:eastAsia="Times New Roman" w:hAnsi="Times New Roman" w:cs="Times New Roman"/>
                <w:color w:val="000000"/>
                <w:lang w:eastAsia="ru-RU"/>
              </w:rPr>
              <w:t xml:space="preserve">встроенный в жилой дом гараж на 1-2 легковых автомобиля. </w:t>
            </w:r>
          </w:p>
          <w:p w:rsidR="00BB69CD" w:rsidRPr="00BB69CD" w:rsidRDefault="00BB69CD" w:rsidP="00BB69CD">
            <w:pPr>
              <w:suppressAutoHyphens/>
              <w:autoSpaceDN w:val="0"/>
              <w:spacing w:after="0" w:line="240" w:lineRule="auto"/>
              <w:jc w:val="both"/>
              <w:rPr>
                <w:rFonts w:ascii="Times New Roman" w:eastAsia="Times New Roman" w:hAnsi="Times New Roman" w:cs="Times New Roman"/>
                <w:color w:val="000000"/>
                <w:lang w:eastAsia="ru-RU"/>
              </w:rPr>
            </w:pPr>
            <w:r w:rsidRPr="00BB69CD">
              <w:rPr>
                <w:rFonts w:ascii="Times New Roman" w:eastAsia="Times New Roman" w:hAnsi="Times New Roman" w:cs="Times New Roman"/>
                <w:color w:val="000000"/>
                <w:lang w:eastAsia="ru-RU"/>
              </w:rPr>
              <w:t>Индивидуальные гаражи на придомовом участке на 1-2 легковых автомобиля.</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3260" w:type="dxa"/>
            <w:shd w:val="clear" w:color="auto" w:fill="auto"/>
          </w:tcPr>
          <w:p w:rsidR="00BB69CD" w:rsidRPr="00BB69CD" w:rsidRDefault="00BB69CD" w:rsidP="00BB69CD">
            <w:pPr>
              <w:spacing w:after="0" w:line="240" w:lineRule="auto"/>
              <w:jc w:val="both"/>
              <w:rPr>
                <w:rFonts w:ascii="Times New Roman" w:eastAsia="Times New Roman" w:hAnsi="Times New Roman" w:cs="Times New Roman"/>
                <w:lang w:eastAsia="ru-RU"/>
              </w:rPr>
            </w:pPr>
            <w:r w:rsidRPr="00BB69CD">
              <w:rPr>
                <w:rFonts w:ascii="Times New Roman" w:eastAsia="Times New Roman" w:hAnsi="Times New Roman" w:cs="Times New Roman"/>
                <w:color w:val="000000"/>
                <w:lang w:eastAsia="ru-RU"/>
              </w:rPr>
              <w:t xml:space="preserve">Максимальный размер участка для постройки сарая для скота </w:t>
            </w:r>
            <w:r w:rsidRPr="00BB69CD">
              <w:rPr>
                <w:rFonts w:ascii="Times New Roman" w:eastAsia="Times New Roman" w:hAnsi="Times New Roman" w:cs="Times New Roman"/>
                <w:lang w:eastAsia="ru-RU"/>
              </w:rPr>
              <w:t>30 кв.м.</w:t>
            </w:r>
            <w:r w:rsidRPr="00BB69CD">
              <w:rPr>
                <w:rFonts w:ascii="Times New Roman" w:eastAsia="Times New Roman" w:hAnsi="Times New Roman" w:cs="Times New Roman"/>
                <w:color w:val="000000"/>
                <w:lang w:eastAsia="ru-RU"/>
              </w:rPr>
              <w:t xml:space="preserve"> </w:t>
            </w:r>
          </w:p>
          <w:p w:rsidR="00BB69CD" w:rsidRPr="00BB69CD" w:rsidRDefault="00BB69CD" w:rsidP="00BB69CD">
            <w:pPr>
              <w:spacing w:after="0" w:line="240" w:lineRule="auto"/>
              <w:jc w:val="both"/>
              <w:rPr>
                <w:rFonts w:ascii="Times New Roman" w:eastAsia="Times New Roman" w:hAnsi="Times New Roman" w:cs="Times New Roman"/>
                <w:color w:val="000000"/>
                <w:lang w:eastAsia="ru-RU"/>
              </w:rPr>
            </w:pPr>
            <w:r w:rsidRPr="00BB69CD">
              <w:rPr>
                <w:rFonts w:ascii="Times New Roman" w:eastAsia="Times New Roman" w:hAnsi="Times New Roman" w:cs="Times New Roman"/>
                <w:color w:val="000000"/>
                <w:lang w:eastAsia="ru-RU"/>
              </w:rPr>
              <w:t>Расстояние от сараев для скота и птицы до шахтных колодцев должно быть не менее 20м;</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Отступ от красной линии - не менее </w:t>
            </w:r>
            <w:smartTag w:uri="urn:schemas-microsoft-com:office:smarttags" w:element="metricconverter">
              <w:smartTagPr>
                <w:attr w:name="ProductID" w:val="5 м"/>
              </w:smartTagPr>
              <w:r w:rsidRPr="00BB69CD">
                <w:rPr>
                  <w:rFonts w:ascii="Times New Roman" w:eastAsia="Times New Roman" w:hAnsi="Times New Roman" w:cs="Times New Roman"/>
                  <w:lang w:eastAsia="ru-RU"/>
                </w:rPr>
                <w:t>5 м</w:t>
              </w:r>
            </w:smartTag>
            <w:r w:rsidRPr="00BB69CD">
              <w:rPr>
                <w:rFonts w:ascii="Times New Roman" w:eastAsia="Times New Roman" w:hAnsi="Times New Roman" w:cs="Times New Roman"/>
                <w:lang w:eastAsia="ru-RU"/>
              </w:rPr>
              <w:t xml:space="preserve">., </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Придомовые площадки:</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 для игр детей дошкольного и младшего возраста расстояние от площадок до окон - </w:t>
            </w:r>
            <w:smartTag w:uri="urn:schemas-microsoft-com:office:smarttags" w:element="metricconverter">
              <w:smartTagPr>
                <w:attr w:name="ProductID" w:val="12 м"/>
              </w:smartTagPr>
              <w:r w:rsidRPr="00BB69CD">
                <w:rPr>
                  <w:rFonts w:ascii="Times New Roman" w:eastAsia="Times New Roman" w:hAnsi="Times New Roman" w:cs="Times New Roman"/>
                  <w:lang w:eastAsia="ru-RU"/>
                </w:rPr>
                <w:t>12 м</w:t>
              </w:r>
            </w:smartTag>
            <w:r w:rsidRPr="00BB69CD">
              <w:rPr>
                <w:rFonts w:ascii="Times New Roman" w:eastAsia="Times New Roman" w:hAnsi="Times New Roman" w:cs="Times New Roman"/>
                <w:lang w:eastAsia="ru-RU"/>
              </w:rPr>
              <w:t xml:space="preserve">. </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 для отдыха взрослого населения расстояние от площадок до окон - </w:t>
            </w:r>
            <w:smartTag w:uri="urn:schemas-microsoft-com:office:smarttags" w:element="metricconverter">
              <w:smartTagPr>
                <w:attr w:name="ProductID" w:val="10 м"/>
              </w:smartTagPr>
              <w:r w:rsidRPr="00BB69CD">
                <w:rPr>
                  <w:rFonts w:ascii="Times New Roman" w:eastAsia="Times New Roman" w:hAnsi="Times New Roman" w:cs="Times New Roman"/>
                  <w:lang w:eastAsia="ru-RU"/>
                </w:rPr>
                <w:t>10 м</w:t>
              </w:r>
            </w:smartTag>
            <w:r w:rsidRPr="00BB69CD">
              <w:rPr>
                <w:rFonts w:ascii="Times New Roman" w:eastAsia="Times New Roman" w:hAnsi="Times New Roman" w:cs="Times New Roman"/>
                <w:lang w:eastAsia="ru-RU"/>
              </w:rPr>
              <w:t xml:space="preserve">. </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 для занятий физкультурой расстояние от площадок до окон - не менее </w:t>
            </w:r>
            <w:smartTag w:uri="urn:schemas-microsoft-com:office:smarttags" w:element="metricconverter">
              <w:smartTagPr>
                <w:attr w:name="ProductID" w:val="10 м"/>
              </w:smartTagPr>
              <w:r w:rsidRPr="00BB69CD">
                <w:rPr>
                  <w:rFonts w:ascii="Times New Roman" w:eastAsia="Times New Roman" w:hAnsi="Times New Roman" w:cs="Times New Roman"/>
                  <w:lang w:eastAsia="ru-RU"/>
                </w:rPr>
                <w:t>10 м</w:t>
              </w:r>
            </w:smartTag>
            <w:r w:rsidRPr="00BB69CD">
              <w:rPr>
                <w:rFonts w:ascii="Times New Roman" w:eastAsia="Times New Roman" w:hAnsi="Times New Roman" w:cs="Times New Roman"/>
                <w:lang w:eastAsia="ru-RU"/>
              </w:rPr>
              <w:t xml:space="preserve"> </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 для хозяйственных целей. расстояние от площадок до окон - </w:t>
            </w:r>
            <w:smartTag w:uri="urn:schemas-microsoft-com:office:smarttags" w:element="metricconverter">
              <w:smartTagPr>
                <w:attr w:name="ProductID" w:val="20 м"/>
              </w:smartTagPr>
              <w:r w:rsidRPr="00BB69CD">
                <w:rPr>
                  <w:rFonts w:ascii="Times New Roman" w:eastAsia="Times New Roman" w:hAnsi="Times New Roman" w:cs="Times New Roman"/>
                  <w:lang w:eastAsia="ru-RU"/>
                </w:rPr>
                <w:t>20 м</w:t>
              </w:r>
            </w:smartTag>
            <w:r w:rsidRPr="00BB69CD">
              <w:rPr>
                <w:rFonts w:ascii="Times New Roman" w:eastAsia="Times New Roman" w:hAnsi="Times New Roman" w:cs="Times New Roman"/>
                <w:lang w:eastAsia="ru-RU"/>
              </w:rPr>
              <w:t>.</w:t>
            </w:r>
          </w:p>
          <w:p w:rsidR="00BB69CD" w:rsidRPr="00BB69CD" w:rsidRDefault="00BB69CD" w:rsidP="00BB69CD">
            <w:pPr>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 для стоянки автомашин -расстояние от площадок до окон - не менее </w:t>
            </w:r>
            <w:smartTag w:uri="urn:schemas-microsoft-com:office:smarttags" w:element="metricconverter">
              <w:smartTagPr>
                <w:attr w:name="ProductID" w:val="10 м"/>
              </w:smartTagPr>
              <w:r w:rsidRPr="00BB69CD">
                <w:rPr>
                  <w:rFonts w:ascii="Times New Roman" w:eastAsia="Times New Roman" w:hAnsi="Times New Roman" w:cs="Times New Roman"/>
                  <w:lang w:eastAsia="ru-RU"/>
                </w:rPr>
                <w:t>10 м</w:t>
              </w:r>
            </w:smartTag>
            <w:r w:rsidRPr="00BB69CD">
              <w:rPr>
                <w:rFonts w:ascii="Times New Roman" w:eastAsia="Times New Roman" w:hAnsi="Times New Roman" w:cs="Times New Roman"/>
                <w:lang w:eastAsia="ru-RU"/>
              </w:rPr>
              <w:t>.</w:t>
            </w:r>
          </w:p>
          <w:p w:rsidR="00BB69CD" w:rsidRPr="00BB69CD" w:rsidRDefault="00BB69CD" w:rsidP="00BB69CD">
            <w:pPr>
              <w:spacing w:after="0" w:line="240" w:lineRule="auto"/>
              <w:rPr>
                <w:rFonts w:ascii="Times New Roman" w:eastAsia="Times New Roman" w:hAnsi="Times New Roman" w:cs="Times New Roman"/>
                <w:color w:val="000000"/>
                <w:lang w:eastAsia="ru-RU"/>
              </w:rPr>
            </w:pPr>
            <w:r w:rsidRPr="00BB69CD">
              <w:rPr>
                <w:rFonts w:ascii="Times New Roman" w:eastAsia="Times New Roman" w:hAnsi="Times New Roman" w:cs="Times New Roman"/>
                <w:color w:val="000000"/>
                <w:lang w:eastAsia="ru-RU"/>
              </w:rPr>
              <w:t>Высота зданий для всех вспомогательных строений:</w:t>
            </w:r>
          </w:p>
          <w:p w:rsidR="00BB69CD" w:rsidRPr="00BB69CD" w:rsidRDefault="00BB69CD" w:rsidP="00BB69CD">
            <w:pPr>
              <w:spacing w:after="0" w:line="240" w:lineRule="auto"/>
              <w:jc w:val="both"/>
              <w:rPr>
                <w:rFonts w:ascii="Times New Roman" w:eastAsia="Times New Roman" w:hAnsi="Times New Roman" w:cs="Times New Roman"/>
                <w:color w:val="000000"/>
                <w:lang w:eastAsia="ru-RU"/>
              </w:rPr>
            </w:pPr>
            <w:r w:rsidRPr="00BB69CD">
              <w:rPr>
                <w:rFonts w:ascii="Times New Roman" w:eastAsia="Times New Roman" w:hAnsi="Times New Roman" w:cs="Times New Roman"/>
                <w:color w:val="000000"/>
                <w:lang w:eastAsia="ru-RU"/>
              </w:rPr>
              <w:t>- высота от уровня земли до верха плоской кровли – не более 4м;</w:t>
            </w:r>
          </w:p>
          <w:p w:rsidR="00BB69CD" w:rsidRPr="00BB69CD" w:rsidRDefault="00BB69CD" w:rsidP="00BB69CD">
            <w:pPr>
              <w:spacing w:after="0" w:line="240" w:lineRule="auto"/>
              <w:jc w:val="both"/>
              <w:rPr>
                <w:rFonts w:ascii="Times New Roman" w:eastAsia="Times New Roman" w:hAnsi="Times New Roman" w:cs="Times New Roman"/>
                <w:color w:val="000000"/>
                <w:lang w:eastAsia="ru-RU"/>
              </w:rPr>
            </w:pPr>
            <w:r w:rsidRPr="00BB69CD">
              <w:rPr>
                <w:rFonts w:ascii="Times New Roman" w:eastAsia="Times New Roman" w:hAnsi="Times New Roman" w:cs="Times New Roman"/>
                <w:color w:val="000000"/>
                <w:lang w:eastAsia="ru-RU"/>
              </w:rPr>
              <w:t xml:space="preserve">- до конька скатной кровли – не более </w:t>
            </w:r>
            <w:smartTag w:uri="urn:schemas-microsoft-com:office:smarttags" w:element="metricconverter">
              <w:smartTagPr>
                <w:attr w:name="ProductID" w:val="7 м"/>
              </w:smartTagPr>
              <w:r w:rsidRPr="00BB69CD">
                <w:rPr>
                  <w:rFonts w:ascii="Times New Roman" w:eastAsia="Times New Roman" w:hAnsi="Times New Roman" w:cs="Times New Roman"/>
                  <w:color w:val="000000"/>
                  <w:lang w:eastAsia="ru-RU"/>
                </w:rPr>
                <w:t>7 м</w:t>
              </w:r>
            </w:smartTag>
            <w:r w:rsidRPr="00BB69CD">
              <w:rPr>
                <w:rFonts w:ascii="Times New Roman" w:eastAsia="Times New Roman" w:hAnsi="Times New Roman" w:cs="Times New Roman"/>
                <w:color w:val="000000"/>
                <w:lang w:eastAsia="ru-RU"/>
              </w:rPr>
              <w:t>.</w:t>
            </w:r>
          </w:p>
          <w:p w:rsidR="00BB69CD" w:rsidRPr="00BB69CD" w:rsidRDefault="00BB69CD" w:rsidP="00BB69CD">
            <w:pPr>
              <w:tabs>
                <w:tab w:val="num" w:pos="0"/>
              </w:tabs>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Максимальный процент застройки 10%.</w:t>
            </w:r>
          </w:p>
          <w:p w:rsidR="00BB69CD" w:rsidRPr="00BB69CD" w:rsidRDefault="00BB69CD" w:rsidP="00BB69CD">
            <w:pPr>
              <w:tabs>
                <w:tab w:val="num" w:pos="0"/>
              </w:tabs>
              <w:spacing w:after="0" w:line="240" w:lineRule="auto"/>
              <w:rPr>
                <w:rFonts w:ascii="Times New Roman" w:eastAsia="Times New Roman" w:hAnsi="Times New Roman" w:cs="Times New Roman"/>
                <w:color w:val="000000"/>
                <w:lang w:eastAsia="ru-RU"/>
              </w:rPr>
            </w:pPr>
            <w:r w:rsidRPr="00BB69CD">
              <w:rPr>
                <w:rFonts w:ascii="Times New Roman" w:eastAsia="Times New Roman" w:hAnsi="Times New Roman" w:cs="Times New Roman"/>
                <w:color w:val="000000"/>
                <w:lang w:eastAsia="ru-RU"/>
              </w:rPr>
              <w:t xml:space="preserve">Ограждения с целью минимального затенения территории соседних земельных участков должны быть сетчатые или решетчатые высотой не более </w:t>
            </w:r>
            <w:smartTag w:uri="urn:schemas-microsoft-com:office:smarttags" w:element="metricconverter">
              <w:smartTagPr>
                <w:attr w:name="ProductID" w:val="1,8 м"/>
              </w:smartTagPr>
              <w:r w:rsidRPr="00BB69CD">
                <w:rPr>
                  <w:rFonts w:ascii="Times New Roman" w:eastAsia="Times New Roman" w:hAnsi="Times New Roman" w:cs="Times New Roman"/>
                  <w:color w:val="000000"/>
                  <w:lang w:eastAsia="ru-RU"/>
                </w:rPr>
                <w:t>1,8 м</w:t>
              </w:r>
            </w:smartTag>
            <w:r w:rsidRPr="00BB69CD">
              <w:rPr>
                <w:rFonts w:ascii="Times New Roman" w:eastAsia="Times New Roman" w:hAnsi="Times New Roman" w:cs="Times New Roman"/>
                <w:color w:val="000000"/>
                <w:lang w:eastAsia="ru-RU"/>
              </w:rPr>
              <w:t>.</w:t>
            </w:r>
          </w:p>
        </w:tc>
        <w:tc>
          <w:tcPr>
            <w:tcW w:w="3939"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Строительство осуществлять в соответствии с </w:t>
            </w:r>
            <w:r w:rsidRPr="00BB69CD">
              <w:rPr>
                <w:rFonts w:ascii="Times New Roman" w:eastAsia="Times New Roman" w:hAnsi="Times New Roman" w:cs="Times New Roman"/>
                <w:color w:val="000000"/>
                <w:lang w:eastAsia="ru-RU"/>
              </w:rPr>
              <w:t>СП 42.13330.2011 (</w:t>
            </w:r>
            <w:r w:rsidRPr="00BB69CD">
              <w:rPr>
                <w:rFonts w:ascii="Times New Roman" w:eastAsia="Times New Roman" w:hAnsi="Times New Roman" w:cs="Times New Roman"/>
                <w:lang w:eastAsia="ru-RU"/>
              </w:rPr>
              <w:t xml:space="preserve">Актуализированная редакция </w:t>
            </w:r>
            <w:r w:rsidRPr="00BB69CD">
              <w:rPr>
                <w:rFonts w:ascii="Times New Roman" w:eastAsia="Times New Roman" w:hAnsi="Times New Roman" w:cs="Times New Roman"/>
                <w:color w:val="000000"/>
                <w:lang w:eastAsia="ru-RU"/>
              </w:rPr>
              <w:t>СНиП 2.07.0189* «Градостроительство. Планировка и застройка городских и сельских поселений»),</w:t>
            </w:r>
            <w:r w:rsidRPr="00BB69CD">
              <w:rPr>
                <w:rFonts w:ascii="Times New Roman" w:eastAsia="Times New Roman" w:hAnsi="Times New Roman" w:cs="Times New Roman"/>
                <w:color w:val="FF0000"/>
                <w:lang w:eastAsia="ru-RU"/>
              </w:rPr>
              <w:t xml:space="preserve"> </w:t>
            </w:r>
            <w:r w:rsidRPr="00BB69CD">
              <w:rPr>
                <w:rFonts w:ascii="Times New Roman" w:eastAsia="Times New Roman" w:hAnsi="Times New Roman" w:cs="Times New Roman"/>
                <w:lang w:eastAsia="ru-RU"/>
              </w:rPr>
              <w:t>со строительными нормами и правилами, СП, техническими регламентами, по утвержденному проекту планировки, проекту межевания территории.</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BB69CD">
              <w:rPr>
                <w:rFonts w:ascii="Times New Roman" w:eastAsia="Times New Roman" w:hAnsi="Times New Roman" w:cs="Times New Roman"/>
                <w:color w:val="000000"/>
                <w:lang w:eastAsia="ru-RU"/>
              </w:rPr>
              <w:t>Допускается блокировка хозяйственных построек к основному строению.</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BB69CD">
              <w:rPr>
                <w:rFonts w:ascii="Times New Roman" w:eastAsia="Times New Roman" w:hAnsi="Times New Roman" w:cs="Times New Roman"/>
                <w:color w:val="000000"/>
                <w:lang w:eastAsia="ru-RU"/>
              </w:rPr>
              <w:t>Допускается блокировка хозяйственных построек на смежных приусадебных участках по взаимному согласию собственников земельных участков.</w:t>
            </w:r>
          </w:p>
          <w:p w:rsidR="00BB69CD" w:rsidRPr="00BB69CD" w:rsidRDefault="00BB69CD" w:rsidP="00BB69C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При возведении на участке хозяйственных построек, располагаемых на расстоянии </w:t>
            </w:r>
            <w:smartTag w:uri="urn:schemas-microsoft-com:office:smarttags" w:element="metricconverter">
              <w:smartTagPr>
                <w:attr w:name="ProductID" w:val="1 м"/>
              </w:smartTagPr>
              <w:r w:rsidRPr="00BB69CD">
                <w:rPr>
                  <w:rFonts w:ascii="Times New Roman" w:eastAsia="Times New Roman" w:hAnsi="Times New Roman" w:cs="Times New Roman"/>
                  <w:lang w:eastAsia="ru-RU"/>
                </w:rPr>
                <w:t>1 м</w:t>
              </w:r>
            </w:smartTag>
            <w:r w:rsidRPr="00BB69CD">
              <w:rPr>
                <w:rFonts w:ascii="Times New Roman" w:eastAsia="Times New Roman" w:hAnsi="Times New Roman" w:cs="Times New Roman"/>
                <w:lang w:eastAsia="ru-RU"/>
              </w:rPr>
              <w:t xml:space="preserve"> от границы соседнего участка, следует скат крыши ориентировать на свой участок.</w:t>
            </w:r>
          </w:p>
          <w:p w:rsidR="00BB69CD" w:rsidRPr="00BB69CD" w:rsidRDefault="00BB69CD" w:rsidP="00BB69CD">
            <w:pPr>
              <w:tabs>
                <w:tab w:val="num" w:pos="1455"/>
                <w:tab w:val="num" w:pos="1739"/>
              </w:tabs>
              <w:spacing w:after="0" w:line="240" w:lineRule="auto"/>
              <w:jc w:val="both"/>
              <w:rPr>
                <w:rFonts w:ascii="Times New Roman" w:eastAsia="Times New Roman" w:hAnsi="Times New Roman" w:cs="Times New Roman"/>
                <w:color w:val="000000"/>
                <w:lang w:eastAsia="ru-RU"/>
              </w:rPr>
            </w:pPr>
            <w:r w:rsidRPr="00BB69CD">
              <w:rPr>
                <w:rFonts w:ascii="Times New Roman" w:eastAsia="Times New Roman" w:hAnsi="Times New Roman" w:cs="Times New Roman"/>
                <w:color w:val="000000"/>
                <w:lang w:eastAsia="ru-RU"/>
              </w:rPr>
              <w:t>Вспомогательные строения и сооружения, за исключением гаражей, размещать со стороны улиц не допускается.</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BB69CD" w:rsidRPr="00BB69CD" w:rsidTr="00493F89">
        <w:trPr>
          <w:trHeight w:val="2493"/>
        </w:trPr>
        <w:tc>
          <w:tcPr>
            <w:tcW w:w="2518"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Объекты инженерно-технического обеспечения.</w:t>
            </w:r>
          </w:p>
          <w:p w:rsidR="00BB69CD" w:rsidRPr="00BB69CD" w:rsidRDefault="00BB69CD" w:rsidP="00BB69CD">
            <w:pPr>
              <w:widowControl w:val="0"/>
              <w:overflowPunct w:val="0"/>
              <w:autoSpaceDE w:val="0"/>
              <w:autoSpaceDN w:val="0"/>
              <w:adjustRightInd w:val="0"/>
              <w:spacing w:after="0" w:line="240" w:lineRule="auto"/>
              <w:ind w:firstLine="720"/>
              <w:rPr>
                <w:rFonts w:ascii="Times New Roman" w:eastAsia="Times New Roman" w:hAnsi="Times New Roman" w:cs="Times New Roman"/>
                <w:color w:val="000000"/>
                <w:lang w:eastAsia="ru-RU"/>
              </w:rPr>
            </w:pPr>
          </w:p>
        </w:tc>
        <w:tc>
          <w:tcPr>
            <w:tcW w:w="3260"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Площадь земельных участков принимать при проектировании объектов  в соответствии с требованиями к размещению таких объектов в жилой зоне.</w:t>
            </w:r>
          </w:p>
          <w:p w:rsidR="00BB69CD" w:rsidRPr="00BB69CD" w:rsidRDefault="00BB69CD" w:rsidP="00BB69CD">
            <w:pPr>
              <w:widowControl w:val="0"/>
              <w:overflowPunct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Максимальное количество этажей- 1 эт.</w:t>
            </w:r>
          </w:p>
        </w:tc>
        <w:tc>
          <w:tcPr>
            <w:tcW w:w="3939"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Строительство осуществлять в соответствии с </w:t>
            </w:r>
            <w:r w:rsidRPr="00BB69CD">
              <w:rPr>
                <w:rFonts w:ascii="Times New Roman" w:eastAsia="Times New Roman" w:hAnsi="Times New Roman" w:cs="Times New Roman"/>
                <w:color w:val="000000"/>
                <w:lang w:eastAsia="ru-RU"/>
              </w:rPr>
              <w:t>СП 42.13330.2011 (</w:t>
            </w:r>
            <w:r w:rsidRPr="00BB69CD">
              <w:rPr>
                <w:rFonts w:ascii="Times New Roman" w:eastAsia="Times New Roman" w:hAnsi="Times New Roman" w:cs="Times New Roman"/>
                <w:lang w:eastAsia="ru-RU"/>
              </w:rPr>
              <w:t xml:space="preserve">Актуализированная редакция </w:t>
            </w:r>
            <w:r w:rsidRPr="00BB69CD">
              <w:rPr>
                <w:rFonts w:ascii="Times New Roman" w:eastAsia="Times New Roman" w:hAnsi="Times New Roman" w:cs="Times New Roman"/>
                <w:color w:val="000000"/>
                <w:lang w:eastAsia="ru-RU"/>
              </w:rPr>
              <w:t>СНиП 2.07.0189* «Градостроительство. Планировка и застройка городских и сельских поселений»),</w:t>
            </w:r>
            <w:r w:rsidRPr="00BB69CD">
              <w:rPr>
                <w:rFonts w:ascii="Times New Roman" w:eastAsia="Times New Roman" w:hAnsi="Times New Roman" w:cs="Times New Roman"/>
                <w:color w:val="FF0000"/>
                <w:lang w:eastAsia="ru-RU"/>
              </w:rPr>
              <w:t xml:space="preserve"> </w:t>
            </w:r>
            <w:r w:rsidRPr="00BB69CD">
              <w:rPr>
                <w:rFonts w:ascii="Times New Roman" w:eastAsia="Times New Roman" w:hAnsi="Times New Roman" w:cs="Times New Roman"/>
                <w:lang w:eastAsia="ru-RU"/>
              </w:rPr>
              <w:t>со строительными нормами и правилами, техническими регламентами, по утвержденному проекту планировки, проекту межевания территории.</w:t>
            </w:r>
          </w:p>
        </w:tc>
      </w:tr>
    </w:tbl>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BB69CD" w:rsidRPr="00BB69CD" w:rsidRDefault="00BB69CD" w:rsidP="00BB69CD">
      <w:pPr>
        <w:widowControl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3. УСЛОВНО РАЗРЕШЁННЫЕ ВИДЫ И ПАРАМЕТРЫ ИСПОЛЬЗОВАНИЯ ЗЕМЕЛЬНЫХ УЧАСТКОВ И ОБЪЕКТОВ КАПИТАЛЬНОГО СТРОИТЕЛЬСТВА:</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lang w:eastAsia="ru-RU"/>
        </w:rPr>
      </w:pPr>
    </w:p>
    <w:tbl>
      <w:tblPr>
        <w:tblW w:w="97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518"/>
        <w:gridCol w:w="3260"/>
        <w:gridCol w:w="3939"/>
      </w:tblGrid>
      <w:tr w:rsidR="00BB69CD" w:rsidRPr="00BB69CD" w:rsidTr="00493F89">
        <w:trPr>
          <w:trHeight w:val="720"/>
          <w:tblHeader/>
        </w:trPr>
        <w:tc>
          <w:tcPr>
            <w:tcW w:w="2518" w:type="dxa"/>
            <w:tcBorders>
              <w:top w:val="single" w:sz="12" w:space="0" w:color="auto"/>
              <w:left w:val="single" w:sz="12" w:space="0" w:color="auto"/>
              <w:bottom w:val="single" w:sz="12" w:space="0" w:color="auto"/>
            </w:tcBorders>
            <w:shd w:val="clear" w:color="auto" w:fill="auto"/>
          </w:tcPr>
          <w:p w:rsidR="00BB69CD" w:rsidRPr="00BB69CD" w:rsidRDefault="00BB69CD" w:rsidP="00BB69CD">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ВИДЫ ИСПОЛЬЗОВАНИЯ</w:t>
            </w:r>
          </w:p>
        </w:tc>
        <w:tc>
          <w:tcPr>
            <w:tcW w:w="3260" w:type="dxa"/>
            <w:tcBorders>
              <w:top w:val="single" w:sz="12" w:space="0" w:color="auto"/>
              <w:bottom w:val="single" w:sz="12" w:space="0" w:color="auto"/>
            </w:tcBorders>
            <w:shd w:val="clear" w:color="auto" w:fill="auto"/>
          </w:tcPr>
          <w:p w:rsidR="00BB69CD" w:rsidRPr="00BB69CD" w:rsidRDefault="00BB69CD" w:rsidP="00BB69CD">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ПАРАМЕТРЫ РАЗРЕШЕННОГО ИСПОЛЬЗОВАНИЯ</w:t>
            </w:r>
          </w:p>
        </w:tc>
        <w:tc>
          <w:tcPr>
            <w:tcW w:w="3939" w:type="dxa"/>
            <w:tcBorders>
              <w:top w:val="single" w:sz="12" w:space="0" w:color="auto"/>
              <w:bottom w:val="single" w:sz="12" w:space="0" w:color="auto"/>
              <w:right w:val="single" w:sz="12" w:space="0" w:color="auto"/>
            </w:tcBorders>
            <w:shd w:val="clear" w:color="auto" w:fill="auto"/>
          </w:tcPr>
          <w:p w:rsidR="00BB69CD" w:rsidRPr="00BB69CD" w:rsidRDefault="00BB69CD" w:rsidP="00BB69CD">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ОСОБЫЕ УСЛОВИЯ РЕАЛИЗАЦИИ РЕГЛАМЕНТА</w:t>
            </w:r>
          </w:p>
        </w:tc>
      </w:tr>
      <w:tr w:rsidR="00BB69CD" w:rsidRPr="00BB69CD" w:rsidTr="00493F89">
        <w:trPr>
          <w:trHeight w:val="243"/>
          <w:tblHeader/>
        </w:trPr>
        <w:tc>
          <w:tcPr>
            <w:tcW w:w="2518" w:type="dxa"/>
            <w:shd w:val="clear" w:color="auto" w:fill="auto"/>
          </w:tcPr>
          <w:p w:rsidR="00BB69CD" w:rsidRPr="00BB69CD" w:rsidRDefault="00BB69CD" w:rsidP="00BB69CD">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1</w:t>
            </w:r>
          </w:p>
        </w:tc>
        <w:tc>
          <w:tcPr>
            <w:tcW w:w="3260" w:type="dxa"/>
            <w:shd w:val="clear" w:color="auto" w:fill="auto"/>
          </w:tcPr>
          <w:p w:rsidR="00BB69CD" w:rsidRPr="00BB69CD" w:rsidRDefault="00BB69CD" w:rsidP="00BB69CD">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2</w:t>
            </w:r>
          </w:p>
        </w:tc>
        <w:tc>
          <w:tcPr>
            <w:tcW w:w="3939" w:type="dxa"/>
            <w:shd w:val="clear" w:color="auto" w:fill="auto"/>
          </w:tcPr>
          <w:p w:rsidR="00BB69CD" w:rsidRPr="00BB69CD" w:rsidRDefault="00BB69CD" w:rsidP="00BB69CD">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3</w:t>
            </w:r>
          </w:p>
        </w:tc>
      </w:tr>
      <w:tr w:rsidR="00BB69CD" w:rsidRPr="00BB69CD" w:rsidTr="00493F89">
        <w:trPr>
          <w:trHeight w:val="3113"/>
        </w:trPr>
        <w:tc>
          <w:tcPr>
            <w:tcW w:w="2518" w:type="dxa"/>
            <w:shd w:val="clear" w:color="auto" w:fill="auto"/>
          </w:tcPr>
          <w:p w:rsidR="00BB69CD" w:rsidRPr="00BB69CD" w:rsidRDefault="00BB69CD" w:rsidP="00BB69CD">
            <w:pPr>
              <w:widowControl w:val="0"/>
              <w:tabs>
                <w:tab w:val="center" w:pos="4677"/>
                <w:tab w:val="right" w:pos="9355"/>
              </w:tabs>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Аптеки, молочные кухни и раздаточные пункты.</w:t>
            </w:r>
          </w:p>
        </w:tc>
        <w:tc>
          <w:tcPr>
            <w:tcW w:w="3260" w:type="dxa"/>
            <w:shd w:val="clear" w:color="auto" w:fill="auto"/>
          </w:tcPr>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Максимальная площадь земельных участков – </w:t>
            </w:r>
            <w:smartTag w:uri="urn:schemas-microsoft-com:office:smarttags" w:element="metricconverter">
              <w:smartTagPr>
                <w:attr w:name="ProductID" w:val="0,3 га"/>
              </w:smartTagPr>
              <w:r w:rsidRPr="00BB69CD">
                <w:rPr>
                  <w:rFonts w:ascii="Times New Roman" w:eastAsia="Times New Roman" w:hAnsi="Times New Roman" w:cs="Times New Roman"/>
                  <w:lang w:eastAsia="ru-RU"/>
                </w:rPr>
                <w:t>0,3 га.</w:t>
              </w:r>
            </w:smartTag>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Отступ от красной линии - не менее </w:t>
            </w:r>
            <w:smartTag w:uri="urn:schemas-microsoft-com:office:smarttags" w:element="metricconverter">
              <w:smartTagPr>
                <w:attr w:name="ProductID" w:val="5 м"/>
              </w:smartTagPr>
              <w:r w:rsidRPr="00BB69CD">
                <w:rPr>
                  <w:rFonts w:ascii="Times New Roman" w:eastAsia="Times New Roman" w:hAnsi="Times New Roman" w:cs="Times New Roman"/>
                  <w:lang w:eastAsia="ru-RU"/>
                </w:rPr>
                <w:t>5 м</w:t>
              </w:r>
            </w:smartTag>
            <w:r w:rsidRPr="00BB69CD">
              <w:rPr>
                <w:rFonts w:ascii="Times New Roman" w:eastAsia="Times New Roman" w:hAnsi="Times New Roman" w:cs="Times New Roman"/>
                <w:lang w:eastAsia="ru-RU"/>
              </w:rPr>
              <w:t>., при новом строительстве</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Максимальный процент застройки 10%.</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Минимальный процент озеленения – 10%.</w:t>
            </w:r>
          </w:p>
          <w:p w:rsidR="00BB69CD" w:rsidRPr="00BB69CD" w:rsidRDefault="00BB69CD" w:rsidP="00BB69CD">
            <w:pPr>
              <w:widowControl w:val="0"/>
              <w:tabs>
                <w:tab w:val="center" w:pos="4677"/>
                <w:tab w:val="right" w:pos="9355"/>
              </w:tabs>
              <w:autoSpaceDE w:val="0"/>
              <w:autoSpaceDN w:val="0"/>
              <w:adjustRightInd w:val="0"/>
              <w:spacing w:after="0" w:line="240" w:lineRule="auto"/>
              <w:rPr>
                <w:rFonts w:ascii="Times New Roman" w:eastAsia="Times New Roman" w:hAnsi="Times New Roman" w:cs="Times New Roman"/>
                <w:lang w:eastAsia="ru-RU"/>
              </w:rPr>
            </w:pPr>
          </w:p>
        </w:tc>
        <w:tc>
          <w:tcPr>
            <w:tcW w:w="3939"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Отдельно стоящие, для обслуживания зоны. </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Строительство осуществлять в соответствии с </w:t>
            </w:r>
            <w:r w:rsidRPr="00BB69CD">
              <w:rPr>
                <w:rFonts w:ascii="Times New Roman" w:eastAsia="Times New Roman" w:hAnsi="Times New Roman" w:cs="Times New Roman"/>
                <w:color w:val="000000"/>
                <w:lang w:eastAsia="ru-RU"/>
              </w:rPr>
              <w:t>СП 42.13330.2011 (</w:t>
            </w:r>
            <w:r w:rsidRPr="00BB69CD">
              <w:rPr>
                <w:rFonts w:ascii="Times New Roman" w:eastAsia="Times New Roman" w:hAnsi="Times New Roman" w:cs="Times New Roman"/>
                <w:lang w:eastAsia="ru-RU"/>
              </w:rPr>
              <w:t xml:space="preserve">Актуализированная редакция </w:t>
            </w:r>
            <w:r w:rsidRPr="00BB69CD">
              <w:rPr>
                <w:rFonts w:ascii="Times New Roman" w:eastAsia="Times New Roman" w:hAnsi="Times New Roman" w:cs="Times New Roman"/>
                <w:color w:val="000000"/>
                <w:lang w:eastAsia="ru-RU"/>
              </w:rPr>
              <w:t>СНиП 2.07.0189* «Градостроительство. Планировка и застройка городских и сельских поселений»),</w:t>
            </w:r>
            <w:r w:rsidRPr="00BB69CD">
              <w:rPr>
                <w:rFonts w:ascii="Times New Roman" w:eastAsia="Times New Roman" w:hAnsi="Times New Roman" w:cs="Times New Roman"/>
                <w:color w:val="FF0000"/>
                <w:lang w:eastAsia="ru-RU"/>
              </w:rPr>
              <w:t xml:space="preserve"> </w:t>
            </w:r>
            <w:r w:rsidRPr="00BB69CD">
              <w:rPr>
                <w:rFonts w:ascii="Times New Roman" w:eastAsia="Times New Roman" w:hAnsi="Times New Roman" w:cs="Times New Roman"/>
                <w:lang w:eastAsia="ru-RU"/>
              </w:rPr>
              <w:t>со строительными нормами и правилами, СП, техническими регламентами, по утвержденному проекту планировки, проекту межевания территории.</w:t>
            </w:r>
          </w:p>
        </w:tc>
      </w:tr>
      <w:tr w:rsidR="00BB69CD" w:rsidRPr="00BB69CD" w:rsidTr="00493F89">
        <w:trPr>
          <w:trHeight w:val="209"/>
        </w:trPr>
        <w:tc>
          <w:tcPr>
            <w:tcW w:w="2518" w:type="dxa"/>
            <w:shd w:val="clear" w:color="auto" w:fill="auto"/>
          </w:tcPr>
          <w:p w:rsidR="00BB69CD" w:rsidRPr="00BB69CD" w:rsidRDefault="00BB69CD" w:rsidP="00BB69CD">
            <w:pPr>
              <w:widowControl w:val="0"/>
              <w:tabs>
                <w:tab w:val="center" w:pos="4677"/>
                <w:tab w:val="right" w:pos="9355"/>
              </w:tabs>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Предприятия мелкорозничной торговли во временных сооружениях (киоски, павильоны, палатки).</w:t>
            </w:r>
          </w:p>
          <w:p w:rsidR="00BB69CD" w:rsidRPr="00BB69CD" w:rsidRDefault="00BB69CD" w:rsidP="00BB69CD">
            <w:pPr>
              <w:widowControl w:val="0"/>
              <w:tabs>
                <w:tab w:val="center" w:pos="4677"/>
                <w:tab w:val="right" w:pos="9355"/>
              </w:tabs>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Предприятия розничной и мелкооптовой торговли, в том числе торгово-развлекательные комплексы, кроме рынков.</w:t>
            </w:r>
          </w:p>
        </w:tc>
        <w:tc>
          <w:tcPr>
            <w:tcW w:w="3260" w:type="dxa"/>
            <w:shd w:val="clear" w:color="auto" w:fill="auto"/>
          </w:tcPr>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Торговая площадь  – до 200 кв.м.</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Площадь земельного участка  - </w:t>
            </w:r>
            <w:smartTag w:uri="urn:schemas-microsoft-com:office:smarttags" w:element="metricconverter">
              <w:smartTagPr>
                <w:attr w:name="ProductID" w:val="0,08 га"/>
              </w:smartTagPr>
              <w:r w:rsidRPr="00BB69CD">
                <w:rPr>
                  <w:rFonts w:ascii="Times New Roman" w:eastAsia="Times New Roman" w:hAnsi="Times New Roman" w:cs="Times New Roman"/>
                  <w:lang w:eastAsia="ru-RU"/>
                </w:rPr>
                <w:t>0,08 га</w:t>
              </w:r>
            </w:smartTag>
            <w:r w:rsidRPr="00BB69CD">
              <w:rPr>
                <w:rFonts w:ascii="Times New Roman" w:eastAsia="Times New Roman" w:hAnsi="Times New Roman" w:cs="Times New Roman"/>
                <w:lang w:eastAsia="ru-RU"/>
              </w:rPr>
              <w:t xml:space="preserve"> на 100 кв.м. торговой площади </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Отступ от красной линии - не менее </w:t>
            </w:r>
            <w:smartTag w:uri="urn:schemas-microsoft-com:office:smarttags" w:element="metricconverter">
              <w:smartTagPr>
                <w:attr w:name="ProductID" w:val="5 м"/>
              </w:smartTagPr>
              <w:r w:rsidRPr="00BB69CD">
                <w:rPr>
                  <w:rFonts w:ascii="Times New Roman" w:eastAsia="Times New Roman" w:hAnsi="Times New Roman" w:cs="Times New Roman"/>
                  <w:lang w:eastAsia="ru-RU"/>
                </w:rPr>
                <w:t>5 м</w:t>
              </w:r>
            </w:smartTag>
            <w:r w:rsidRPr="00BB69CD">
              <w:rPr>
                <w:rFonts w:ascii="Times New Roman" w:eastAsia="Times New Roman" w:hAnsi="Times New Roman" w:cs="Times New Roman"/>
                <w:lang w:eastAsia="ru-RU"/>
              </w:rPr>
              <w:t>., при новом строительстве.</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Максимальное количество этажей- 2 эт.</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Высота – до </w:t>
            </w:r>
            <w:smartTag w:uri="urn:schemas-microsoft-com:office:smarttags" w:element="metricconverter">
              <w:smartTagPr>
                <w:attr w:name="ProductID" w:val="10 м"/>
              </w:smartTagPr>
              <w:r w:rsidRPr="00BB69CD">
                <w:rPr>
                  <w:rFonts w:ascii="Times New Roman" w:eastAsia="Times New Roman" w:hAnsi="Times New Roman" w:cs="Times New Roman"/>
                  <w:lang w:eastAsia="ru-RU"/>
                </w:rPr>
                <w:t>10 м</w:t>
              </w:r>
            </w:smartTag>
            <w:r w:rsidRPr="00BB69CD">
              <w:rPr>
                <w:rFonts w:ascii="Times New Roman" w:eastAsia="Times New Roman" w:hAnsi="Times New Roman" w:cs="Times New Roman"/>
                <w:lang w:eastAsia="ru-RU"/>
              </w:rPr>
              <w:t>.;</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Максимальный процент застройки 10%.</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Минимальный процент озеленения – 10%.</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Максимальная высота оград – </w:t>
            </w:r>
            <w:smartTag w:uri="urn:schemas-microsoft-com:office:smarttags" w:element="metricconverter">
              <w:smartTagPr>
                <w:attr w:name="ProductID" w:val="1,5 м"/>
              </w:smartTagPr>
              <w:r w:rsidRPr="00BB69CD">
                <w:rPr>
                  <w:rFonts w:ascii="Times New Roman" w:eastAsia="Times New Roman" w:hAnsi="Times New Roman" w:cs="Times New Roman"/>
                  <w:lang w:eastAsia="ru-RU"/>
                </w:rPr>
                <w:t>1,5 м.</w:t>
              </w:r>
            </w:smartTag>
          </w:p>
        </w:tc>
        <w:tc>
          <w:tcPr>
            <w:tcW w:w="3939" w:type="dxa"/>
            <w:shd w:val="clear" w:color="auto" w:fill="auto"/>
          </w:tcPr>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Отдельно стоящие, для обслуживания зоны. </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Строительство осуществлять в соответствии с </w:t>
            </w:r>
            <w:r w:rsidRPr="00BB69CD">
              <w:rPr>
                <w:rFonts w:ascii="Times New Roman" w:eastAsia="Times New Roman" w:hAnsi="Times New Roman" w:cs="Times New Roman"/>
                <w:color w:val="000000"/>
                <w:lang w:eastAsia="ru-RU"/>
              </w:rPr>
              <w:t>СП 42.13330.2011 (</w:t>
            </w:r>
            <w:r w:rsidRPr="00BB69CD">
              <w:rPr>
                <w:rFonts w:ascii="Times New Roman" w:eastAsia="Times New Roman" w:hAnsi="Times New Roman" w:cs="Times New Roman"/>
                <w:lang w:eastAsia="ru-RU"/>
              </w:rPr>
              <w:t xml:space="preserve">Актуализированная редакция </w:t>
            </w:r>
            <w:r w:rsidRPr="00BB69CD">
              <w:rPr>
                <w:rFonts w:ascii="Times New Roman" w:eastAsia="Times New Roman" w:hAnsi="Times New Roman" w:cs="Times New Roman"/>
                <w:color w:val="000000"/>
                <w:lang w:eastAsia="ru-RU"/>
              </w:rPr>
              <w:t>СНиП 2.07.0189* «Градостроительство. Планировка и застройка городских и сельских поселений»),</w:t>
            </w:r>
            <w:r w:rsidRPr="00BB69CD">
              <w:rPr>
                <w:rFonts w:ascii="Times New Roman" w:eastAsia="Times New Roman" w:hAnsi="Times New Roman" w:cs="Times New Roman"/>
                <w:color w:val="FF0000"/>
                <w:lang w:eastAsia="ru-RU"/>
              </w:rPr>
              <w:t xml:space="preserve"> </w:t>
            </w:r>
            <w:r w:rsidRPr="00BB69CD">
              <w:rPr>
                <w:rFonts w:ascii="Times New Roman" w:eastAsia="Times New Roman" w:hAnsi="Times New Roman" w:cs="Times New Roman"/>
                <w:lang w:eastAsia="ru-RU"/>
              </w:rPr>
              <w:t>со строительными нормами и правилами, СП, техническими регламентами, по утвержденному проекту планировки, проекту межевания территории.</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p>
          <w:p w:rsidR="00BB69CD" w:rsidRPr="00BB69CD" w:rsidRDefault="00BB69CD" w:rsidP="00BB69CD">
            <w:pPr>
              <w:widowControl w:val="0"/>
              <w:tabs>
                <w:tab w:val="center" w:pos="4677"/>
                <w:tab w:val="right" w:pos="9355"/>
              </w:tabs>
              <w:autoSpaceDE w:val="0"/>
              <w:autoSpaceDN w:val="0"/>
              <w:adjustRightInd w:val="0"/>
              <w:spacing w:after="0" w:line="240" w:lineRule="auto"/>
              <w:rPr>
                <w:rFonts w:ascii="Times New Roman" w:eastAsia="Times New Roman" w:hAnsi="Times New Roman" w:cs="Times New Roman"/>
                <w:lang w:eastAsia="ru-RU"/>
              </w:rPr>
            </w:pPr>
          </w:p>
        </w:tc>
      </w:tr>
      <w:tr w:rsidR="00BB69CD" w:rsidRPr="00BB69CD" w:rsidTr="00493F89">
        <w:trPr>
          <w:trHeight w:val="209"/>
        </w:trPr>
        <w:tc>
          <w:tcPr>
            <w:tcW w:w="2518" w:type="dxa"/>
            <w:shd w:val="clear" w:color="auto" w:fill="auto"/>
          </w:tcPr>
          <w:p w:rsidR="00BB69CD" w:rsidRPr="00BB69CD" w:rsidRDefault="00BB69CD" w:rsidP="00BB69CD">
            <w:pPr>
              <w:widowControl w:val="0"/>
              <w:tabs>
                <w:tab w:val="center" w:pos="4677"/>
                <w:tab w:val="right" w:pos="9355"/>
              </w:tabs>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Жилищно-эксплуатационные организации (административное здание).</w:t>
            </w:r>
          </w:p>
        </w:tc>
        <w:tc>
          <w:tcPr>
            <w:tcW w:w="3260" w:type="dxa"/>
            <w:shd w:val="clear" w:color="auto" w:fill="auto"/>
          </w:tcPr>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Максимальная площадь земельного участка – </w:t>
            </w:r>
            <w:smartTag w:uri="urn:schemas-microsoft-com:office:smarttags" w:element="metricconverter">
              <w:smartTagPr>
                <w:attr w:name="ProductID" w:val="0,2 га"/>
              </w:smartTagPr>
              <w:r w:rsidRPr="00BB69CD">
                <w:rPr>
                  <w:rFonts w:ascii="Times New Roman" w:eastAsia="Times New Roman" w:hAnsi="Times New Roman" w:cs="Times New Roman"/>
                  <w:lang w:eastAsia="ru-RU"/>
                </w:rPr>
                <w:t>0,2 га</w:t>
              </w:r>
            </w:smartTag>
            <w:r w:rsidRPr="00BB69CD">
              <w:rPr>
                <w:rFonts w:ascii="Times New Roman" w:eastAsia="Times New Roman" w:hAnsi="Times New Roman" w:cs="Times New Roman"/>
                <w:lang w:eastAsia="ru-RU"/>
              </w:rPr>
              <w:t>.</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Отступ от красной линии - не менее </w:t>
            </w:r>
            <w:smartTag w:uri="urn:schemas-microsoft-com:office:smarttags" w:element="metricconverter">
              <w:smartTagPr>
                <w:attr w:name="ProductID" w:val="5 м"/>
              </w:smartTagPr>
              <w:r w:rsidRPr="00BB69CD">
                <w:rPr>
                  <w:rFonts w:ascii="Times New Roman" w:eastAsia="Times New Roman" w:hAnsi="Times New Roman" w:cs="Times New Roman"/>
                  <w:lang w:eastAsia="ru-RU"/>
                </w:rPr>
                <w:t>5 м</w:t>
              </w:r>
            </w:smartTag>
            <w:r w:rsidRPr="00BB69CD">
              <w:rPr>
                <w:rFonts w:ascii="Times New Roman" w:eastAsia="Times New Roman" w:hAnsi="Times New Roman" w:cs="Times New Roman"/>
                <w:lang w:eastAsia="ru-RU"/>
              </w:rPr>
              <w:t xml:space="preserve">., </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при новом строительстве.</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Максимальное количество этажей – до 2 эт.</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Максимальный процент застройки 10%.</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Минимальный процент озеленения – 20%.</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Максимальная высота оград – </w:t>
            </w:r>
            <w:smartTag w:uri="urn:schemas-microsoft-com:office:smarttags" w:element="metricconverter">
              <w:smartTagPr>
                <w:attr w:name="ProductID" w:val="1,5 м"/>
              </w:smartTagPr>
              <w:r w:rsidRPr="00BB69CD">
                <w:rPr>
                  <w:rFonts w:ascii="Times New Roman" w:eastAsia="Times New Roman" w:hAnsi="Times New Roman" w:cs="Times New Roman"/>
                  <w:lang w:eastAsia="ru-RU"/>
                </w:rPr>
                <w:t>1,5 м.</w:t>
              </w:r>
            </w:smartTag>
          </w:p>
        </w:tc>
        <w:tc>
          <w:tcPr>
            <w:tcW w:w="3939" w:type="dxa"/>
            <w:shd w:val="clear" w:color="auto" w:fill="auto"/>
          </w:tcPr>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Отдельно стоящие, для обслуживания зоны. </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Строительство осуществлять в соответствии с </w:t>
            </w:r>
            <w:r w:rsidRPr="00BB69CD">
              <w:rPr>
                <w:rFonts w:ascii="Times New Roman" w:eastAsia="Times New Roman" w:hAnsi="Times New Roman" w:cs="Times New Roman"/>
                <w:color w:val="000000"/>
                <w:lang w:eastAsia="ru-RU"/>
              </w:rPr>
              <w:t>СП 42.13330.2011 (</w:t>
            </w:r>
            <w:r w:rsidRPr="00BB69CD">
              <w:rPr>
                <w:rFonts w:ascii="Times New Roman" w:eastAsia="Times New Roman" w:hAnsi="Times New Roman" w:cs="Times New Roman"/>
                <w:lang w:eastAsia="ru-RU"/>
              </w:rPr>
              <w:t xml:space="preserve">Актуализированная редакция </w:t>
            </w:r>
            <w:r w:rsidRPr="00BB69CD">
              <w:rPr>
                <w:rFonts w:ascii="Times New Roman" w:eastAsia="Times New Roman" w:hAnsi="Times New Roman" w:cs="Times New Roman"/>
                <w:color w:val="000000"/>
                <w:lang w:eastAsia="ru-RU"/>
              </w:rPr>
              <w:t>СНиП 2.07.0189* «Градостроительство. Планировка и застройка городских и сельских поселений»),</w:t>
            </w:r>
            <w:r w:rsidRPr="00BB69CD">
              <w:rPr>
                <w:rFonts w:ascii="Times New Roman" w:eastAsia="Times New Roman" w:hAnsi="Times New Roman" w:cs="Times New Roman"/>
                <w:color w:val="FF0000"/>
                <w:lang w:eastAsia="ru-RU"/>
              </w:rPr>
              <w:t xml:space="preserve"> </w:t>
            </w:r>
            <w:r w:rsidRPr="00BB69CD">
              <w:rPr>
                <w:rFonts w:ascii="Times New Roman" w:eastAsia="Times New Roman" w:hAnsi="Times New Roman" w:cs="Times New Roman"/>
                <w:lang w:eastAsia="ru-RU"/>
              </w:rPr>
              <w:t>со строительными нормами и правилами, СП, техническими регламентами, по утвержденному проекту планировки, проекту межевания территории.</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p>
          <w:p w:rsidR="00BB69CD" w:rsidRPr="00BB69CD" w:rsidRDefault="00BB69CD" w:rsidP="00BB69CD">
            <w:pPr>
              <w:widowControl w:val="0"/>
              <w:tabs>
                <w:tab w:val="center" w:pos="4677"/>
                <w:tab w:val="right" w:pos="9355"/>
              </w:tabs>
              <w:autoSpaceDE w:val="0"/>
              <w:autoSpaceDN w:val="0"/>
              <w:adjustRightInd w:val="0"/>
              <w:spacing w:after="0" w:line="240" w:lineRule="auto"/>
              <w:rPr>
                <w:rFonts w:ascii="Times New Roman" w:eastAsia="Times New Roman" w:hAnsi="Times New Roman" w:cs="Times New Roman"/>
                <w:lang w:eastAsia="ru-RU"/>
              </w:rPr>
            </w:pPr>
          </w:p>
        </w:tc>
      </w:tr>
    </w:tbl>
    <w:p w:rsidR="00BB69CD" w:rsidRPr="00BB69CD" w:rsidRDefault="00BB69CD" w:rsidP="00BB69CD">
      <w:pPr>
        <w:widowControl w:val="0"/>
        <w:spacing w:after="0" w:line="240" w:lineRule="auto"/>
        <w:rPr>
          <w:rFonts w:ascii="Times New Roman" w:eastAsia="Times New Roman" w:hAnsi="Times New Roman" w:cs="Times New Roman"/>
          <w:b/>
          <w:sz w:val="24"/>
          <w:szCs w:val="24"/>
          <w:u w:val="single"/>
          <w:lang w:eastAsia="ru-RU"/>
        </w:rPr>
      </w:pPr>
    </w:p>
    <w:p w:rsidR="00BB69CD" w:rsidRPr="00BB69CD" w:rsidRDefault="00BB69CD" w:rsidP="00BB69CD">
      <w:pPr>
        <w:widowControl w:val="0"/>
        <w:spacing w:after="0" w:line="240" w:lineRule="auto"/>
        <w:jc w:val="center"/>
        <w:rPr>
          <w:rFonts w:ascii="Times New Roman" w:eastAsia="Times New Roman" w:hAnsi="Times New Roman" w:cs="Times New Roman"/>
          <w:b/>
          <w:sz w:val="24"/>
          <w:szCs w:val="24"/>
          <w:u w:val="single"/>
          <w:lang w:eastAsia="ru-RU"/>
        </w:rPr>
      </w:pPr>
      <w:r w:rsidRPr="00BB69CD">
        <w:rPr>
          <w:rFonts w:ascii="Times New Roman" w:eastAsia="Times New Roman" w:hAnsi="Times New Roman" w:cs="Times New Roman"/>
          <w:b/>
          <w:sz w:val="24"/>
          <w:szCs w:val="24"/>
          <w:u w:val="single"/>
          <w:lang w:eastAsia="ru-RU"/>
        </w:rPr>
        <w:br w:type="page"/>
        <w:t>ЗОНА ОБЪЕКТОВ ДОШКОЛЬНОГО, НАЧАЛЬНОГО И</w:t>
      </w:r>
    </w:p>
    <w:p w:rsidR="00BB69CD" w:rsidRPr="00BB69CD" w:rsidRDefault="00BB69CD" w:rsidP="00BB69CD">
      <w:pPr>
        <w:spacing w:after="0" w:line="240" w:lineRule="auto"/>
        <w:jc w:val="center"/>
        <w:rPr>
          <w:rFonts w:ascii="Times New Roman" w:eastAsia="Times New Roman" w:hAnsi="Times New Roman" w:cs="Times New Roman"/>
          <w:b/>
          <w:sz w:val="24"/>
          <w:szCs w:val="24"/>
          <w:u w:val="single"/>
          <w:lang w:eastAsia="ru-RU"/>
        </w:rPr>
      </w:pPr>
      <w:r w:rsidRPr="00BB69CD">
        <w:rPr>
          <w:rFonts w:ascii="Times New Roman" w:eastAsia="Times New Roman" w:hAnsi="Times New Roman" w:cs="Times New Roman"/>
          <w:b/>
          <w:sz w:val="24"/>
          <w:szCs w:val="24"/>
          <w:u w:val="single"/>
          <w:lang w:eastAsia="ru-RU"/>
        </w:rPr>
        <w:t>СРЕДНЕГО ОБЩЕГО ОБРАЗОВАНИЯ (ЖЗ – 2)</w:t>
      </w:r>
    </w:p>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color w:val="0077D0"/>
          <w:sz w:val="24"/>
          <w:szCs w:val="24"/>
          <w:u w:val="single"/>
          <w:lang w:eastAsia="ru-RU"/>
        </w:rPr>
      </w:pPr>
    </w:p>
    <w:p w:rsidR="00BB69CD" w:rsidRPr="00BB69CD" w:rsidRDefault="00BB69CD" w:rsidP="00BB69CD">
      <w:pPr>
        <w:widowControl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1. ОСНОВНЫЕ ВИДЫ И ПАРАМЕТРЫ РАЗРЕШЁННОГО ИСПОЛЬЗОВАНИЯ ЗЕМЕЛЬНЫХ УЧАСТКОВ И ОБЪЕКТОВ КАПИТАЛЬНОГО СТРОИТЕЛЬСТВА:</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bl>
      <w:tblPr>
        <w:tblW w:w="97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48"/>
        <w:gridCol w:w="3420"/>
        <w:gridCol w:w="3840"/>
      </w:tblGrid>
      <w:tr w:rsidR="00BB69CD" w:rsidRPr="00BB69CD" w:rsidTr="00493F89">
        <w:trPr>
          <w:trHeight w:val="552"/>
          <w:tblHeader/>
        </w:trPr>
        <w:tc>
          <w:tcPr>
            <w:tcW w:w="2448" w:type="dxa"/>
            <w:tcBorders>
              <w:top w:val="single" w:sz="12" w:space="0" w:color="auto"/>
              <w:left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ВИДЫ ИСПОЛЬЗОВАНИЯ</w:t>
            </w:r>
          </w:p>
        </w:tc>
        <w:tc>
          <w:tcPr>
            <w:tcW w:w="3420" w:type="dxa"/>
            <w:tcBorders>
              <w:top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ПАРАМЕТРЫ РАЗРЕШЕННОГО ИСПОЛЬЗОВАНИЯ</w:t>
            </w:r>
          </w:p>
        </w:tc>
        <w:tc>
          <w:tcPr>
            <w:tcW w:w="3840" w:type="dxa"/>
            <w:tcBorders>
              <w:top w:val="single" w:sz="12" w:space="0" w:color="auto"/>
              <w:bottom w:val="single" w:sz="12" w:space="0" w:color="auto"/>
              <w:right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ОСОБЫЕ УСЛОВИЯ РЕАЛИЗАЦИИ РЕГЛАМЕНТА</w:t>
            </w:r>
          </w:p>
        </w:tc>
      </w:tr>
      <w:tr w:rsidR="00BB69CD" w:rsidRPr="00BB69CD" w:rsidTr="00493F89">
        <w:trPr>
          <w:trHeight w:val="264"/>
          <w:tblHeader/>
        </w:trPr>
        <w:tc>
          <w:tcPr>
            <w:tcW w:w="2448" w:type="dxa"/>
            <w:tcBorders>
              <w:top w:val="single" w:sz="12" w:space="0" w:color="auto"/>
              <w:left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1</w:t>
            </w:r>
          </w:p>
        </w:tc>
        <w:tc>
          <w:tcPr>
            <w:tcW w:w="3420" w:type="dxa"/>
            <w:tcBorders>
              <w:top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2</w:t>
            </w:r>
          </w:p>
        </w:tc>
        <w:tc>
          <w:tcPr>
            <w:tcW w:w="3840" w:type="dxa"/>
            <w:tcBorders>
              <w:top w:val="single" w:sz="12" w:space="0" w:color="auto"/>
              <w:bottom w:val="single" w:sz="12" w:space="0" w:color="auto"/>
              <w:right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3</w:t>
            </w:r>
          </w:p>
        </w:tc>
      </w:tr>
      <w:tr w:rsidR="00BB69CD" w:rsidRPr="00BB69CD" w:rsidTr="00493F89">
        <w:trPr>
          <w:trHeight w:val="510"/>
        </w:trPr>
        <w:tc>
          <w:tcPr>
            <w:tcW w:w="2448"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Объекты дошкольного образования.</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3420"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Минимальный размер земельного участка – </w:t>
            </w:r>
            <w:smartTag w:uri="urn:schemas-microsoft-com:office:smarttags" w:element="metricconverter">
              <w:smartTagPr>
                <w:attr w:name="ProductID" w:val="0.8 га"/>
              </w:smartTagPr>
              <w:r w:rsidRPr="00BB69CD">
                <w:rPr>
                  <w:rFonts w:ascii="Times New Roman" w:eastAsia="Times New Roman" w:hAnsi="Times New Roman" w:cs="Times New Roman"/>
                  <w:lang w:eastAsia="ru-RU"/>
                </w:rPr>
                <w:t>0.8 га</w:t>
              </w:r>
            </w:smartTag>
            <w:r w:rsidRPr="00BB69CD">
              <w:rPr>
                <w:rFonts w:ascii="Times New Roman" w:eastAsia="Times New Roman" w:hAnsi="Times New Roman" w:cs="Times New Roman"/>
                <w:lang w:eastAsia="ru-RU"/>
              </w:rPr>
              <w:t xml:space="preserve"> </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Отступ от красных линий не менее </w:t>
            </w:r>
            <w:smartTag w:uri="urn:schemas-microsoft-com:office:smarttags" w:element="metricconverter">
              <w:smartTagPr>
                <w:attr w:name="ProductID" w:val="25 м"/>
              </w:smartTagPr>
              <w:r w:rsidRPr="00BB69CD">
                <w:rPr>
                  <w:rFonts w:ascii="Times New Roman" w:eastAsia="Times New Roman" w:hAnsi="Times New Roman" w:cs="Times New Roman"/>
                  <w:lang w:eastAsia="ru-RU"/>
                </w:rPr>
                <w:t>25 м</w:t>
              </w:r>
            </w:smartTag>
            <w:r w:rsidRPr="00BB69CD">
              <w:rPr>
                <w:rFonts w:ascii="Times New Roman" w:eastAsia="Times New Roman" w:hAnsi="Times New Roman" w:cs="Times New Roman"/>
                <w:lang w:eastAsia="ru-RU"/>
              </w:rPr>
              <w:t xml:space="preserve"> при новом строительстве </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Максимальное количество этажей до 2 эт.;</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 высота - до </w:t>
            </w:r>
            <w:smartTag w:uri="urn:schemas-microsoft-com:office:smarttags" w:element="metricconverter">
              <w:smartTagPr>
                <w:attr w:name="ProductID" w:val="12 м"/>
              </w:smartTagPr>
              <w:r w:rsidRPr="00BB69CD">
                <w:rPr>
                  <w:rFonts w:ascii="Times New Roman" w:eastAsia="Times New Roman" w:hAnsi="Times New Roman" w:cs="Times New Roman"/>
                  <w:lang w:eastAsia="ru-RU"/>
                </w:rPr>
                <w:t>12 м</w:t>
              </w:r>
            </w:smartTag>
            <w:r w:rsidRPr="00BB69CD">
              <w:rPr>
                <w:rFonts w:ascii="Times New Roman" w:eastAsia="Times New Roman" w:hAnsi="Times New Roman" w:cs="Times New Roman"/>
                <w:lang w:eastAsia="ru-RU"/>
              </w:rPr>
              <w:t>.;</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Максимальный процент застройки земельного участка – 50%.</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Минимальный процент спортивно-игровых площадок – 20%.</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озеленение территории участков детских дошкольных учреждений - 50 % территории участка;</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Территория участка огораживается по периметру забором высотой не менее 1,6 м.</w:t>
            </w:r>
          </w:p>
        </w:tc>
        <w:tc>
          <w:tcPr>
            <w:tcW w:w="3840"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Строительство осуществлять в соответствии со </w:t>
            </w:r>
            <w:r w:rsidRPr="00BB69CD">
              <w:rPr>
                <w:rFonts w:ascii="Times New Roman" w:eastAsia="Times New Roman" w:hAnsi="Times New Roman" w:cs="Times New Roman"/>
                <w:color w:val="000000"/>
                <w:lang w:eastAsia="ru-RU"/>
              </w:rPr>
              <w:t>СП 42.13330.2011 (</w:t>
            </w:r>
            <w:r w:rsidRPr="00BB69CD">
              <w:rPr>
                <w:rFonts w:ascii="Times New Roman" w:eastAsia="Times New Roman" w:hAnsi="Times New Roman" w:cs="Times New Roman"/>
                <w:lang w:eastAsia="ru-RU"/>
              </w:rPr>
              <w:t xml:space="preserve">Актуализированная редакция </w:t>
            </w:r>
            <w:r w:rsidRPr="00BB69CD">
              <w:rPr>
                <w:rFonts w:ascii="Times New Roman" w:eastAsia="Times New Roman" w:hAnsi="Times New Roman" w:cs="Times New Roman"/>
                <w:color w:val="000000"/>
                <w:lang w:eastAsia="ru-RU"/>
              </w:rPr>
              <w:t>СНиП 2.07.0189* «Градостроительство. Планировка и застройка городских и сельских поселений»),</w:t>
            </w:r>
            <w:r w:rsidRPr="00BB69CD">
              <w:rPr>
                <w:rFonts w:ascii="Times New Roman" w:eastAsia="Times New Roman" w:hAnsi="Times New Roman" w:cs="Times New Roman"/>
                <w:lang w:eastAsia="ru-RU"/>
              </w:rPr>
              <w:t xml:space="preserve"> СП 3231 « Санитарные правила устройства и содержания детских дошкольных учреждений», со строительными нормами и правилами, СП, техническими регламентами по утвержденному проекту планировки, проекту межевания территории.</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Земельный участок объекта основного вида использования неделим.</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Перепрофилирование объектов недопустимо.</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BB69CD" w:rsidRPr="00BB69CD" w:rsidTr="00493F89">
        <w:trPr>
          <w:trHeight w:val="409"/>
        </w:trPr>
        <w:tc>
          <w:tcPr>
            <w:tcW w:w="2448"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Объекты начального и среднего общего образования.</w:t>
            </w:r>
          </w:p>
        </w:tc>
        <w:tc>
          <w:tcPr>
            <w:tcW w:w="3420"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Максимальный размер земельного участка </w:t>
            </w:r>
            <w:smartTag w:uri="urn:schemas-microsoft-com:office:smarttags" w:element="metricconverter">
              <w:smartTagPr>
                <w:attr w:name="ProductID" w:val="3,3 га"/>
              </w:smartTagPr>
              <w:r w:rsidRPr="00BB69CD">
                <w:rPr>
                  <w:rFonts w:ascii="Times New Roman" w:eastAsia="Times New Roman" w:hAnsi="Times New Roman" w:cs="Times New Roman"/>
                  <w:lang w:eastAsia="ru-RU"/>
                </w:rPr>
                <w:t>3,3 га</w:t>
              </w:r>
            </w:smartTag>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Отступ от красных линий не менее </w:t>
            </w:r>
            <w:smartTag w:uri="urn:schemas-microsoft-com:office:smarttags" w:element="metricconverter">
              <w:smartTagPr>
                <w:attr w:name="ProductID" w:val="25 м"/>
              </w:smartTagPr>
              <w:r w:rsidRPr="00BB69CD">
                <w:rPr>
                  <w:rFonts w:ascii="Times New Roman" w:eastAsia="Times New Roman" w:hAnsi="Times New Roman" w:cs="Times New Roman"/>
                  <w:lang w:eastAsia="ru-RU"/>
                </w:rPr>
                <w:t>25 м</w:t>
              </w:r>
            </w:smartTag>
            <w:r w:rsidRPr="00BB69CD">
              <w:rPr>
                <w:rFonts w:ascii="Times New Roman" w:eastAsia="Times New Roman" w:hAnsi="Times New Roman" w:cs="Times New Roman"/>
                <w:lang w:eastAsia="ru-RU"/>
              </w:rPr>
              <w:t xml:space="preserve"> при новом строительстве</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Максимальное количество этажей - до 3 эт.</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Максимальная высота здания до конька </w:t>
            </w:r>
            <w:smartTag w:uri="urn:schemas-microsoft-com:office:smarttags" w:element="metricconverter">
              <w:smartTagPr>
                <w:attr w:name="ProductID" w:val="15 м"/>
              </w:smartTagPr>
              <w:r w:rsidRPr="00BB69CD">
                <w:rPr>
                  <w:rFonts w:ascii="Times New Roman" w:eastAsia="Times New Roman" w:hAnsi="Times New Roman" w:cs="Times New Roman"/>
                  <w:lang w:eastAsia="ru-RU"/>
                </w:rPr>
                <w:t>15 м</w:t>
              </w:r>
            </w:smartTag>
            <w:r w:rsidRPr="00BB69CD">
              <w:rPr>
                <w:rFonts w:ascii="Times New Roman" w:eastAsia="Times New Roman" w:hAnsi="Times New Roman" w:cs="Times New Roman"/>
                <w:lang w:eastAsia="ru-RU"/>
              </w:rPr>
              <w:t>.</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Максимальный процент застройки земельного участка – 50%.</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Минимальный процент спортивно-игровых площадок – 20%.</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Минимальный процент озеленения – не менее 20%.</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Территория участка огораживается по периметру забором высотой не менее 1,6 м.</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3840"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Новое строительство и реконструкцию осуществлять в соответствии со </w:t>
            </w:r>
            <w:r w:rsidRPr="00BB69CD">
              <w:rPr>
                <w:rFonts w:ascii="Times New Roman" w:eastAsia="Times New Roman" w:hAnsi="Times New Roman" w:cs="Times New Roman"/>
                <w:color w:val="000000"/>
                <w:lang w:eastAsia="ru-RU"/>
              </w:rPr>
              <w:t>СП 42.13330.2011 (</w:t>
            </w:r>
            <w:r w:rsidRPr="00BB69CD">
              <w:rPr>
                <w:rFonts w:ascii="Times New Roman" w:eastAsia="Times New Roman" w:hAnsi="Times New Roman" w:cs="Times New Roman"/>
                <w:lang w:eastAsia="ru-RU"/>
              </w:rPr>
              <w:t xml:space="preserve">Актуализированная редакция </w:t>
            </w:r>
            <w:r w:rsidRPr="00BB69CD">
              <w:rPr>
                <w:rFonts w:ascii="Times New Roman" w:eastAsia="Times New Roman" w:hAnsi="Times New Roman" w:cs="Times New Roman"/>
                <w:color w:val="000000"/>
                <w:lang w:eastAsia="ru-RU"/>
              </w:rPr>
              <w:t>СНиП 2.07.0189* «Градостроительство. Планировка и застройка городских и сельских поселений»),</w:t>
            </w:r>
            <w:r w:rsidRPr="00BB69CD">
              <w:rPr>
                <w:rFonts w:ascii="Times New Roman" w:eastAsia="Times New Roman" w:hAnsi="Times New Roman" w:cs="Times New Roman"/>
                <w:lang w:eastAsia="ru-RU"/>
              </w:rPr>
              <w:t xml:space="preserve"> со строительными нормами и правилами, СП, техническими регламентами, по утвержденному проекту планировки, проекту межевания территории.</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Земельный участок объекта основного вида использования неделим.</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Проектирование объекта общеобразовательного  назначения допускается в комплексе с отдельно-стоящими, встроено-пристроенными спортивными залами, бассейном, объектами инженерно-технического и административного назначения, необходимых для обеспечения объектов общеобразовательного обеспечения.</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Перепрофилирование объектов недопустимо</w:t>
            </w:r>
          </w:p>
        </w:tc>
      </w:tr>
    </w:tbl>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BB69CD" w:rsidRPr="00BB69CD" w:rsidRDefault="00BB69CD" w:rsidP="00BB69CD">
      <w:pPr>
        <w:widowControl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 xml:space="preserve">2. ВСПОМОГАТЕЛЬНЫЕ ВИДЫ И ПАРАМЕТРЫ РАЗРЕШЁННОГО ИСПОЛЬЗОВАНИЯ ЗЕМЕЛЬНЫХ УЧАСТКОВ И ОБЪЕКТОВ КАПИТАЛЬНОГО СТРОИТЕЛЬСТВА: </w:t>
      </w:r>
      <w:r w:rsidRPr="00BB69CD">
        <w:rPr>
          <w:rFonts w:ascii="Times New Roman" w:eastAsia="Times New Roman" w:hAnsi="Times New Roman" w:cs="Times New Roman"/>
          <w:sz w:val="24"/>
          <w:szCs w:val="24"/>
          <w:lang w:eastAsia="ru-RU"/>
        </w:rPr>
        <w:t>нет.</w:t>
      </w:r>
    </w:p>
    <w:p w:rsidR="00BB69CD" w:rsidRPr="00BB69CD" w:rsidRDefault="00BB69CD" w:rsidP="00BB69CD">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3. УСЛОВНО РАЗРЕШЁННЫЕ ВИДЫ И ПАРАМЕТРЫ ИСПОЛЬЗОВАНИЯ ЗЕМЕЛЬНЫХ УЧАСТКОВ И ОБЪЕКТОВ КАПИТАЛЬНОГО СТРОИТЕЛЬСТВА:</w:t>
      </w:r>
      <w:r w:rsidRPr="00BB69CD">
        <w:rPr>
          <w:rFonts w:ascii="Times New Roman" w:eastAsia="Times New Roman" w:hAnsi="Times New Roman" w:cs="Times New Roman"/>
          <w:sz w:val="24"/>
          <w:szCs w:val="24"/>
          <w:lang w:eastAsia="ru-RU"/>
        </w:rPr>
        <w:t xml:space="preserve"> нет.</w:t>
      </w:r>
    </w:p>
    <w:p w:rsidR="00BB69CD" w:rsidRPr="00BB69CD" w:rsidRDefault="00BB69CD" w:rsidP="00BB69CD">
      <w:pPr>
        <w:widowControl w:val="0"/>
        <w:spacing w:after="0" w:line="240" w:lineRule="auto"/>
        <w:jc w:val="center"/>
        <w:rPr>
          <w:rFonts w:ascii="Times New Roman" w:eastAsia="Times New Roman" w:hAnsi="Times New Roman" w:cs="Times New Roman"/>
          <w:b/>
          <w:bCs/>
          <w:lang w:eastAsia="ru-RU"/>
        </w:rPr>
      </w:pPr>
    </w:p>
    <w:p w:rsidR="00BB69CD" w:rsidRPr="00BB69CD" w:rsidRDefault="00BB69CD" w:rsidP="00BB69CD">
      <w:pPr>
        <w:widowControl w:val="0"/>
        <w:spacing w:after="0" w:line="240" w:lineRule="auto"/>
        <w:jc w:val="center"/>
        <w:rPr>
          <w:rFonts w:ascii="Times New Roman" w:eastAsia="Times New Roman" w:hAnsi="Times New Roman" w:cs="Times New Roman"/>
          <w:b/>
          <w:bCs/>
          <w:sz w:val="28"/>
          <w:szCs w:val="28"/>
          <w:lang w:eastAsia="ru-RU"/>
        </w:rPr>
      </w:pPr>
      <w:r w:rsidRPr="00BB69CD">
        <w:rPr>
          <w:rFonts w:ascii="Times New Roman" w:eastAsia="Times New Roman" w:hAnsi="Times New Roman" w:cs="Times New Roman"/>
          <w:b/>
          <w:bCs/>
          <w:sz w:val="28"/>
          <w:szCs w:val="28"/>
          <w:lang w:eastAsia="ru-RU"/>
        </w:rPr>
        <w:t>ОБЩЕСТВЕННО-ДЕЛОВЫЕ ЗОНЫ:</w:t>
      </w:r>
    </w:p>
    <w:p w:rsidR="00BB69CD" w:rsidRPr="00BB69CD" w:rsidRDefault="00BB69CD" w:rsidP="00BB69CD">
      <w:pPr>
        <w:widowControl w:val="0"/>
        <w:spacing w:after="0" w:line="240" w:lineRule="auto"/>
        <w:jc w:val="center"/>
        <w:rPr>
          <w:rFonts w:ascii="Times New Roman" w:eastAsia="Times New Roman" w:hAnsi="Times New Roman" w:cs="Times New Roman"/>
          <w:b/>
          <w:sz w:val="24"/>
          <w:szCs w:val="24"/>
          <w:u w:val="single"/>
          <w:lang w:eastAsia="ru-RU"/>
        </w:rPr>
      </w:pPr>
    </w:p>
    <w:p w:rsidR="00BB69CD" w:rsidRPr="00BB69CD" w:rsidRDefault="00BB69CD" w:rsidP="00BB69CD">
      <w:pPr>
        <w:spacing w:after="0" w:line="240" w:lineRule="auto"/>
        <w:jc w:val="center"/>
        <w:rPr>
          <w:rFonts w:ascii="Times New Roman" w:eastAsia="Times New Roman" w:hAnsi="Times New Roman" w:cs="Times New Roman"/>
          <w:b/>
          <w:sz w:val="24"/>
          <w:szCs w:val="24"/>
          <w:u w:val="single"/>
          <w:lang w:eastAsia="ru-RU"/>
        </w:rPr>
      </w:pPr>
      <w:r w:rsidRPr="00BB69CD">
        <w:rPr>
          <w:rFonts w:ascii="Times New Roman" w:eastAsia="Times New Roman" w:hAnsi="Times New Roman" w:cs="Times New Roman"/>
          <w:b/>
          <w:sz w:val="24"/>
          <w:szCs w:val="24"/>
          <w:u w:val="single"/>
          <w:lang w:eastAsia="ru-RU"/>
        </w:rPr>
        <w:t>ЗОНА ДЕЛОВОГО,  ОБЩЕСТВЕННОГО И КОММЕРЧЕСКОГО  НАЗНАЧЕНИЯ (ОДЗ-1)</w:t>
      </w:r>
    </w:p>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sz w:val="24"/>
          <w:szCs w:val="24"/>
          <w:u w:val="single"/>
          <w:lang w:eastAsia="ru-RU"/>
        </w:rPr>
      </w:pPr>
    </w:p>
    <w:p w:rsidR="00BB69CD" w:rsidRPr="00BB69CD" w:rsidRDefault="00BB69CD" w:rsidP="00BB69CD">
      <w:pPr>
        <w:widowControl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1. ОСНОВНЫЕ ВИДЫ И ПАРАМЕТРЫ РАЗРЕШЁННОГО ИСПОЛЬЗОВАНИЯ ЗЕМЕЛЬНЫХ УЧАСТКОВ И ОБЪЕКТОВ КАПИТАЛЬНОГО СТРОИТЕЛЬСТВА:</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bl>
      <w:tblPr>
        <w:tblW w:w="97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379"/>
        <w:gridCol w:w="3541"/>
        <w:gridCol w:w="3788"/>
      </w:tblGrid>
      <w:tr w:rsidR="00BB69CD" w:rsidRPr="00BB69CD" w:rsidTr="00493F89">
        <w:trPr>
          <w:trHeight w:val="551"/>
          <w:tblHeader/>
        </w:trPr>
        <w:tc>
          <w:tcPr>
            <w:tcW w:w="2379" w:type="dxa"/>
            <w:tcBorders>
              <w:top w:val="single" w:sz="12" w:space="0" w:color="auto"/>
              <w:left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ВИДЫ ИСПОЛЬЗОВАНИЯ</w:t>
            </w:r>
          </w:p>
        </w:tc>
        <w:tc>
          <w:tcPr>
            <w:tcW w:w="3541" w:type="dxa"/>
            <w:tcBorders>
              <w:top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ПАРАМЕТРЫ РАЗРЕШЕННОГО ИСПОЛЬЗОВАНИЯ</w:t>
            </w:r>
          </w:p>
        </w:tc>
        <w:tc>
          <w:tcPr>
            <w:tcW w:w="3788" w:type="dxa"/>
            <w:tcBorders>
              <w:top w:val="single" w:sz="12" w:space="0" w:color="auto"/>
              <w:bottom w:val="single" w:sz="12" w:space="0" w:color="auto"/>
              <w:right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ОСОБЫЕ УСЛОВИЯ РЕАЛИЗАЦИИ РЕГЛАМЕНТА</w:t>
            </w:r>
          </w:p>
        </w:tc>
      </w:tr>
      <w:tr w:rsidR="00BB69CD" w:rsidRPr="00BB69CD" w:rsidTr="00493F89">
        <w:trPr>
          <w:trHeight w:val="198"/>
          <w:tblHeader/>
        </w:trPr>
        <w:tc>
          <w:tcPr>
            <w:tcW w:w="2379" w:type="dxa"/>
            <w:tcBorders>
              <w:top w:val="single" w:sz="12" w:space="0" w:color="auto"/>
              <w:left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1</w:t>
            </w:r>
          </w:p>
        </w:tc>
        <w:tc>
          <w:tcPr>
            <w:tcW w:w="3541" w:type="dxa"/>
            <w:tcBorders>
              <w:top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2</w:t>
            </w:r>
          </w:p>
        </w:tc>
        <w:tc>
          <w:tcPr>
            <w:tcW w:w="3788" w:type="dxa"/>
            <w:tcBorders>
              <w:top w:val="single" w:sz="12" w:space="0" w:color="auto"/>
              <w:bottom w:val="single" w:sz="12" w:space="0" w:color="auto"/>
              <w:right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3</w:t>
            </w:r>
          </w:p>
        </w:tc>
      </w:tr>
      <w:tr w:rsidR="00BB69CD" w:rsidRPr="00BB69CD" w:rsidTr="00493F89">
        <w:trPr>
          <w:trHeight w:val="92"/>
        </w:trPr>
        <w:tc>
          <w:tcPr>
            <w:tcW w:w="2379"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Учреждения органов управления, административные учреждения, административные подразделения фирм, организаций, предприятий, а также фирмы и агентства и т.п., учреждения социальной защиты населения (собесы, биржи труда и др.) Научно-исследовательские организации (за исключением специальных сооружений), проектные и конструкторские организации, редакционно-издательские и информационные кредитно-финансовые и страховые организации, банки, нотариально-юридические учреждения, правоохранительные организации, суды.</w:t>
            </w:r>
          </w:p>
        </w:tc>
        <w:tc>
          <w:tcPr>
            <w:tcW w:w="3541" w:type="dxa"/>
            <w:shd w:val="clear" w:color="auto" w:fill="auto"/>
          </w:tcPr>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Минимальная площадь земельного участка 0,15га.</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Отступ от красной линии - не менее </w:t>
            </w:r>
            <w:smartTag w:uri="urn:schemas-microsoft-com:office:smarttags" w:element="metricconverter">
              <w:smartTagPr>
                <w:attr w:name="ProductID" w:val="5 м"/>
              </w:smartTagPr>
              <w:r w:rsidRPr="00BB69CD">
                <w:rPr>
                  <w:rFonts w:ascii="Times New Roman" w:eastAsia="Times New Roman" w:hAnsi="Times New Roman" w:cs="Times New Roman"/>
                  <w:lang w:eastAsia="ru-RU"/>
                </w:rPr>
                <w:t>5 м</w:t>
              </w:r>
            </w:smartTag>
            <w:r w:rsidRPr="00BB69CD">
              <w:rPr>
                <w:rFonts w:ascii="Times New Roman" w:eastAsia="Times New Roman" w:hAnsi="Times New Roman" w:cs="Times New Roman"/>
                <w:lang w:eastAsia="ru-RU"/>
              </w:rPr>
              <w:t xml:space="preserve">., </w:t>
            </w:r>
          </w:p>
          <w:p w:rsidR="00BB69CD" w:rsidRPr="00BB69CD" w:rsidRDefault="00BB69CD" w:rsidP="00BB69CD">
            <w:pPr>
              <w:widowControl w:val="0"/>
              <w:tabs>
                <w:tab w:val="center" w:pos="4677"/>
                <w:tab w:val="right" w:pos="9355"/>
              </w:tabs>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Максимальное количество этажей – 3 эт. </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Максимальная высота оград – </w:t>
            </w:r>
            <w:smartTag w:uri="urn:schemas-microsoft-com:office:smarttags" w:element="metricconverter">
              <w:smartTagPr>
                <w:attr w:name="ProductID" w:val="1,5 м"/>
              </w:smartTagPr>
              <w:r w:rsidRPr="00BB69CD">
                <w:rPr>
                  <w:rFonts w:ascii="Times New Roman" w:eastAsia="Times New Roman" w:hAnsi="Times New Roman" w:cs="Times New Roman"/>
                  <w:lang w:eastAsia="ru-RU"/>
                </w:rPr>
                <w:t xml:space="preserve">1,5 м </w:t>
              </w:r>
            </w:smartTag>
            <w:r w:rsidRPr="00BB69CD">
              <w:rPr>
                <w:rFonts w:ascii="Times New Roman" w:eastAsia="Times New Roman" w:hAnsi="Times New Roman" w:cs="Times New Roman"/>
                <w:lang w:eastAsia="ru-RU"/>
              </w:rPr>
              <w:t>при новом строительстве.</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Максимальный процент застройки – 70%.</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Минимальная длина стороны земельного участка по уличному фронту – </w:t>
            </w:r>
            <w:smartTag w:uri="urn:schemas-microsoft-com:office:smarttags" w:element="metricconverter">
              <w:smartTagPr>
                <w:attr w:name="ProductID" w:val="30 м"/>
              </w:smartTagPr>
              <w:r w:rsidRPr="00BB69CD">
                <w:rPr>
                  <w:rFonts w:ascii="Times New Roman" w:eastAsia="Times New Roman" w:hAnsi="Times New Roman" w:cs="Times New Roman"/>
                  <w:lang w:eastAsia="ru-RU"/>
                </w:rPr>
                <w:t>30 м.</w:t>
              </w:r>
            </w:smartTag>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Минимальная ширина/глубина – </w:t>
            </w:r>
            <w:smartTag w:uri="urn:schemas-microsoft-com:office:smarttags" w:element="metricconverter">
              <w:smartTagPr>
                <w:attr w:name="ProductID" w:val="15 м"/>
              </w:smartTagPr>
              <w:r w:rsidRPr="00BB69CD">
                <w:rPr>
                  <w:rFonts w:ascii="Times New Roman" w:eastAsia="Times New Roman" w:hAnsi="Times New Roman" w:cs="Times New Roman"/>
                  <w:lang w:eastAsia="ru-RU"/>
                </w:rPr>
                <w:t>15 м</w:t>
              </w:r>
            </w:smartTag>
            <w:r w:rsidRPr="00BB69CD">
              <w:rPr>
                <w:rFonts w:ascii="Times New Roman" w:eastAsia="Times New Roman" w:hAnsi="Times New Roman" w:cs="Times New Roman"/>
                <w:lang w:eastAsia="ru-RU"/>
              </w:rPr>
              <w:t>.</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Минимальный процент озеленения – 10%.</w:t>
            </w:r>
          </w:p>
        </w:tc>
        <w:tc>
          <w:tcPr>
            <w:tcW w:w="3788"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Отдельно стоящие.</w:t>
            </w:r>
          </w:p>
          <w:p w:rsidR="00BB69CD" w:rsidRPr="00BB69CD" w:rsidRDefault="00BB69CD" w:rsidP="00BB69CD">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BB69CD">
              <w:rPr>
                <w:rFonts w:ascii="Times New Roman" w:eastAsia="Times New Roman" w:hAnsi="Times New Roman" w:cs="Times New Roman"/>
                <w:color w:val="000000"/>
                <w:lang w:eastAsia="ru-RU"/>
              </w:rPr>
              <w:t>Дополнительные требования к параметрам сооружений и границам земельных участков в соответствии со следующими документами:</w:t>
            </w:r>
          </w:p>
          <w:p w:rsidR="00BB69CD" w:rsidRPr="00BB69CD" w:rsidRDefault="00BB69CD" w:rsidP="00BB69CD">
            <w:pPr>
              <w:overflowPunct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BB69CD">
              <w:rPr>
                <w:rFonts w:ascii="Times New Roman" w:eastAsia="Times New Roman" w:hAnsi="Times New Roman" w:cs="Times New Roman"/>
                <w:color w:val="000000"/>
                <w:lang w:eastAsia="ru-RU"/>
              </w:rPr>
              <w:t>СП 42.13330.2011 (</w:t>
            </w:r>
            <w:r w:rsidRPr="00BB69CD">
              <w:rPr>
                <w:rFonts w:ascii="Times New Roman" w:eastAsia="Times New Roman" w:hAnsi="Times New Roman" w:cs="Times New Roman"/>
                <w:lang w:eastAsia="ru-RU"/>
              </w:rPr>
              <w:t xml:space="preserve">Актуализированная редакция </w:t>
            </w:r>
            <w:r w:rsidRPr="00BB69CD">
              <w:rPr>
                <w:rFonts w:ascii="Times New Roman" w:eastAsia="Times New Roman" w:hAnsi="Times New Roman" w:cs="Times New Roman"/>
                <w:color w:val="000000"/>
                <w:lang w:eastAsia="ru-RU"/>
              </w:rPr>
              <w:t xml:space="preserve">СНиП 2.07.0189* «Градостроительство. Планировка и застройка городских и сельских поселений»); СП 118.13330.2012 (Актуализированная редакция </w:t>
            </w:r>
            <w:hyperlink r:id="rId10" w:history="1">
              <w:r w:rsidRPr="00BB69CD">
                <w:rPr>
                  <w:rFonts w:ascii="Times New Roman" w:eastAsia="Times New Roman" w:hAnsi="Times New Roman" w:cs="Times New Roman"/>
                  <w:lang w:eastAsia="ru-RU"/>
                </w:rPr>
                <w:t>СНиП 31-06-2009</w:t>
              </w:r>
            </w:hyperlink>
            <w:r w:rsidRPr="00BB69CD">
              <w:rPr>
                <w:rFonts w:ascii="Times New Roman" w:eastAsia="Times New Roman" w:hAnsi="Times New Roman" w:cs="Times New Roman"/>
                <w:lang w:eastAsia="ru-RU"/>
              </w:rPr>
              <w:t xml:space="preserve"> «Общественные здания и сооружения»),  и</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color w:val="000000"/>
                <w:lang w:eastAsia="ru-RU"/>
              </w:rPr>
              <w:t>другие действующие нормативные документы и технические регламенты,</w:t>
            </w:r>
            <w:r w:rsidRPr="00BB69CD">
              <w:rPr>
                <w:rFonts w:ascii="Times New Roman" w:eastAsia="Times New Roman" w:hAnsi="Times New Roman" w:cs="Times New Roman"/>
                <w:lang w:eastAsia="ru-RU"/>
              </w:rPr>
              <w:t xml:space="preserve"> СП, по утвержденному проекту планировки, проекту межевания территории.</w:t>
            </w:r>
          </w:p>
        </w:tc>
      </w:tr>
      <w:tr w:rsidR="00BB69CD" w:rsidRPr="00BB69CD" w:rsidTr="00493F89">
        <w:trPr>
          <w:trHeight w:val="261"/>
        </w:trPr>
        <w:tc>
          <w:tcPr>
            <w:tcW w:w="2379"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Предприятия бытового обслуживания, предприятия общественного питания.</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3541" w:type="dxa"/>
            <w:shd w:val="clear" w:color="auto" w:fill="auto"/>
          </w:tcPr>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Минимальная площадь земельных участков – 0,1 - </w:t>
            </w:r>
            <w:smartTag w:uri="urn:schemas-microsoft-com:office:smarttags" w:element="metricconverter">
              <w:smartTagPr>
                <w:attr w:name="ProductID" w:val="0,2 га"/>
              </w:smartTagPr>
              <w:r w:rsidRPr="00BB69CD">
                <w:rPr>
                  <w:rFonts w:ascii="Times New Roman" w:eastAsia="Times New Roman" w:hAnsi="Times New Roman" w:cs="Times New Roman"/>
                  <w:lang w:eastAsia="ru-RU"/>
                </w:rPr>
                <w:t>0,2 га</w:t>
              </w:r>
            </w:smartTag>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Отступ от красной линии - не менее </w:t>
            </w:r>
            <w:smartTag w:uri="urn:schemas-microsoft-com:office:smarttags" w:element="metricconverter">
              <w:smartTagPr>
                <w:attr w:name="ProductID" w:val="5 м"/>
              </w:smartTagPr>
              <w:r w:rsidRPr="00BB69CD">
                <w:rPr>
                  <w:rFonts w:ascii="Times New Roman" w:eastAsia="Times New Roman" w:hAnsi="Times New Roman" w:cs="Times New Roman"/>
                  <w:lang w:eastAsia="ru-RU"/>
                </w:rPr>
                <w:t>5 м</w:t>
              </w:r>
            </w:smartTag>
            <w:r w:rsidRPr="00BB69CD">
              <w:rPr>
                <w:rFonts w:ascii="Times New Roman" w:eastAsia="Times New Roman" w:hAnsi="Times New Roman" w:cs="Times New Roman"/>
                <w:lang w:eastAsia="ru-RU"/>
              </w:rPr>
              <w:t xml:space="preserve">., </w:t>
            </w:r>
          </w:p>
          <w:p w:rsidR="00BB69CD" w:rsidRPr="00BB69CD" w:rsidRDefault="00BB69CD" w:rsidP="00BB69CD">
            <w:pPr>
              <w:widowControl w:val="0"/>
              <w:tabs>
                <w:tab w:val="center" w:pos="4677"/>
                <w:tab w:val="right" w:pos="9355"/>
              </w:tabs>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при новом строительстве.</w:t>
            </w:r>
          </w:p>
          <w:p w:rsidR="00BB69CD" w:rsidRPr="00BB69CD" w:rsidRDefault="00BB69CD" w:rsidP="00BB69CD">
            <w:pPr>
              <w:widowControl w:val="0"/>
              <w:tabs>
                <w:tab w:val="center" w:pos="4677"/>
                <w:tab w:val="right" w:pos="9355"/>
              </w:tabs>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Максимальное количество этажей – 3 этажа</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Максимальная высота оград – </w:t>
            </w:r>
            <w:smartTag w:uri="urn:schemas-microsoft-com:office:smarttags" w:element="metricconverter">
              <w:smartTagPr>
                <w:attr w:name="ProductID" w:val="1,5 м"/>
              </w:smartTagPr>
              <w:r w:rsidRPr="00BB69CD">
                <w:rPr>
                  <w:rFonts w:ascii="Times New Roman" w:eastAsia="Times New Roman" w:hAnsi="Times New Roman" w:cs="Times New Roman"/>
                  <w:lang w:eastAsia="ru-RU"/>
                </w:rPr>
                <w:t>1,5 м</w:t>
              </w:r>
            </w:smartTag>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Максимальный процент застройки – 70%.</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Минимальная длина стороны земельного участка по уличному фронту – </w:t>
            </w:r>
            <w:smartTag w:uri="urn:schemas-microsoft-com:office:smarttags" w:element="metricconverter">
              <w:smartTagPr>
                <w:attr w:name="ProductID" w:val="30 м"/>
              </w:smartTagPr>
              <w:r w:rsidRPr="00BB69CD">
                <w:rPr>
                  <w:rFonts w:ascii="Times New Roman" w:eastAsia="Times New Roman" w:hAnsi="Times New Roman" w:cs="Times New Roman"/>
                  <w:lang w:eastAsia="ru-RU"/>
                </w:rPr>
                <w:t>30 м</w:t>
              </w:r>
            </w:smartTag>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Минимальная ширина/глубина – </w:t>
            </w:r>
            <w:smartTag w:uri="urn:schemas-microsoft-com:office:smarttags" w:element="metricconverter">
              <w:smartTagPr>
                <w:attr w:name="ProductID" w:val="15 м"/>
              </w:smartTagPr>
              <w:r w:rsidRPr="00BB69CD">
                <w:rPr>
                  <w:rFonts w:ascii="Times New Roman" w:eastAsia="Times New Roman" w:hAnsi="Times New Roman" w:cs="Times New Roman"/>
                  <w:lang w:eastAsia="ru-RU"/>
                </w:rPr>
                <w:t>15 м</w:t>
              </w:r>
            </w:smartTag>
            <w:r w:rsidRPr="00BB69CD">
              <w:rPr>
                <w:rFonts w:ascii="Times New Roman" w:eastAsia="Times New Roman" w:hAnsi="Times New Roman" w:cs="Times New Roman"/>
                <w:lang w:eastAsia="ru-RU"/>
              </w:rPr>
              <w:t>.</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Минимальный процент озеленения – 10%.</w:t>
            </w:r>
          </w:p>
        </w:tc>
        <w:tc>
          <w:tcPr>
            <w:tcW w:w="3788" w:type="dxa"/>
            <w:shd w:val="clear" w:color="auto" w:fill="auto"/>
          </w:tcPr>
          <w:p w:rsidR="00BB69CD" w:rsidRPr="00BB69CD" w:rsidRDefault="00BB69CD" w:rsidP="00BB69CD">
            <w:pPr>
              <w:widowControl w:val="0"/>
              <w:tabs>
                <w:tab w:val="center" w:pos="4677"/>
                <w:tab w:val="right" w:pos="9355"/>
              </w:tabs>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Встроенные и пристроенные в основные виды использования, отдельно стоящие.</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Строительство осуществлять в соответствии со </w:t>
            </w:r>
            <w:r w:rsidRPr="00BB69CD">
              <w:rPr>
                <w:rFonts w:ascii="Times New Roman" w:eastAsia="Times New Roman" w:hAnsi="Times New Roman" w:cs="Times New Roman"/>
                <w:color w:val="000000"/>
                <w:lang w:eastAsia="ru-RU"/>
              </w:rPr>
              <w:t>СП 42.13330.2011 (</w:t>
            </w:r>
            <w:r w:rsidRPr="00BB69CD">
              <w:rPr>
                <w:rFonts w:ascii="Times New Roman" w:eastAsia="Times New Roman" w:hAnsi="Times New Roman" w:cs="Times New Roman"/>
                <w:lang w:eastAsia="ru-RU"/>
              </w:rPr>
              <w:t xml:space="preserve">Актуализированная редакция </w:t>
            </w:r>
            <w:r w:rsidRPr="00BB69CD">
              <w:rPr>
                <w:rFonts w:ascii="Times New Roman" w:eastAsia="Times New Roman" w:hAnsi="Times New Roman" w:cs="Times New Roman"/>
                <w:color w:val="000000"/>
                <w:lang w:eastAsia="ru-RU"/>
              </w:rPr>
              <w:t>СНиП 2.07.0189* «Градостроительство. Планировка и застройка городских и сельских поселений»),</w:t>
            </w:r>
            <w:r w:rsidRPr="00BB69CD">
              <w:rPr>
                <w:rFonts w:ascii="Times New Roman" w:eastAsia="Times New Roman" w:hAnsi="Times New Roman" w:cs="Times New Roman"/>
                <w:lang w:eastAsia="ru-RU"/>
              </w:rPr>
              <w:t xml:space="preserve"> </w:t>
            </w:r>
            <w:r w:rsidRPr="00BB69CD">
              <w:rPr>
                <w:rFonts w:ascii="Times New Roman" w:eastAsia="Times New Roman" w:hAnsi="Times New Roman" w:cs="Times New Roman"/>
                <w:color w:val="000000"/>
                <w:lang w:eastAsia="ru-RU"/>
              </w:rPr>
              <w:t xml:space="preserve">СП 118.13330.2012 (Актуализированная редакция </w:t>
            </w:r>
            <w:hyperlink r:id="rId11" w:history="1">
              <w:r w:rsidRPr="00BB69CD">
                <w:rPr>
                  <w:rFonts w:ascii="Times New Roman" w:eastAsia="Times New Roman" w:hAnsi="Times New Roman" w:cs="Times New Roman"/>
                  <w:lang w:eastAsia="ru-RU"/>
                </w:rPr>
                <w:t>СНиП 31-06-2009</w:t>
              </w:r>
            </w:hyperlink>
            <w:r w:rsidRPr="00BB69CD">
              <w:rPr>
                <w:rFonts w:ascii="Times New Roman" w:eastAsia="Times New Roman" w:hAnsi="Times New Roman" w:cs="Times New Roman"/>
                <w:lang w:eastAsia="ru-RU"/>
              </w:rPr>
              <w:t xml:space="preserve"> «Общественные здания и сооружения»),  со строительными нормами и правилами, СП,  техническими регламентами по утвержденному проекту планировки, проекту межевания территории.</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BB69CD" w:rsidRPr="00BB69CD" w:rsidTr="00493F89">
        <w:trPr>
          <w:trHeight w:val="548"/>
        </w:trPr>
        <w:tc>
          <w:tcPr>
            <w:tcW w:w="2379" w:type="dxa"/>
            <w:shd w:val="clear" w:color="auto" w:fill="auto"/>
          </w:tcPr>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Предприятия связи.</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3541" w:type="dxa"/>
            <w:shd w:val="clear" w:color="auto" w:fill="auto"/>
          </w:tcPr>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Минимальная площадь земельных участков – </w:t>
            </w:r>
            <w:smartTag w:uri="urn:schemas-microsoft-com:office:smarttags" w:element="metricconverter">
              <w:smartTagPr>
                <w:attr w:name="ProductID" w:val="0,03 га"/>
              </w:smartTagPr>
              <w:r w:rsidRPr="00BB69CD">
                <w:rPr>
                  <w:rFonts w:ascii="Times New Roman" w:eastAsia="Times New Roman" w:hAnsi="Times New Roman" w:cs="Times New Roman"/>
                  <w:lang w:eastAsia="ru-RU"/>
                </w:rPr>
                <w:t>0,03 га</w:t>
              </w:r>
            </w:smartTag>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Отступ от красной линии - не менее </w:t>
            </w:r>
            <w:smartTag w:uri="urn:schemas-microsoft-com:office:smarttags" w:element="metricconverter">
              <w:smartTagPr>
                <w:attr w:name="ProductID" w:val="5 м"/>
              </w:smartTagPr>
              <w:r w:rsidRPr="00BB69CD">
                <w:rPr>
                  <w:rFonts w:ascii="Times New Roman" w:eastAsia="Times New Roman" w:hAnsi="Times New Roman" w:cs="Times New Roman"/>
                  <w:lang w:eastAsia="ru-RU"/>
                </w:rPr>
                <w:t>5 м</w:t>
              </w:r>
            </w:smartTag>
            <w:r w:rsidRPr="00BB69CD">
              <w:rPr>
                <w:rFonts w:ascii="Times New Roman" w:eastAsia="Times New Roman" w:hAnsi="Times New Roman" w:cs="Times New Roman"/>
                <w:lang w:eastAsia="ru-RU"/>
              </w:rPr>
              <w:t xml:space="preserve">., </w:t>
            </w:r>
          </w:p>
          <w:p w:rsidR="00BB69CD" w:rsidRPr="00BB69CD" w:rsidRDefault="00BB69CD" w:rsidP="00BB69CD">
            <w:pPr>
              <w:widowControl w:val="0"/>
              <w:tabs>
                <w:tab w:val="center" w:pos="4677"/>
                <w:tab w:val="right" w:pos="9355"/>
              </w:tabs>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при новом строительстве </w:t>
            </w:r>
          </w:p>
          <w:p w:rsidR="00BB69CD" w:rsidRPr="00BB69CD" w:rsidRDefault="00BB69CD" w:rsidP="00BB69CD">
            <w:pPr>
              <w:widowControl w:val="0"/>
              <w:tabs>
                <w:tab w:val="center" w:pos="4677"/>
                <w:tab w:val="right" w:pos="9355"/>
              </w:tabs>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Максимальное количество этажей – 3 эт. </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Максимальная высота оград – </w:t>
            </w:r>
            <w:smartTag w:uri="urn:schemas-microsoft-com:office:smarttags" w:element="metricconverter">
              <w:smartTagPr>
                <w:attr w:name="ProductID" w:val="1,5 м"/>
              </w:smartTagPr>
              <w:r w:rsidRPr="00BB69CD">
                <w:rPr>
                  <w:rFonts w:ascii="Times New Roman" w:eastAsia="Times New Roman" w:hAnsi="Times New Roman" w:cs="Times New Roman"/>
                  <w:lang w:eastAsia="ru-RU"/>
                </w:rPr>
                <w:t>1,5 м</w:t>
              </w:r>
            </w:smartTag>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Максимальный процент застройки – 70%.</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Минимальная длина стороны земельного участка по уличному фронту – </w:t>
            </w:r>
            <w:smartTag w:uri="urn:schemas-microsoft-com:office:smarttags" w:element="metricconverter">
              <w:smartTagPr>
                <w:attr w:name="ProductID" w:val="30 м"/>
              </w:smartTagPr>
              <w:r w:rsidRPr="00BB69CD">
                <w:rPr>
                  <w:rFonts w:ascii="Times New Roman" w:eastAsia="Times New Roman" w:hAnsi="Times New Roman" w:cs="Times New Roman"/>
                  <w:lang w:eastAsia="ru-RU"/>
                </w:rPr>
                <w:t>30 м</w:t>
              </w:r>
            </w:smartTag>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Минимальная ширина/глубина – </w:t>
            </w:r>
            <w:smartTag w:uri="urn:schemas-microsoft-com:office:smarttags" w:element="metricconverter">
              <w:smartTagPr>
                <w:attr w:name="ProductID" w:val="15 м"/>
              </w:smartTagPr>
              <w:r w:rsidRPr="00BB69CD">
                <w:rPr>
                  <w:rFonts w:ascii="Times New Roman" w:eastAsia="Times New Roman" w:hAnsi="Times New Roman" w:cs="Times New Roman"/>
                  <w:lang w:eastAsia="ru-RU"/>
                </w:rPr>
                <w:t>15 м</w:t>
              </w:r>
            </w:smartTag>
            <w:r w:rsidRPr="00BB69CD">
              <w:rPr>
                <w:rFonts w:ascii="Times New Roman" w:eastAsia="Times New Roman" w:hAnsi="Times New Roman" w:cs="Times New Roman"/>
                <w:lang w:eastAsia="ru-RU"/>
              </w:rPr>
              <w:t>.</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Минимальный процент озеленения – 10%. </w:t>
            </w:r>
          </w:p>
        </w:tc>
        <w:tc>
          <w:tcPr>
            <w:tcW w:w="3788"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Встроенные и пристроенные в основные виды использования, отдельно стоящие.</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Строительство осуществлять в соответствии со </w:t>
            </w:r>
            <w:r w:rsidRPr="00BB69CD">
              <w:rPr>
                <w:rFonts w:ascii="Times New Roman" w:eastAsia="Times New Roman" w:hAnsi="Times New Roman" w:cs="Times New Roman"/>
                <w:color w:val="000000"/>
                <w:lang w:eastAsia="ru-RU"/>
              </w:rPr>
              <w:t>СП 42.13330.2011 (</w:t>
            </w:r>
            <w:r w:rsidRPr="00BB69CD">
              <w:rPr>
                <w:rFonts w:ascii="Times New Roman" w:eastAsia="Times New Roman" w:hAnsi="Times New Roman" w:cs="Times New Roman"/>
                <w:lang w:eastAsia="ru-RU"/>
              </w:rPr>
              <w:t xml:space="preserve">Актуализированная редакция </w:t>
            </w:r>
            <w:r w:rsidRPr="00BB69CD">
              <w:rPr>
                <w:rFonts w:ascii="Times New Roman" w:eastAsia="Times New Roman" w:hAnsi="Times New Roman" w:cs="Times New Roman"/>
                <w:color w:val="000000"/>
                <w:lang w:eastAsia="ru-RU"/>
              </w:rPr>
              <w:t>СНиП 2.07.0189* «Градостроительство. Планировка и застройка городских и сельских поселений»)</w:t>
            </w:r>
            <w:r w:rsidRPr="00BB69CD">
              <w:rPr>
                <w:rFonts w:ascii="Times New Roman" w:eastAsia="Times New Roman" w:hAnsi="Times New Roman" w:cs="Times New Roman"/>
                <w:lang w:eastAsia="ru-RU"/>
              </w:rPr>
              <w:t xml:space="preserve">, </w:t>
            </w:r>
            <w:r w:rsidRPr="00BB69CD">
              <w:rPr>
                <w:rFonts w:ascii="Times New Roman" w:eastAsia="Times New Roman" w:hAnsi="Times New Roman" w:cs="Times New Roman"/>
                <w:color w:val="000000"/>
                <w:lang w:eastAsia="ru-RU"/>
              </w:rPr>
              <w:t xml:space="preserve">СП 118.13330.2012 (Актуализированная редакция </w:t>
            </w:r>
            <w:hyperlink r:id="rId12" w:history="1">
              <w:r w:rsidRPr="00BB69CD">
                <w:rPr>
                  <w:rFonts w:ascii="Times New Roman" w:eastAsia="Times New Roman" w:hAnsi="Times New Roman" w:cs="Times New Roman"/>
                  <w:lang w:eastAsia="ru-RU"/>
                </w:rPr>
                <w:t>СНиП 31-06-2009</w:t>
              </w:r>
            </w:hyperlink>
            <w:r w:rsidRPr="00BB69CD">
              <w:rPr>
                <w:rFonts w:ascii="Times New Roman" w:eastAsia="Times New Roman" w:hAnsi="Times New Roman" w:cs="Times New Roman"/>
                <w:lang w:eastAsia="ru-RU"/>
              </w:rPr>
              <w:t xml:space="preserve"> «Общественные здания и сооружения»),  со строительными нормами и правилами, СП, техническими регламентами, по утвержденному проекту планировки, проекту межевания территории.</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BB69CD" w:rsidRPr="00BB69CD" w:rsidTr="00493F89">
        <w:trPr>
          <w:trHeight w:val="964"/>
        </w:trPr>
        <w:tc>
          <w:tcPr>
            <w:tcW w:w="2379"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Предприятия централизованного выполнения заказов, приемные пункты прачечных самообслуживания, химчисток самообслуживания.</w:t>
            </w:r>
          </w:p>
        </w:tc>
        <w:tc>
          <w:tcPr>
            <w:tcW w:w="3541" w:type="dxa"/>
            <w:shd w:val="clear" w:color="auto" w:fill="auto"/>
          </w:tcPr>
          <w:p w:rsidR="00BB69CD" w:rsidRPr="00BB69CD" w:rsidRDefault="00BB69CD" w:rsidP="00BB69CD">
            <w:pPr>
              <w:widowControl w:val="0"/>
              <w:tabs>
                <w:tab w:val="center" w:pos="4677"/>
                <w:tab w:val="right" w:pos="9355"/>
              </w:tabs>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Максимальный размер земельного участка – </w:t>
            </w:r>
            <w:smartTag w:uri="urn:schemas-microsoft-com:office:smarttags" w:element="metricconverter">
              <w:smartTagPr>
                <w:attr w:name="ProductID" w:val="0,2 га"/>
              </w:smartTagPr>
              <w:r w:rsidRPr="00BB69CD">
                <w:rPr>
                  <w:rFonts w:ascii="Times New Roman" w:eastAsia="Times New Roman" w:hAnsi="Times New Roman" w:cs="Times New Roman"/>
                  <w:lang w:eastAsia="ru-RU"/>
                </w:rPr>
                <w:t>0,2 га</w:t>
              </w:r>
            </w:smartTag>
            <w:r w:rsidRPr="00BB69CD">
              <w:rPr>
                <w:rFonts w:ascii="Times New Roman" w:eastAsia="Times New Roman" w:hAnsi="Times New Roman" w:cs="Times New Roman"/>
                <w:lang w:eastAsia="ru-RU"/>
              </w:rPr>
              <w:t>;</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Отступ от красной линии - не менее </w:t>
            </w:r>
            <w:smartTag w:uri="urn:schemas-microsoft-com:office:smarttags" w:element="metricconverter">
              <w:smartTagPr>
                <w:attr w:name="ProductID" w:val="5 м"/>
              </w:smartTagPr>
              <w:r w:rsidRPr="00BB69CD">
                <w:rPr>
                  <w:rFonts w:ascii="Times New Roman" w:eastAsia="Times New Roman" w:hAnsi="Times New Roman" w:cs="Times New Roman"/>
                  <w:lang w:eastAsia="ru-RU"/>
                </w:rPr>
                <w:t>5 м</w:t>
              </w:r>
            </w:smartTag>
            <w:r w:rsidRPr="00BB69CD">
              <w:rPr>
                <w:rFonts w:ascii="Times New Roman" w:eastAsia="Times New Roman" w:hAnsi="Times New Roman" w:cs="Times New Roman"/>
                <w:lang w:eastAsia="ru-RU"/>
              </w:rPr>
              <w:t xml:space="preserve">., </w:t>
            </w:r>
          </w:p>
          <w:p w:rsidR="00BB69CD" w:rsidRPr="00BB69CD" w:rsidRDefault="00BB69CD" w:rsidP="00BB69CD">
            <w:pPr>
              <w:widowControl w:val="0"/>
              <w:tabs>
                <w:tab w:val="center" w:pos="4677"/>
                <w:tab w:val="right" w:pos="9355"/>
              </w:tabs>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при новом строительстве </w:t>
            </w:r>
          </w:p>
          <w:p w:rsidR="00BB69CD" w:rsidRPr="00BB69CD" w:rsidRDefault="00BB69CD" w:rsidP="00BB69CD">
            <w:pPr>
              <w:widowControl w:val="0"/>
              <w:tabs>
                <w:tab w:val="center" w:pos="4677"/>
                <w:tab w:val="right" w:pos="9355"/>
              </w:tabs>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Максимальное количество этажей – 3 эт. </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Максимальная высота оград – </w:t>
            </w:r>
            <w:smartTag w:uri="urn:schemas-microsoft-com:office:smarttags" w:element="metricconverter">
              <w:smartTagPr>
                <w:attr w:name="ProductID" w:val="1,5 м"/>
              </w:smartTagPr>
              <w:r w:rsidRPr="00BB69CD">
                <w:rPr>
                  <w:rFonts w:ascii="Times New Roman" w:eastAsia="Times New Roman" w:hAnsi="Times New Roman" w:cs="Times New Roman"/>
                  <w:lang w:eastAsia="ru-RU"/>
                </w:rPr>
                <w:t>1,5 м</w:t>
              </w:r>
            </w:smartTag>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Максимальный процент застройки – 70%.</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Минимальная длина стороны земельного участка по уличному фронту – </w:t>
            </w:r>
            <w:smartTag w:uri="urn:schemas-microsoft-com:office:smarttags" w:element="metricconverter">
              <w:smartTagPr>
                <w:attr w:name="ProductID" w:val="30 м"/>
              </w:smartTagPr>
              <w:r w:rsidRPr="00BB69CD">
                <w:rPr>
                  <w:rFonts w:ascii="Times New Roman" w:eastAsia="Times New Roman" w:hAnsi="Times New Roman" w:cs="Times New Roman"/>
                  <w:lang w:eastAsia="ru-RU"/>
                </w:rPr>
                <w:t>30 м</w:t>
              </w:r>
            </w:smartTag>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Минимальная ширина/глубина – </w:t>
            </w:r>
            <w:smartTag w:uri="urn:schemas-microsoft-com:office:smarttags" w:element="metricconverter">
              <w:smartTagPr>
                <w:attr w:name="ProductID" w:val="15 м"/>
              </w:smartTagPr>
              <w:r w:rsidRPr="00BB69CD">
                <w:rPr>
                  <w:rFonts w:ascii="Times New Roman" w:eastAsia="Times New Roman" w:hAnsi="Times New Roman" w:cs="Times New Roman"/>
                  <w:lang w:eastAsia="ru-RU"/>
                </w:rPr>
                <w:t>15 м</w:t>
              </w:r>
            </w:smartTag>
            <w:r w:rsidRPr="00BB69CD">
              <w:rPr>
                <w:rFonts w:ascii="Times New Roman" w:eastAsia="Times New Roman" w:hAnsi="Times New Roman" w:cs="Times New Roman"/>
                <w:lang w:eastAsia="ru-RU"/>
              </w:rPr>
              <w:t>.</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Минимальный процент озеленения – 10%. </w:t>
            </w:r>
          </w:p>
        </w:tc>
        <w:tc>
          <w:tcPr>
            <w:tcW w:w="3788"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Встроенные и пристроенные в основные виды использования, отдельно стоящие </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Строительство осуществлять в соответствии со </w:t>
            </w:r>
            <w:r w:rsidRPr="00BB69CD">
              <w:rPr>
                <w:rFonts w:ascii="Times New Roman" w:eastAsia="Times New Roman" w:hAnsi="Times New Roman" w:cs="Times New Roman"/>
                <w:color w:val="000000"/>
                <w:lang w:eastAsia="ru-RU"/>
              </w:rPr>
              <w:t>СП 42.13330.2011 (</w:t>
            </w:r>
            <w:r w:rsidRPr="00BB69CD">
              <w:rPr>
                <w:rFonts w:ascii="Times New Roman" w:eastAsia="Times New Roman" w:hAnsi="Times New Roman" w:cs="Times New Roman"/>
                <w:lang w:eastAsia="ru-RU"/>
              </w:rPr>
              <w:t xml:space="preserve">Актуализированная редакция </w:t>
            </w:r>
            <w:r w:rsidRPr="00BB69CD">
              <w:rPr>
                <w:rFonts w:ascii="Times New Roman" w:eastAsia="Times New Roman" w:hAnsi="Times New Roman" w:cs="Times New Roman"/>
                <w:color w:val="000000"/>
                <w:lang w:eastAsia="ru-RU"/>
              </w:rPr>
              <w:t>СНиП 2.07.0189* «Градостроительство. Планировка и застройка городских и сельских поселений»)</w:t>
            </w:r>
            <w:r w:rsidRPr="00BB69CD">
              <w:rPr>
                <w:rFonts w:ascii="Times New Roman" w:eastAsia="Times New Roman" w:hAnsi="Times New Roman" w:cs="Times New Roman"/>
                <w:lang w:eastAsia="ru-RU"/>
              </w:rPr>
              <w:t xml:space="preserve"> со строительными нормами и правилами, СП, техническими регламентами, по утвержденному проекту планировки, проекту межевания территории.</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BB69CD" w:rsidRPr="00BB69CD" w:rsidTr="00493F89">
        <w:trPr>
          <w:trHeight w:val="247"/>
        </w:trPr>
        <w:tc>
          <w:tcPr>
            <w:tcW w:w="2379"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Внешкольные учреждения.</w:t>
            </w:r>
          </w:p>
        </w:tc>
        <w:tc>
          <w:tcPr>
            <w:tcW w:w="3541"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Внешкольные учреждения – не более 50 мест.</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color w:val="FF0000"/>
                <w:lang w:eastAsia="ru-RU"/>
              </w:rPr>
            </w:pPr>
            <w:r w:rsidRPr="00BB69CD">
              <w:rPr>
                <w:rFonts w:ascii="Times New Roman" w:eastAsia="Times New Roman" w:hAnsi="Times New Roman" w:cs="Times New Roman"/>
                <w:lang w:eastAsia="ru-RU"/>
              </w:rPr>
              <w:t>Максимальный размер земельного участка - от задания на проектирование и количества мест</w:t>
            </w:r>
            <w:r w:rsidRPr="00BB69CD">
              <w:rPr>
                <w:rFonts w:ascii="Times New Roman" w:eastAsia="Times New Roman" w:hAnsi="Times New Roman" w:cs="Times New Roman"/>
                <w:color w:val="FF0000"/>
                <w:lang w:eastAsia="ru-RU"/>
              </w:rPr>
              <w:t xml:space="preserve"> </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Отступ от красной линии - не менее </w:t>
            </w:r>
            <w:smartTag w:uri="urn:schemas-microsoft-com:office:smarttags" w:element="metricconverter">
              <w:smartTagPr>
                <w:attr w:name="ProductID" w:val="25 м"/>
              </w:smartTagPr>
              <w:r w:rsidRPr="00BB69CD">
                <w:rPr>
                  <w:rFonts w:ascii="Times New Roman" w:eastAsia="Times New Roman" w:hAnsi="Times New Roman" w:cs="Times New Roman"/>
                  <w:lang w:eastAsia="ru-RU"/>
                </w:rPr>
                <w:t>25 м</w:t>
              </w:r>
            </w:smartTag>
            <w:r w:rsidRPr="00BB69CD">
              <w:rPr>
                <w:rFonts w:ascii="Times New Roman" w:eastAsia="Times New Roman" w:hAnsi="Times New Roman" w:cs="Times New Roman"/>
                <w:lang w:eastAsia="ru-RU"/>
              </w:rPr>
              <w:t xml:space="preserve">., </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при новом строительстве; </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Максимальное количество этажей – до 2 эт.</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Максимальная высота здания до конька – до </w:t>
            </w:r>
            <w:smartTag w:uri="urn:schemas-microsoft-com:office:smarttags" w:element="metricconverter">
              <w:smartTagPr>
                <w:attr w:name="ProductID" w:val="25 м"/>
              </w:smartTagPr>
              <w:r w:rsidRPr="00BB69CD">
                <w:rPr>
                  <w:rFonts w:ascii="Times New Roman" w:eastAsia="Times New Roman" w:hAnsi="Times New Roman" w:cs="Times New Roman"/>
                  <w:lang w:eastAsia="ru-RU"/>
                </w:rPr>
                <w:t>25 м</w:t>
              </w:r>
            </w:smartTag>
            <w:r w:rsidRPr="00BB69CD">
              <w:rPr>
                <w:rFonts w:ascii="Times New Roman" w:eastAsia="Times New Roman" w:hAnsi="Times New Roman" w:cs="Times New Roman"/>
                <w:lang w:eastAsia="ru-RU"/>
              </w:rPr>
              <w:t>.</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Максимальная высота оград – </w:t>
            </w:r>
            <w:smartTag w:uri="urn:schemas-microsoft-com:office:smarttags" w:element="metricconverter">
              <w:smartTagPr>
                <w:attr w:name="ProductID" w:val="1,5 м"/>
              </w:smartTagPr>
              <w:r w:rsidRPr="00BB69CD">
                <w:rPr>
                  <w:rFonts w:ascii="Times New Roman" w:eastAsia="Times New Roman" w:hAnsi="Times New Roman" w:cs="Times New Roman"/>
                  <w:lang w:eastAsia="ru-RU"/>
                </w:rPr>
                <w:t>1,5 м</w:t>
              </w:r>
            </w:smartTag>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Максимальный процент застройки земельного участка – 50%.</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Минимальный процент спортивно-игровых площадок – 20%.</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Минимальный процент озеленения – 30%.</w:t>
            </w:r>
          </w:p>
        </w:tc>
        <w:tc>
          <w:tcPr>
            <w:tcW w:w="3788"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Встроенные и пристроенные в основные виды использования, отдельно стоящие </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Строительство осуществлять в соответствии со </w:t>
            </w:r>
            <w:r w:rsidRPr="00BB69CD">
              <w:rPr>
                <w:rFonts w:ascii="Times New Roman" w:eastAsia="Times New Roman" w:hAnsi="Times New Roman" w:cs="Times New Roman"/>
                <w:color w:val="000000"/>
                <w:lang w:eastAsia="ru-RU"/>
              </w:rPr>
              <w:t>СП 42.13330.2011 (</w:t>
            </w:r>
            <w:r w:rsidRPr="00BB69CD">
              <w:rPr>
                <w:rFonts w:ascii="Times New Roman" w:eastAsia="Times New Roman" w:hAnsi="Times New Roman" w:cs="Times New Roman"/>
                <w:lang w:eastAsia="ru-RU"/>
              </w:rPr>
              <w:t xml:space="preserve">Актуализированная редакция </w:t>
            </w:r>
            <w:r w:rsidRPr="00BB69CD">
              <w:rPr>
                <w:rFonts w:ascii="Times New Roman" w:eastAsia="Times New Roman" w:hAnsi="Times New Roman" w:cs="Times New Roman"/>
                <w:color w:val="000000"/>
                <w:lang w:eastAsia="ru-RU"/>
              </w:rPr>
              <w:t xml:space="preserve">СНиП 2.07.0189* «Градостроительство. Планировка и застройка городских и сельских поселений»),  СанПин 2.4.4. 1251-03 Санитарно-эпидемиологические требования к учреждениям дополнительного образования детей (внешкольные учреждения), </w:t>
            </w:r>
            <w:r w:rsidRPr="00BB69CD">
              <w:rPr>
                <w:rFonts w:ascii="Times New Roman" w:eastAsia="Times New Roman" w:hAnsi="Times New Roman" w:cs="Times New Roman"/>
                <w:lang w:eastAsia="ru-RU"/>
              </w:rPr>
              <w:t xml:space="preserve"> со строительными нормами и правилами, СП, техническими регламентами, по утвержденному проекту планировки, проекту межевания территории.</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Размещать внешкольные учреждения на территории с учетом транспортной доступности не более 30 мин.</w:t>
            </w:r>
          </w:p>
        </w:tc>
      </w:tr>
      <w:tr w:rsidR="00BB69CD" w:rsidRPr="00BB69CD" w:rsidTr="00493F89">
        <w:trPr>
          <w:trHeight w:val="814"/>
        </w:trPr>
        <w:tc>
          <w:tcPr>
            <w:tcW w:w="2379"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highlight w:val="yellow"/>
                <w:lang w:eastAsia="ru-RU"/>
              </w:rPr>
            </w:pPr>
            <w:r w:rsidRPr="00BB69CD">
              <w:rPr>
                <w:rFonts w:ascii="Times New Roman" w:eastAsia="Times New Roman" w:hAnsi="Times New Roman" w:cs="Times New Roman"/>
                <w:lang w:eastAsia="ru-RU"/>
              </w:rPr>
              <w:t>Учреждения культуры и искусства.</w:t>
            </w:r>
          </w:p>
        </w:tc>
        <w:tc>
          <w:tcPr>
            <w:tcW w:w="3541" w:type="dxa"/>
            <w:shd w:val="clear" w:color="auto" w:fill="auto"/>
          </w:tcPr>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Минимальная площадь земельного участка 0,15га.</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Отступ от красной линии - не менее </w:t>
            </w:r>
            <w:smartTag w:uri="urn:schemas-microsoft-com:office:smarttags" w:element="metricconverter">
              <w:smartTagPr>
                <w:attr w:name="ProductID" w:val="5 м"/>
              </w:smartTagPr>
              <w:r w:rsidRPr="00BB69CD">
                <w:rPr>
                  <w:rFonts w:ascii="Times New Roman" w:eastAsia="Times New Roman" w:hAnsi="Times New Roman" w:cs="Times New Roman"/>
                  <w:lang w:eastAsia="ru-RU"/>
                </w:rPr>
                <w:t>5 м</w:t>
              </w:r>
            </w:smartTag>
            <w:r w:rsidRPr="00BB69CD">
              <w:rPr>
                <w:rFonts w:ascii="Times New Roman" w:eastAsia="Times New Roman" w:hAnsi="Times New Roman" w:cs="Times New Roman"/>
                <w:lang w:eastAsia="ru-RU"/>
              </w:rPr>
              <w:t xml:space="preserve">., </w:t>
            </w:r>
          </w:p>
          <w:p w:rsidR="00BB69CD" w:rsidRPr="00BB69CD" w:rsidRDefault="00BB69CD" w:rsidP="00BB69CD">
            <w:pPr>
              <w:widowControl w:val="0"/>
              <w:tabs>
                <w:tab w:val="center" w:pos="4677"/>
                <w:tab w:val="right" w:pos="9355"/>
              </w:tabs>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Максимальное количество этажей – 3 эт. </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Максимальный процент застройки – 70%.</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Минимальная длина стороны земельного участка по уличному фронту – </w:t>
            </w:r>
            <w:smartTag w:uri="urn:schemas-microsoft-com:office:smarttags" w:element="metricconverter">
              <w:smartTagPr>
                <w:attr w:name="ProductID" w:val="30 м"/>
              </w:smartTagPr>
              <w:r w:rsidRPr="00BB69CD">
                <w:rPr>
                  <w:rFonts w:ascii="Times New Roman" w:eastAsia="Times New Roman" w:hAnsi="Times New Roman" w:cs="Times New Roman"/>
                  <w:lang w:eastAsia="ru-RU"/>
                </w:rPr>
                <w:t>30 м</w:t>
              </w:r>
            </w:smartTag>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Минимальная ширина/глубина – </w:t>
            </w:r>
            <w:smartTag w:uri="urn:schemas-microsoft-com:office:smarttags" w:element="metricconverter">
              <w:smartTagPr>
                <w:attr w:name="ProductID" w:val="15 м"/>
              </w:smartTagPr>
              <w:r w:rsidRPr="00BB69CD">
                <w:rPr>
                  <w:rFonts w:ascii="Times New Roman" w:eastAsia="Times New Roman" w:hAnsi="Times New Roman" w:cs="Times New Roman"/>
                  <w:lang w:eastAsia="ru-RU"/>
                </w:rPr>
                <w:t>15 м</w:t>
              </w:r>
            </w:smartTag>
            <w:r w:rsidRPr="00BB69CD">
              <w:rPr>
                <w:rFonts w:ascii="Times New Roman" w:eastAsia="Times New Roman" w:hAnsi="Times New Roman" w:cs="Times New Roman"/>
                <w:lang w:eastAsia="ru-RU"/>
              </w:rPr>
              <w:t>.</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Минимальный процент озеленения – 10%.</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highlight w:val="yellow"/>
                <w:lang w:eastAsia="ru-RU"/>
              </w:rPr>
            </w:pPr>
          </w:p>
        </w:tc>
        <w:tc>
          <w:tcPr>
            <w:tcW w:w="3788"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Встроенные и пристроенные в основные виды использования, отдельно стоящие </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Строительство осуществлять в соответствии со </w:t>
            </w:r>
            <w:r w:rsidRPr="00BB69CD">
              <w:rPr>
                <w:rFonts w:ascii="Times New Roman" w:eastAsia="Times New Roman" w:hAnsi="Times New Roman" w:cs="Times New Roman"/>
                <w:color w:val="000000"/>
                <w:lang w:eastAsia="ru-RU"/>
              </w:rPr>
              <w:t>СП 42.13330.2011 (</w:t>
            </w:r>
            <w:r w:rsidRPr="00BB69CD">
              <w:rPr>
                <w:rFonts w:ascii="Times New Roman" w:eastAsia="Times New Roman" w:hAnsi="Times New Roman" w:cs="Times New Roman"/>
                <w:lang w:eastAsia="ru-RU"/>
              </w:rPr>
              <w:t xml:space="preserve">Актуализированная редакция </w:t>
            </w:r>
            <w:r w:rsidRPr="00BB69CD">
              <w:rPr>
                <w:rFonts w:ascii="Times New Roman" w:eastAsia="Times New Roman" w:hAnsi="Times New Roman" w:cs="Times New Roman"/>
                <w:color w:val="000000"/>
                <w:lang w:eastAsia="ru-RU"/>
              </w:rPr>
              <w:t>СНиП 2.07.0189* «Градостроительство. Планировка и застройка городских и сельских поселений»),</w:t>
            </w:r>
            <w:r w:rsidRPr="00BB69CD">
              <w:rPr>
                <w:rFonts w:ascii="Times New Roman" w:eastAsia="Times New Roman" w:hAnsi="Times New Roman" w:cs="Times New Roman"/>
                <w:lang w:eastAsia="ru-RU"/>
              </w:rPr>
              <w:t xml:space="preserve"> </w:t>
            </w:r>
            <w:r w:rsidRPr="00BB69CD">
              <w:rPr>
                <w:rFonts w:ascii="Times New Roman" w:eastAsia="Times New Roman" w:hAnsi="Times New Roman" w:cs="Times New Roman"/>
                <w:color w:val="000000"/>
                <w:lang w:eastAsia="ru-RU"/>
              </w:rPr>
              <w:t xml:space="preserve">СП 118.13330.2012 (Актуализированная редакция </w:t>
            </w:r>
            <w:hyperlink r:id="rId13" w:history="1">
              <w:r w:rsidRPr="00BB69CD">
                <w:rPr>
                  <w:rFonts w:ascii="Times New Roman" w:eastAsia="Times New Roman" w:hAnsi="Times New Roman" w:cs="Times New Roman"/>
                  <w:lang w:eastAsia="ru-RU"/>
                </w:rPr>
                <w:t>СНиП 31-06-2009</w:t>
              </w:r>
            </w:hyperlink>
            <w:r w:rsidRPr="00BB69CD">
              <w:rPr>
                <w:rFonts w:ascii="Times New Roman" w:eastAsia="Times New Roman" w:hAnsi="Times New Roman" w:cs="Times New Roman"/>
                <w:lang w:eastAsia="ru-RU"/>
              </w:rPr>
              <w:t xml:space="preserve"> «Общественные здания и сооружения»),  со строительными нормами и правилами, СП, техническими регламентами, по утвержденному проекту планировки, проекту межевания территории.</w:t>
            </w:r>
          </w:p>
        </w:tc>
      </w:tr>
      <w:tr w:rsidR="00BB69CD" w:rsidRPr="00BB69CD" w:rsidTr="00493F89">
        <w:trPr>
          <w:trHeight w:val="673"/>
        </w:trPr>
        <w:tc>
          <w:tcPr>
            <w:tcW w:w="2379" w:type="dxa"/>
            <w:shd w:val="clear" w:color="auto" w:fill="auto"/>
          </w:tcPr>
          <w:p w:rsidR="00BB69CD" w:rsidRPr="00BB69CD" w:rsidRDefault="00BB69CD" w:rsidP="00BB69CD">
            <w:pPr>
              <w:overflowPunct w:val="0"/>
              <w:autoSpaceDE w:val="0"/>
              <w:autoSpaceDN w:val="0"/>
              <w:adjustRightInd w:val="0"/>
              <w:spacing w:after="0" w:line="240" w:lineRule="auto"/>
              <w:rPr>
                <w:rFonts w:ascii="Times New Roman" w:eastAsia="Times New Roman" w:hAnsi="Times New Roman" w:cs="Times New Roman"/>
                <w:highlight w:val="yellow"/>
                <w:lang w:eastAsia="ru-RU"/>
              </w:rPr>
            </w:pPr>
            <w:r w:rsidRPr="00BB69CD">
              <w:rPr>
                <w:rFonts w:ascii="Times New Roman" w:eastAsia="Times New Roman" w:hAnsi="Times New Roman" w:cs="Times New Roman"/>
                <w:szCs w:val="24"/>
                <w:lang w:eastAsia="ru-RU"/>
              </w:rPr>
              <w:t>Предприятия мелкорозничной торговли во временных сооружениях (киоски, павильоны, палатки), предприятия розничной и мелкооптовой торговли, в том числе торгово-развлекательные комплексы.</w:t>
            </w:r>
          </w:p>
        </w:tc>
        <w:tc>
          <w:tcPr>
            <w:tcW w:w="3541" w:type="dxa"/>
            <w:shd w:val="clear" w:color="auto" w:fill="auto"/>
          </w:tcPr>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Минимальный размер земельного участка 0,0015 га.</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 Отступ от красной линии - не менее </w:t>
            </w:r>
            <w:smartTag w:uri="urn:schemas-microsoft-com:office:smarttags" w:element="metricconverter">
              <w:smartTagPr>
                <w:attr w:name="ProductID" w:val="5 м"/>
              </w:smartTagPr>
              <w:r w:rsidRPr="00BB69CD">
                <w:rPr>
                  <w:rFonts w:ascii="Times New Roman" w:eastAsia="Times New Roman" w:hAnsi="Times New Roman" w:cs="Times New Roman"/>
                  <w:lang w:eastAsia="ru-RU"/>
                </w:rPr>
                <w:t>5 м</w:t>
              </w:r>
            </w:smartTag>
            <w:r w:rsidRPr="00BB69CD">
              <w:rPr>
                <w:rFonts w:ascii="Times New Roman" w:eastAsia="Times New Roman" w:hAnsi="Times New Roman" w:cs="Times New Roman"/>
                <w:lang w:eastAsia="ru-RU"/>
              </w:rPr>
              <w:t>., при новом строительстве.</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Максимальное количество этажей – до 2 эт.</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Высота – до </w:t>
            </w:r>
            <w:smartTag w:uri="urn:schemas-microsoft-com:office:smarttags" w:element="metricconverter">
              <w:smartTagPr>
                <w:attr w:name="ProductID" w:val="10 м"/>
              </w:smartTagPr>
              <w:r w:rsidRPr="00BB69CD">
                <w:rPr>
                  <w:rFonts w:ascii="Times New Roman" w:eastAsia="Times New Roman" w:hAnsi="Times New Roman" w:cs="Times New Roman"/>
                  <w:lang w:eastAsia="ru-RU"/>
                </w:rPr>
                <w:t>10 м</w:t>
              </w:r>
            </w:smartTag>
            <w:r w:rsidRPr="00BB69CD">
              <w:rPr>
                <w:rFonts w:ascii="Times New Roman" w:eastAsia="Times New Roman" w:hAnsi="Times New Roman" w:cs="Times New Roman"/>
                <w:lang w:eastAsia="ru-RU"/>
              </w:rPr>
              <w:t>.;</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Максимальный процент застройки-10%.</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Минимальный процент озеленения – 10%.</w:t>
            </w:r>
          </w:p>
          <w:p w:rsidR="00BB69CD" w:rsidRPr="00BB69CD" w:rsidRDefault="00BB69CD" w:rsidP="00BB69CD">
            <w:pPr>
              <w:overflowPunct w:val="0"/>
              <w:autoSpaceDE w:val="0"/>
              <w:autoSpaceDN w:val="0"/>
              <w:adjustRightInd w:val="0"/>
              <w:spacing w:after="0" w:line="240" w:lineRule="auto"/>
              <w:ind w:firstLine="28"/>
              <w:rPr>
                <w:rFonts w:ascii="Times New Roman" w:eastAsia="Times New Roman" w:hAnsi="Times New Roman" w:cs="Times New Roman"/>
                <w:highlight w:val="yellow"/>
                <w:lang w:eastAsia="ru-RU"/>
              </w:rPr>
            </w:pPr>
            <w:r w:rsidRPr="00BB69CD">
              <w:rPr>
                <w:rFonts w:ascii="Times New Roman" w:eastAsia="Times New Roman" w:hAnsi="Times New Roman" w:cs="Times New Roman"/>
                <w:lang w:eastAsia="ru-RU"/>
              </w:rPr>
              <w:t xml:space="preserve">Максимальная высота оград – </w:t>
            </w:r>
            <w:smartTag w:uri="urn:schemas-microsoft-com:office:smarttags" w:element="metricconverter">
              <w:smartTagPr>
                <w:attr w:name="ProductID" w:val="1,5 м"/>
              </w:smartTagPr>
              <w:r w:rsidRPr="00BB69CD">
                <w:rPr>
                  <w:rFonts w:ascii="Times New Roman" w:eastAsia="Times New Roman" w:hAnsi="Times New Roman" w:cs="Times New Roman"/>
                  <w:lang w:eastAsia="ru-RU"/>
                </w:rPr>
                <w:t>1,5 м</w:t>
              </w:r>
            </w:smartTag>
          </w:p>
        </w:tc>
        <w:tc>
          <w:tcPr>
            <w:tcW w:w="3788" w:type="dxa"/>
            <w:shd w:val="clear" w:color="auto" w:fill="auto"/>
          </w:tcPr>
          <w:p w:rsidR="00BB69CD" w:rsidRPr="00BB69CD" w:rsidRDefault="00BB69CD" w:rsidP="00BB69CD">
            <w:pPr>
              <w:overflowPunct w:val="0"/>
              <w:autoSpaceDE w:val="0"/>
              <w:autoSpaceDN w:val="0"/>
              <w:adjustRightInd w:val="0"/>
              <w:spacing w:after="0" w:line="240" w:lineRule="auto"/>
              <w:jc w:val="both"/>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Встроенные и пристроенные в основные виды использования, отдельно стоящие </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Строительство осуществлять в соответствии со </w:t>
            </w:r>
            <w:r w:rsidRPr="00BB69CD">
              <w:rPr>
                <w:rFonts w:ascii="Times New Roman" w:eastAsia="Times New Roman" w:hAnsi="Times New Roman" w:cs="Times New Roman"/>
                <w:color w:val="000000"/>
                <w:lang w:eastAsia="ru-RU"/>
              </w:rPr>
              <w:t>СП 42.13330.2011 (</w:t>
            </w:r>
            <w:r w:rsidRPr="00BB69CD">
              <w:rPr>
                <w:rFonts w:ascii="Times New Roman" w:eastAsia="Times New Roman" w:hAnsi="Times New Roman" w:cs="Times New Roman"/>
                <w:lang w:eastAsia="ru-RU"/>
              </w:rPr>
              <w:t xml:space="preserve">Актуализированная редакция </w:t>
            </w:r>
            <w:r w:rsidRPr="00BB69CD">
              <w:rPr>
                <w:rFonts w:ascii="Times New Roman" w:eastAsia="Times New Roman" w:hAnsi="Times New Roman" w:cs="Times New Roman"/>
                <w:color w:val="000000"/>
                <w:lang w:eastAsia="ru-RU"/>
              </w:rPr>
              <w:t>СНиП 2.07.0189* «Градостроительство. Планировка и застройка городских и сельских поселений»)</w:t>
            </w:r>
            <w:r w:rsidRPr="00BB69CD">
              <w:rPr>
                <w:rFonts w:ascii="Times New Roman" w:eastAsia="Times New Roman" w:hAnsi="Times New Roman" w:cs="Times New Roman"/>
                <w:lang w:eastAsia="ru-RU"/>
              </w:rPr>
              <w:t xml:space="preserve"> со строительными нормами и правилами, СП, техническими регламентами, по утвержденному проекту планировки, проекту межевания территории.</w:t>
            </w:r>
          </w:p>
        </w:tc>
      </w:tr>
      <w:tr w:rsidR="00BB69CD" w:rsidRPr="00BB69CD" w:rsidTr="00493F89">
        <w:trPr>
          <w:trHeight w:val="673"/>
        </w:trPr>
        <w:tc>
          <w:tcPr>
            <w:tcW w:w="2379" w:type="dxa"/>
            <w:shd w:val="clear" w:color="auto" w:fill="auto"/>
          </w:tcPr>
          <w:p w:rsidR="00BB69CD" w:rsidRPr="00BB69CD" w:rsidRDefault="00BB69CD" w:rsidP="00BB69CD">
            <w:pPr>
              <w:overflowPunct w:val="0"/>
              <w:autoSpaceDE w:val="0"/>
              <w:autoSpaceDN w:val="0"/>
              <w:adjustRightInd w:val="0"/>
              <w:spacing w:after="0" w:line="240" w:lineRule="auto"/>
              <w:rPr>
                <w:rFonts w:ascii="Times New Roman" w:eastAsia="Times New Roman" w:hAnsi="Times New Roman" w:cs="Times New Roman"/>
                <w:highlight w:val="yellow"/>
                <w:lang w:eastAsia="ru-RU"/>
              </w:rPr>
            </w:pPr>
            <w:r w:rsidRPr="00BB69CD">
              <w:rPr>
                <w:rFonts w:ascii="Times New Roman" w:eastAsia="Times New Roman" w:hAnsi="Times New Roman" w:cs="Times New Roman"/>
                <w:lang w:eastAsia="ru-RU"/>
              </w:rPr>
              <w:t>Учреждения жилищно-коммунального хозяйства (кроме пунктов приема вторичного сырья, кладбищ, для жилищно-эксплуатационных  организаций (административные здания)</w:t>
            </w:r>
          </w:p>
        </w:tc>
        <w:tc>
          <w:tcPr>
            <w:tcW w:w="3541" w:type="dxa"/>
            <w:shd w:val="clear" w:color="auto" w:fill="auto"/>
          </w:tcPr>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Максимальная площадь земельного участка – </w:t>
            </w:r>
            <w:smartTag w:uri="urn:schemas-microsoft-com:office:smarttags" w:element="metricconverter">
              <w:smartTagPr>
                <w:attr w:name="ProductID" w:val="0,2 га"/>
              </w:smartTagPr>
              <w:r w:rsidRPr="00BB69CD">
                <w:rPr>
                  <w:rFonts w:ascii="Times New Roman" w:eastAsia="Times New Roman" w:hAnsi="Times New Roman" w:cs="Times New Roman"/>
                  <w:lang w:eastAsia="ru-RU"/>
                </w:rPr>
                <w:t>0,2 га</w:t>
              </w:r>
            </w:smartTag>
            <w:r w:rsidRPr="00BB69CD">
              <w:rPr>
                <w:rFonts w:ascii="Times New Roman" w:eastAsia="Times New Roman" w:hAnsi="Times New Roman" w:cs="Times New Roman"/>
                <w:lang w:eastAsia="ru-RU"/>
              </w:rPr>
              <w:t>.</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Отступ от красной линии - не менее </w:t>
            </w:r>
            <w:smartTag w:uri="urn:schemas-microsoft-com:office:smarttags" w:element="metricconverter">
              <w:smartTagPr>
                <w:attr w:name="ProductID" w:val="5 м"/>
              </w:smartTagPr>
              <w:r w:rsidRPr="00BB69CD">
                <w:rPr>
                  <w:rFonts w:ascii="Times New Roman" w:eastAsia="Times New Roman" w:hAnsi="Times New Roman" w:cs="Times New Roman"/>
                  <w:lang w:eastAsia="ru-RU"/>
                </w:rPr>
                <w:t>5 м</w:t>
              </w:r>
            </w:smartTag>
            <w:r w:rsidRPr="00BB69CD">
              <w:rPr>
                <w:rFonts w:ascii="Times New Roman" w:eastAsia="Times New Roman" w:hAnsi="Times New Roman" w:cs="Times New Roman"/>
                <w:lang w:eastAsia="ru-RU"/>
              </w:rPr>
              <w:t xml:space="preserve">., </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при новом строительстве.</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Максимальное количество этажей – до 2 эт.</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Минимальный процент озеленения – 20%.</w:t>
            </w:r>
          </w:p>
          <w:p w:rsidR="00BB69CD" w:rsidRPr="00BB69CD" w:rsidRDefault="00BB69CD" w:rsidP="00BB69CD">
            <w:pPr>
              <w:overflowPunct w:val="0"/>
              <w:autoSpaceDE w:val="0"/>
              <w:autoSpaceDN w:val="0"/>
              <w:adjustRightInd w:val="0"/>
              <w:spacing w:after="0" w:line="240" w:lineRule="auto"/>
              <w:jc w:val="both"/>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Максимальная высота оград – </w:t>
            </w:r>
            <w:smartTag w:uri="urn:schemas-microsoft-com:office:smarttags" w:element="metricconverter">
              <w:smartTagPr>
                <w:attr w:name="ProductID" w:val="1,5 м"/>
              </w:smartTagPr>
              <w:r w:rsidRPr="00BB69CD">
                <w:rPr>
                  <w:rFonts w:ascii="Times New Roman" w:eastAsia="Times New Roman" w:hAnsi="Times New Roman" w:cs="Times New Roman"/>
                  <w:lang w:eastAsia="ru-RU"/>
                </w:rPr>
                <w:t>1,5 м.</w:t>
              </w:r>
            </w:smartTag>
          </w:p>
        </w:tc>
        <w:tc>
          <w:tcPr>
            <w:tcW w:w="3788" w:type="dxa"/>
            <w:shd w:val="clear" w:color="auto" w:fill="auto"/>
          </w:tcPr>
          <w:p w:rsidR="00BB69CD" w:rsidRPr="00BB69CD" w:rsidRDefault="00BB69CD" w:rsidP="00BB69CD">
            <w:pPr>
              <w:overflowPunct w:val="0"/>
              <w:autoSpaceDE w:val="0"/>
              <w:autoSpaceDN w:val="0"/>
              <w:adjustRightInd w:val="0"/>
              <w:spacing w:after="0" w:line="240" w:lineRule="auto"/>
              <w:jc w:val="both"/>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Встроенные и пристроенные в основные виды использования, отдельно стоящие.</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Строительство осуществлять в соответствии с </w:t>
            </w:r>
            <w:r w:rsidRPr="00BB69CD">
              <w:rPr>
                <w:rFonts w:ascii="Times New Roman" w:eastAsia="Times New Roman" w:hAnsi="Times New Roman" w:cs="Times New Roman"/>
                <w:color w:val="000000"/>
                <w:lang w:eastAsia="ru-RU"/>
              </w:rPr>
              <w:t>СП 42.13330.2011 (</w:t>
            </w:r>
            <w:r w:rsidRPr="00BB69CD">
              <w:rPr>
                <w:rFonts w:ascii="Times New Roman" w:eastAsia="Times New Roman" w:hAnsi="Times New Roman" w:cs="Times New Roman"/>
                <w:lang w:eastAsia="ru-RU"/>
              </w:rPr>
              <w:t xml:space="preserve">Актуализированная редакция </w:t>
            </w:r>
            <w:r w:rsidRPr="00BB69CD">
              <w:rPr>
                <w:rFonts w:ascii="Times New Roman" w:eastAsia="Times New Roman" w:hAnsi="Times New Roman" w:cs="Times New Roman"/>
                <w:color w:val="000000"/>
                <w:lang w:eastAsia="ru-RU"/>
              </w:rPr>
              <w:t>СНиП 2.07.0189* «Градостроительство. Планировка и застройка городских и сельских поселений»),</w:t>
            </w:r>
            <w:r w:rsidRPr="00BB69CD">
              <w:rPr>
                <w:rFonts w:ascii="Times New Roman" w:eastAsia="Times New Roman" w:hAnsi="Times New Roman" w:cs="Times New Roman"/>
                <w:lang w:eastAsia="ru-RU"/>
              </w:rPr>
              <w:t xml:space="preserve"> </w:t>
            </w:r>
            <w:r w:rsidRPr="00BB69CD">
              <w:rPr>
                <w:rFonts w:ascii="Times New Roman" w:eastAsia="Times New Roman" w:hAnsi="Times New Roman" w:cs="Times New Roman"/>
                <w:color w:val="000000"/>
                <w:lang w:eastAsia="ru-RU"/>
              </w:rPr>
              <w:t xml:space="preserve">СП 118.13330.2012 (Актуализированная редакция </w:t>
            </w:r>
            <w:hyperlink r:id="rId14" w:history="1">
              <w:r w:rsidRPr="00BB69CD">
                <w:rPr>
                  <w:rFonts w:ascii="Times New Roman" w:eastAsia="Times New Roman" w:hAnsi="Times New Roman" w:cs="Times New Roman"/>
                  <w:lang w:eastAsia="ru-RU"/>
                </w:rPr>
                <w:t>СНиП 31-06-2009</w:t>
              </w:r>
            </w:hyperlink>
            <w:r w:rsidRPr="00BB69CD">
              <w:rPr>
                <w:rFonts w:ascii="Times New Roman" w:eastAsia="Times New Roman" w:hAnsi="Times New Roman" w:cs="Times New Roman"/>
                <w:lang w:eastAsia="ru-RU"/>
              </w:rPr>
              <w:t xml:space="preserve"> «Общественные здания и сооружения»),  со строительными нормами и правилами, СП, техническими регламентами, по утвержденному проекту планировки, проекту межевания территории.</w:t>
            </w:r>
          </w:p>
        </w:tc>
      </w:tr>
    </w:tbl>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BB69CD" w:rsidRPr="00BB69CD" w:rsidRDefault="00BB69CD" w:rsidP="00BB69CD">
      <w:pPr>
        <w:widowControl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2. ВСПОМОГАТЕЛЬНЫЕ ВИДЫ И ПАРАМЕТРЫ РАЗРЕШЁННОГО ИСПОЛЬЗОВАНИЯ ЗЕМЕЛЬНЫХ УЧАСТКОВ И ОБЪЕКТОВ КАПИТАЛЬНОГО СТРОИТЕЛЬСТВА:</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bl>
      <w:tblPr>
        <w:tblW w:w="97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364"/>
        <w:gridCol w:w="3302"/>
        <w:gridCol w:w="4042"/>
      </w:tblGrid>
      <w:tr w:rsidR="00BB69CD" w:rsidRPr="00BB69CD" w:rsidTr="00493F89">
        <w:trPr>
          <w:trHeight w:val="387"/>
          <w:tblHeader/>
        </w:trPr>
        <w:tc>
          <w:tcPr>
            <w:tcW w:w="2364" w:type="dxa"/>
            <w:tcBorders>
              <w:top w:val="single" w:sz="12" w:space="0" w:color="auto"/>
              <w:left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ВИДЫ ИСПОЛЬЗОВАНИЯ</w:t>
            </w:r>
          </w:p>
        </w:tc>
        <w:tc>
          <w:tcPr>
            <w:tcW w:w="3302" w:type="dxa"/>
            <w:tcBorders>
              <w:top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ПАРАМЕТРЫ РАЗРЕШЕННОГО ИСПОЛЬЗОВАНИЯ</w:t>
            </w:r>
          </w:p>
        </w:tc>
        <w:tc>
          <w:tcPr>
            <w:tcW w:w="4042" w:type="dxa"/>
            <w:tcBorders>
              <w:top w:val="single" w:sz="12" w:space="0" w:color="auto"/>
              <w:bottom w:val="single" w:sz="12" w:space="0" w:color="auto"/>
              <w:right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ОСОБЫЕ УСЛОВИЯ РЕАЛИЗАЦИИ РЕГЛАМЕНТА</w:t>
            </w:r>
          </w:p>
        </w:tc>
      </w:tr>
      <w:tr w:rsidR="00BB69CD" w:rsidRPr="00BB69CD" w:rsidTr="00493F89">
        <w:trPr>
          <w:trHeight w:val="256"/>
          <w:tblHeader/>
        </w:trPr>
        <w:tc>
          <w:tcPr>
            <w:tcW w:w="2364" w:type="dxa"/>
            <w:tcBorders>
              <w:top w:val="single" w:sz="12" w:space="0" w:color="auto"/>
              <w:left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1</w:t>
            </w:r>
          </w:p>
        </w:tc>
        <w:tc>
          <w:tcPr>
            <w:tcW w:w="3302" w:type="dxa"/>
            <w:tcBorders>
              <w:top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2</w:t>
            </w:r>
          </w:p>
        </w:tc>
        <w:tc>
          <w:tcPr>
            <w:tcW w:w="4042" w:type="dxa"/>
            <w:tcBorders>
              <w:top w:val="single" w:sz="12" w:space="0" w:color="auto"/>
              <w:bottom w:val="single" w:sz="12" w:space="0" w:color="auto"/>
              <w:right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3</w:t>
            </w:r>
          </w:p>
        </w:tc>
      </w:tr>
      <w:tr w:rsidR="00BB69CD" w:rsidRPr="00BB69CD" w:rsidTr="00493F89">
        <w:trPr>
          <w:trHeight w:val="207"/>
        </w:trPr>
        <w:tc>
          <w:tcPr>
            <w:tcW w:w="2364"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Объекты инженерно-технического обеспечения.</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3302"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Площадь земельных участков принимать при проектировании объектов  в соответствии с требованиями к размещению таких объектов в общественно-деловой  зоне, СНиП, технических регламентов, СанПиН, и др. документов.</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Максимальное количество этажей -1 эт.</w:t>
            </w:r>
          </w:p>
        </w:tc>
        <w:tc>
          <w:tcPr>
            <w:tcW w:w="4042"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Строительство осуществлять в соответствии со СП 42.13330.2011 (Актуализированная редакция СНиП 2.07.0189* «Градостроительство. Планировка и застройка городских и сельских поселений»), строительными нормами и правилами, СП, техническими регламентами, по утвержденному проекту планировки, проекту межевания территории.</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BB69CD" w:rsidRPr="00BB69CD" w:rsidTr="00493F89">
        <w:trPr>
          <w:trHeight w:val="207"/>
        </w:trPr>
        <w:tc>
          <w:tcPr>
            <w:tcW w:w="2364"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Стоянки автомобильного транспорта, для обслуживания объектов социального, культурного и бытового назначения.</w:t>
            </w:r>
          </w:p>
        </w:tc>
        <w:tc>
          <w:tcPr>
            <w:tcW w:w="3302"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Площадь земельного участка для стоянки автомобильного транспорта:</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для предприятия общественного питания, коммунально -бытового обслуживания – минимальный 210кв.м.; максимальный – 300 кв.м.;</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для предприятий бытового обслуживания - минимальный - 50 кв.м.; максимальный – 100 кв.м.;</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для учреждений управления – максимальный – 300 кв.м.;</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для спортивных сооружений – минимальный – 100 кв.м., максимальный – 300 кв.м.;</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для клубных – 900 кв.м.;</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Отступ от красных линий – не менее </w:t>
            </w:r>
            <w:smartTag w:uri="urn:schemas-microsoft-com:office:smarttags" w:element="metricconverter">
              <w:smartTagPr>
                <w:attr w:name="ProductID" w:val="5 м"/>
              </w:smartTagPr>
              <w:r w:rsidRPr="00BB69CD">
                <w:rPr>
                  <w:rFonts w:ascii="Times New Roman" w:eastAsia="Times New Roman" w:hAnsi="Times New Roman" w:cs="Times New Roman"/>
                  <w:lang w:eastAsia="ru-RU"/>
                </w:rPr>
                <w:t>5 м</w:t>
              </w:r>
            </w:smartTag>
            <w:r w:rsidRPr="00BB69CD">
              <w:rPr>
                <w:rFonts w:ascii="Times New Roman" w:eastAsia="Times New Roman" w:hAnsi="Times New Roman" w:cs="Times New Roman"/>
                <w:lang w:eastAsia="ru-RU"/>
              </w:rPr>
              <w:t>.</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Расстояние от площадок до окон не менее - 10м.</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максимальный процент застройки-10%</w:t>
            </w:r>
          </w:p>
        </w:tc>
        <w:tc>
          <w:tcPr>
            <w:tcW w:w="4042"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Новое строительство, реконструкцию и нормы расчета количества машино-мест осуществлять в соответствии с требованиями к размещению таких объектов, со </w:t>
            </w:r>
            <w:r w:rsidRPr="00BB69CD">
              <w:rPr>
                <w:rFonts w:ascii="Times New Roman" w:eastAsia="Times New Roman" w:hAnsi="Times New Roman" w:cs="Times New Roman"/>
                <w:color w:val="000000"/>
                <w:lang w:eastAsia="ru-RU"/>
              </w:rPr>
              <w:t>СП 42.13330.2011 (</w:t>
            </w:r>
            <w:r w:rsidRPr="00BB69CD">
              <w:rPr>
                <w:rFonts w:ascii="Times New Roman" w:eastAsia="Times New Roman" w:hAnsi="Times New Roman" w:cs="Times New Roman"/>
                <w:lang w:eastAsia="ru-RU"/>
              </w:rPr>
              <w:t xml:space="preserve">Актуализированная редакция </w:t>
            </w:r>
            <w:r w:rsidRPr="00BB69CD">
              <w:rPr>
                <w:rFonts w:ascii="Times New Roman" w:eastAsia="Times New Roman" w:hAnsi="Times New Roman" w:cs="Times New Roman"/>
                <w:color w:val="000000"/>
                <w:lang w:eastAsia="ru-RU"/>
              </w:rPr>
              <w:t>СНиП 2.07.0189* «Градостроительство. Планировка и застройка городских и сельских поселений»),</w:t>
            </w:r>
            <w:r w:rsidRPr="00BB69CD">
              <w:rPr>
                <w:rFonts w:ascii="Times New Roman" w:eastAsia="Times New Roman" w:hAnsi="Times New Roman" w:cs="Times New Roman"/>
                <w:color w:val="FF0000"/>
                <w:lang w:eastAsia="ru-RU"/>
              </w:rPr>
              <w:t xml:space="preserve"> </w:t>
            </w:r>
            <w:r w:rsidRPr="00BB69CD">
              <w:rPr>
                <w:rFonts w:ascii="Times New Roman" w:eastAsia="Times New Roman" w:hAnsi="Times New Roman" w:cs="Times New Roman"/>
                <w:lang w:eastAsia="ru-RU"/>
              </w:rPr>
              <w:t>со строительными нормами и правилами, СП, техническими регламентами, по утвержденному проекту планировки, проекту межевания территории.</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p>
        </w:tc>
      </w:tr>
    </w:tbl>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BB69CD" w:rsidRPr="00BB69CD" w:rsidRDefault="00BB69CD" w:rsidP="00BB69CD">
      <w:pPr>
        <w:widowControl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3. УСЛОВНО РАЗРЕШЁННЫЕ ВИДЫ И ПАРАМЕТРЫ ИСПОЛЬЗОВАНИЯ ЗЕМЕЛЬНЫХ УЧАСТКОВ И ОБЪЕКТОВ КАПИТАЛЬНОГО СТРОИТЕЛЬСТВА: нет</w:t>
      </w:r>
    </w:p>
    <w:p w:rsidR="00BB69CD" w:rsidRPr="00BB69CD" w:rsidRDefault="00BB69CD" w:rsidP="00BB69CD">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u w:val="single"/>
          <w:lang w:eastAsia="ru-RU"/>
        </w:rPr>
      </w:pPr>
      <w:r w:rsidRPr="00BB69CD">
        <w:rPr>
          <w:rFonts w:ascii="Times New Roman" w:eastAsia="Times New Roman" w:hAnsi="Times New Roman" w:cs="Times New Roman"/>
          <w:b/>
          <w:sz w:val="24"/>
          <w:szCs w:val="24"/>
          <w:lang w:eastAsia="ru-RU"/>
        </w:rPr>
        <w:br w:type="page"/>
      </w:r>
      <w:r w:rsidRPr="00BB69CD">
        <w:rPr>
          <w:rFonts w:ascii="Times New Roman" w:eastAsia="Times New Roman" w:hAnsi="Times New Roman" w:cs="Times New Roman"/>
          <w:b/>
          <w:sz w:val="24"/>
          <w:szCs w:val="24"/>
          <w:u w:val="single"/>
          <w:lang w:eastAsia="ru-RU"/>
        </w:rPr>
        <w:t>ЗОНА ОБЪЕКТОВ ЗДРАВООХРАНЕНИЯ</w:t>
      </w:r>
    </w:p>
    <w:p w:rsidR="00BB69CD" w:rsidRPr="00BB69CD" w:rsidRDefault="00BB69CD" w:rsidP="00BB69CD">
      <w:pPr>
        <w:spacing w:after="0" w:line="240" w:lineRule="auto"/>
        <w:jc w:val="center"/>
        <w:rPr>
          <w:rFonts w:ascii="Times New Roman" w:eastAsia="Times New Roman" w:hAnsi="Times New Roman" w:cs="Times New Roman"/>
          <w:b/>
          <w:sz w:val="24"/>
          <w:szCs w:val="24"/>
          <w:u w:val="single"/>
          <w:lang w:eastAsia="ru-RU"/>
        </w:rPr>
      </w:pPr>
      <w:r w:rsidRPr="00BB69CD">
        <w:rPr>
          <w:rFonts w:ascii="Times New Roman" w:eastAsia="Times New Roman" w:hAnsi="Times New Roman" w:cs="Times New Roman"/>
          <w:b/>
          <w:sz w:val="24"/>
          <w:szCs w:val="24"/>
          <w:u w:val="single"/>
          <w:lang w:eastAsia="ru-RU"/>
        </w:rPr>
        <w:t>(ОДЗ-2)</w:t>
      </w:r>
    </w:p>
    <w:p w:rsidR="00BB69CD" w:rsidRPr="00BB69CD" w:rsidRDefault="00BB69CD" w:rsidP="00BB69CD">
      <w:pPr>
        <w:widowControl w:val="0"/>
        <w:autoSpaceDE w:val="0"/>
        <w:autoSpaceDN w:val="0"/>
        <w:adjustRightInd w:val="0"/>
        <w:spacing w:after="0" w:line="240" w:lineRule="auto"/>
        <w:jc w:val="both"/>
        <w:rPr>
          <w:rFonts w:ascii="Times New Roman" w:eastAsia="Times New Roman" w:hAnsi="Times New Roman" w:cs="Times New Roman"/>
          <w:b/>
          <w:sz w:val="24"/>
          <w:szCs w:val="24"/>
          <w:u w:val="single"/>
          <w:lang w:eastAsia="ru-RU"/>
        </w:rPr>
      </w:pPr>
    </w:p>
    <w:p w:rsidR="00BB69CD" w:rsidRPr="00BB69CD" w:rsidRDefault="00BB69CD" w:rsidP="00BB69CD">
      <w:pPr>
        <w:widowControl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1. ОСНОВНЫЕ ВИДЫ И ПАРАМЕТРЫ РАЗРЕШЁННОГО ИСПОЛЬЗОВАНИЯ ЗЕМЕЛЬНЫХ УЧАСТКОВ И ОБЪЕКТОВ КАПИТАЛЬНОГО СТРОИТЕЛЬСТВА:</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bl>
      <w:tblPr>
        <w:tblW w:w="97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48"/>
        <w:gridCol w:w="3420"/>
        <w:gridCol w:w="3840"/>
      </w:tblGrid>
      <w:tr w:rsidR="00BB69CD" w:rsidRPr="00BB69CD" w:rsidTr="00493F89">
        <w:trPr>
          <w:trHeight w:val="552"/>
          <w:tblHeader/>
        </w:trPr>
        <w:tc>
          <w:tcPr>
            <w:tcW w:w="2448" w:type="dxa"/>
            <w:tcBorders>
              <w:top w:val="single" w:sz="12" w:space="0" w:color="auto"/>
              <w:left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ВИДЫ ИСПОЛЬЗОВАНИЯ</w:t>
            </w:r>
          </w:p>
        </w:tc>
        <w:tc>
          <w:tcPr>
            <w:tcW w:w="3420" w:type="dxa"/>
            <w:tcBorders>
              <w:top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ПАРАМЕТРЫ РАЗРЕШЕННОГО ИСПОЛЬЗОВАНИЯ</w:t>
            </w:r>
          </w:p>
        </w:tc>
        <w:tc>
          <w:tcPr>
            <w:tcW w:w="3840" w:type="dxa"/>
            <w:tcBorders>
              <w:top w:val="single" w:sz="12" w:space="0" w:color="auto"/>
              <w:bottom w:val="single" w:sz="12" w:space="0" w:color="auto"/>
              <w:right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ОСОБЫЕ УСЛОВИЯ РЕАЛИЗАЦИИ РЕГЛАМЕНТА</w:t>
            </w:r>
          </w:p>
        </w:tc>
      </w:tr>
      <w:tr w:rsidR="00BB69CD" w:rsidRPr="00BB69CD" w:rsidTr="00493F89">
        <w:trPr>
          <w:trHeight w:val="159"/>
          <w:tblHeader/>
        </w:trPr>
        <w:tc>
          <w:tcPr>
            <w:tcW w:w="2448" w:type="dxa"/>
            <w:tcBorders>
              <w:top w:val="single" w:sz="12" w:space="0" w:color="auto"/>
              <w:left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1</w:t>
            </w:r>
          </w:p>
        </w:tc>
        <w:tc>
          <w:tcPr>
            <w:tcW w:w="3420" w:type="dxa"/>
            <w:tcBorders>
              <w:top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2</w:t>
            </w:r>
          </w:p>
        </w:tc>
        <w:tc>
          <w:tcPr>
            <w:tcW w:w="3840" w:type="dxa"/>
            <w:tcBorders>
              <w:top w:val="single" w:sz="12" w:space="0" w:color="auto"/>
              <w:bottom w:val="single" w:sz="12" w:space="0" w:color="auto"/>
              <w:right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3</w:t>
            </w:r>
          </w:p>
        </w:tc>
      </w:tr>
      <w:tr w:rsidR="00BB69CD" w:rsidRPr="00BB69CD" w:rsidTr="00493F89">
        <w:tc>
          <w:tcPr>
            <w:tcW w:w="2448"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Объекты здравоохранения.</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(Больница, поликлиника, станция скорой помощи, аптеки и молочные кухни).</w:t>
            </w:r>
          </w:p>
        </w:tc>
        <w:tc>
          <w:tcPr>
            <w:tcW w:w="3420" w:type="dxa"/>
            <w:shd w:val="clear" w:color="auto" w:fill="auto"/>
          </w:tcPr>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Минимальный размер земельного участка – не менее 0,3га </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Отступ от красной линии - не менее </w:t>
            </w:r>
            <w:smartTag w:uri="urn:schemas-microsoft-com:office:smarttags" w:element="metricconverter">
              <w:smartTagPr>
                <w:attr w:name="ProductID" w:val="5 м"/>
              </w:smartTagPr>
              <w:r w:rsidRPr="00BB69CD">
                <w:rPr>
                  <w:rFonts w:ascii="Times New Roman" w:eastAsia="Times New Roman" w:hAnsi="Times New Roman" w:cs="Times New Roman"/>
                  <w:lang w:eastAsia="ru-RU"/>
                </w:rPr>
                <w:t>5 м</w:t>
              </w:r>
            </w:smartTag>
            <w:r w:rsidRPr="00BB69CD">
              <w:rPr>
                <w:rFonts w:ascii="Times New Roman" w:eastAsia="Times New Roman" w:hAnsi="Times New Roman" w:cs="Times New Roman"/>
                <w:lang w:eastAsia="ru-RU"/>
              </w:rPr>
              <w:t xml:space="preserve">., </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при новом строительстве</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Calibri" w:hAnsi="Times New Roman" w:cs="Times New Roman"/>
                <w:color w:val="000000"/>
              </w:rPr>
              <w:t xml:space="preserve">Максимальное количество этажей </w:t>
            </w:r>
            <w:r w:rsidRPr="00BB69CD">
              <w:rPr>
                <w:rFonts w:ascii="Times New Roman" w:eastAsia="Times New Roman" w:hAnsi="Times New Roman" w:cs="Times New Roman"/>
                <w:lang w:eastAsia="ru-RU"/>
              </w:rPr>
              <w:t>- 3 эт.</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Высота - до </w:t>
            </w:r>
            <w:smartTag w:uri="urn:schemas-microsoft-com:office:smarttags" w:element="metricconverter">
              <w:smartTagPr>
                <w:attr w:name="ProductID" w:val="15 м"/>
              </w:smartTagPr>
              <w:r w:rsidRPr="00BB69CD">
                <w:rPr>
                  <w:rFonts w:ascii="Times New Roman" w:eastAsia="Times New Roman" w:hAnsi="Times New Roman" w:cs="Times New Roman"/>
                  <w:lang w:eastAsia="ru-RU"/>
                </w:rPr>
                <w:t>15 м.</w:t>
              </w:r>
            </w:smartTag>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Максимальная высота оград – </w:t>
            </w:r>
            <w:smartTag w:uri="urn:schemas-microsoft-com:office:smarttags" w:element="metricconverter">
              <w:smartTagPr>
                <w:attr w:name="ProductID" w:val="1,5 м"/>
              </w:smartTagPr>
              <w:r w:rsidRPr="00BB69CD">
                <w:rPr>
                  <w:rFonts w:ascii="Times New Roman" w:eastAsia="Times New Roman" w:hAnsi="Times New Roman" w:cs="Times New Roman"/>
                  <w:lang w:eastAsia="ru-RU"/>
                </w:rPr>
                <w:t>1,5 м.</w:t>
              </w:r>
            </w:smartTag>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Максимальный процент застройки – 70%.</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Минимальный процент озеленения – 10%.</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Площадь озеленения не менее 30% от площади зоны.</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3840"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Отдельно-стоящие здания. </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Проектирование, строительство, реконструкция объектов здравоохранения и социального обеспечения  допускается в комплексе с отдельно-стоящими, встроено-пристроенными объектами инженерно-технического и административного назначения, необходимых для обеспечения объектов здравоохранения.</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Строительство осуществлять в соответствии со </w:t>
            </w:r>
            <w:r w:rsidRPr="00BB69CD">
              <w:rPr>
                <w:rFonts w:ascii="Times New Roman" w:eastAsia="Times New Roman" w:hAnsi="Times New Roman" w:cs="Times New Roman"/>
                <w:color w:val="000000"/>
                <w:lang w:eastAsia="ru-RU"/>
              </w:rPr>
              <w:t>СП 42.13330.2011 (</w:t>
            </w:r>
            <w:r w:rsidRPr="00BB69CD">
              <w:rPr>
                <w:rFonts w:ascii="Times New Roman" w:eastAsia="Times New Roman" w:hAnsi="Times New Roman" w:cs="Times New Roman"/>
                <w:lang w:eastAsia="ru-RU"/>
              </w:rPr>
              <w:t xml:space="preserve">Актуализированная редакция </w:t>
            </w:r>
            <w:r w:rsidRPr="00BB69CD">
              <w:rPr>
                <w:rFonts w:ascii="Times New Roman" w:eastAsia="Times New Roman" w:hAnsi="Times New Roman" w:cs="Times New Roman"/>
                <w:color w:val="000000"/>
                <w:lang w:eastAsia="ru-RU"/>
              </w:rPr>
              <w:t>СНиП 2.07.0189* «Градостроительство. Планировка и застройка городских и сельских поселений»),</w:t>
            </w:r>
            <w:r w:rsidRPr="00BB69CD">
              <w:rPr>
                <w:rFonts w:ascii="Times New Roman" w:eastAsia="Times New Roman" w:hAnsi="Times New Roman" w:cs="Times New Roman"/>
                <w:lang w:eastAsia="ru-RU"/>
              </w:rPr>
              <w:t xml:space="preserve"> СП, со строительными нормами и правилами, техническими регламентами, по утвержденному проекту планировки, проекту межевания территории.</w:t>
            </w:r>
          </w:p>
        </w:tc>
      </w:tr>
    </w:tbl>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BB69CD" w:rsidRPr="00BB69CD" w:rsidRDefault="00BB69CD" w:rsidP="00BB69CD">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2. ВСПОМОГАТЕЛЬНЫЕ ВИДЫ И ПАРАМЕТРЫ РАЗРЕШЁННОГО ИСПОЛЬЗОВАНИЯ ЗЕМЕЛЬНЫХ УЧАСТКОВ И ОБЪЕКТОВ КАПИТАЛЬНОГО СТРОИТЕЛЬСТВА:</w:t>
      </w:r>
      <w:r w:rsidRPr="00BB69CD">
        <w:rPr>
          <w:rFonts w:ascii="Times New Roman" w:eastAsia="Times New Roman" w:hAnsi="Times New Roman" w:cs="Times New Roman"/>
          <w:sz w:val="24"/>
          <w:szCs w:val="24"/>
          <w:lang w:eastAsia="ru-RU"/>
        </w:rPr>
        <w:t xml:space="preserve">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18"/>
        <w:gridCol w:w="3402"/>
        <w:gridCol w:w="3651"/>
      </w:tblGrid>
      <w:tr w:rsidR="00BB69CD" w:rsidRPr="00BB69CD" w:rsidTr="00493F89">
        <w:trPr>
          <w:tblHeader/>
        </w:trPr>
        <w:tc>
          <w:tcPr>
            <w:tcW w:w="2518" w:type="dxa"/>
            <w:tcBorders>
              <w:top w:val="single" w:sz="12" w:space="0" w:color="auto"/>
              <w:left w:val="single" w:sz="12" w:space="0" w:color="auto"/>
              <w:bottom w:val="single" w:sz="12" w:space="0" w:color="auto"/>
            </w:tcBorders>
            <w:shd w:val="clear" w:color="auto" w:fill="auto"/>
          </w:tcPr>
          <w:p w:rsidR="00BB69CD" w:rsidRPr="00BB69CD" w:rsidRDefault="00BB69CD" w:rsidP="00BB69CD">
            <w:pPr>
              <w:overflowPunct w:val="0"/>
              <w:autoSpaceDE w:val="0"/>
              <w:autoSpaceDN w:val="0"/>
              <w:adjustRightInd w:val="0"/>
              <w:spacing w:after="0" w:line="240" w:lineRule="auto"/>
              <w:jc w:val="center"/>
              <w:rPr>
                <w:rFonts w:ascii="Times New Roman" w:eastAsia="Calibri" w:hAnsi="Times New Roman" w:cs="Times New Roman"/>
                <w:lang w:eastAsia="ru-RU"/>
              </w:rPr>
            </w:pPr>
            <w:r w:rsidRPr="00BB69CD">
              <w:rPr>
                <w:rFonts w:ascii="Times New Roman" w:eastAsia="Calibri" w:hAnsi="Times New Roman" w:cs="Times New Roman"/>
                <w:b/>
                <w:lang w:eastAsia="ru-RU"/>
              </w:rPr>
              <w:t>ВИДЫ ИСПОЛЬЗОВАНИЯ</w:t>
            </w:r>
          </w:p>
        </w:tc>
        <w:tc>
          <w:tcPr>
            <w:tcW w:w="3402" w:type="dxa"/>
            <w:tcBorders>
              <w:top w:val="single" w:sz="12" w:space="0" w:color="auto"/>
              <w:bottom w:val="single" w:sz="12" w:space="0" w:color="auto"/>
            </w:tcBorders>
            <w:shd w:val="clear" w:color="auto" w:fill="auto"/>
          </w:tcPr>
          <w:p w:rsidR="00BB69CD" w:rsidRPr="00BB69CD" w:rsidRDefault="00BB69CD" w:rsidP="00BB69CD">
            <w:pPr>
              <w:overflowPunct w:val="0"/>
              <w:autoSpaceDE w:val="0"/>
              <w:autoSpaceDN w:val="0"/>
              <w:adjustRightInd w:val="0"/>
              <w:spacing w:after="0" w:line="240" w:lineRule="auto"/>
              <w:jc w:val="center"/>
              <w:rPr>
                <w:rFonts w:ascii="Times New Roman" w:eastAsia="Calibri" w:hAnsi="Times New Roman" w:cs="Times New Roman"/>
                <w:lang w:eastAsia="ru-RU"/>
              </w:rPr>
            </w:pPr>
            <w:r w:rsidRPr="00BB69CD">
              <w:rPr>
                <w:rFonts w:ascii="Times New Roman" w:eastAsia="Calibri" w:hAnsi="Times New Roman" w:cs="Times New Roman"/>
                <w:b/>
                <w:lang w:eastAsia="ru-RU"/>
              </w:rPr>
              <w:t>ПАРАМЕТРЫ РАЗРЕШЕННОГО ИСПОЛЬЗОВАНИЯ</w:t>
            </w:r>
          </w:p>
        </w:tc>
        <w:tc>
          <w:tcPr>
            <w:tcW w:w="3651" w:type="dxa"/>
            <w:tcBorders>
              <w:top w:val="single" w:sz="12" w:space="0" w:color="auto"/>
              <w:bottom w:val="single" w:sz="12" w:space="0" w:color="auto"/>
              <w:right w:val="single" w:sz="12" w:space="0" w:color="auto"/>
            </w:tcBorders>
            <w:shd w:val="clear" w:color="auto" w:fill="auto"/>
          </w:tcPr>
          <w:p w:rsidR="00BB69CD" w:rsidRPr="00BB69CD" w:rsidRDefault="00BB69CD" w:rsidP="00BB69CD">
            <w:pPr>
              <w:overflowPunct w:val="0"/>
              <w:autoSpaceDE w:val="0"/>
              <w:autoSpaceDN w:val="0"/>
              <w:adjustRightInd w:val="0"/>
              <w:spacing w:after="0" w:line="240" w:lineRule="auto"/>
              <w:jc w:val="center"/>
              <w:rPr>
                <w:rFonts w:ascii="Times New Roman" w:eastAsia="Calibri" w:hAnsi="Times New Roman" w:cs="Times New Roman"/>
                <w:lang w:eastAsia="ru-RU"/>
              </w:rPr>
            </w:pPr>
            <w:r w:rsidRPr="00BB69CD">
              <w:rPr>
                <w:rFonts w:ascii="Times New Roman" w:eastAsia="Calibri" w:hAnsi="Times New Roman" w:cs="Times New Roman"/>
                <w:b/>
                <w:lang w:eastAsia="ru-RU"/>
              </w:rPr>
              <w:t>ОСОБЫЕ УСЛОВИЯ РЕАЛИЗАЦИИ РЕГЛАМЕНТА</w:t>
            </w:r>
          </w:p>
        </w:tc>
      </w:tr>
      <w:tr w:rsidR="00BB69CD" w:rsidRPr="00BB69CD" w:rsidTr="00493F89">
        <w:trPr>
          <w:tblHeader/>
        </w:trPr>
        <w:tc>
          <w:tcPr>
            <w:tcW w:w="2518" w:type="dxa"/>
            <w:tcBorders>
              <w:top w:val="single" w:sz="12" w:space="0" w:color="auto"/>
              <w:left w:val="single" w:sz="12" w:space="0" w:color="auto"/>
              <w:bottom w:val="single" w:sz="12" w:space="0" w:color="auto"/>
            </w:tcBorders>
            <w:shd w:val="clear" w:color="auto" w:fill="auto"/>
          </w:tcPr>
          <w:p w:rsidR="00BB69CD" w:rsidRPr="00BB69CD" w:rsidRDefault="00BB69CD" w:rsidP="00BB69CD">
            <w:pPr>
              <w:overflowPunct w:val="0"/>
              <w:autoSpaceDE w:val="0"/>
              <w:autoSpaceDN w:val="0"/>
              <w:adjustRightInd w:val="0"/>
              <w:spacing w:after="0" w:line="240" w:lineRule="auto"/>
              <w:jc w:val="center"/>
              <w:rPr>
                <w:rFonts w:ascii="Times New Roman" w:eastAsia="Calibri" w:hAnsi="Times New Roman" w:cs="Times New Roman"/>
                <w:lang w:eastAsia="ru-RU"/>
              </w:rPr>
            </w:pPr>
            <w:r w:rsidRPr="00BB69CD">
              <w:rPr>
                <w:rFonts w:ascii="Times New Roman" w:eastAsia="Calibri" w:hAnsi="Times New Roman" w:cs="Times New Roman"/>
                <w:lang w:eastAsia="ru-RU"/>
              </w:rPr>
              <w:t>1</w:t>
            </w:r>
          </w:p>
        </w:tc>
        <w:tc>
          <w:tcPr>
            <w:tcW w:w="3402" w:type="dxa"/>
            <w:tcBorders>
              <w:top w:val="single" w:sz="12" w:space="0" w:color="auto"/>
              <w:bottom w:val="single" w:sz="12" w:space="0" w:color="auto"/>
            </w:tcBorders>
            <w:shd w:val="clear" w:color="auto" w:fill="auto"/>
          </w:tcPr>
          <w:p w:rsidR="00BB69CD" w:rsidRPr="00BB69CD" w:rsidRDefault="00BB69CD" w:rsidP="00BB69CD">
            <w:pPr>
              <w:overflowPunct w:val="0"/>
              <w:autoSpaceDE w:val="0"/>
              <w:autoSpaceDN w:val="0"/>
              <w:adjustRightInd w:val="0"/>
              <w:spacing w:after="0" w:line="240" w:lineRule="auto"/>
              <w:jc w:val="center"/>
              <w:rPr>
                <w:rFonts w:ascii="Times New Roman" w:eastAsia="Calibri" w:hAnsi="Times New Roman" w:cs="Times New Roman"/>
                <w:lang w:eastAsia="ru-RU"/>
              </w:rPr>
            </w:pPr>
            <w:r w:rsidRPr="00BB69CD">
              <w:rPr>
                <w:rFonts w:ascii="Times New Roman" w:eastAsia="Calibri" w:hAnsi="Times New Roman" w:cs="Times New Roman"/>
                <w:lang w:eastAsia="ru-RU"/>
              </w:rPr>
              <w:t>2</w:t>
            </w:r>
          </w:p>
        </w:tc>
        <w:tc>
          <w:tcPr>
            <w:tcW w:w="3651" w:type="dxa"/>
            <w:tcBorders>
              <w:top w:val="single" w:sz="12" w:space="0" w:color="auto"/>
              <w:bottom w:val="single" w:sz="12" w:space="0" w:color="auto"/>
              <w:right w:val="single" w:sz="12" w:space="0" w:color="auto"/>
            </w:tcBorders>
            <w:shd w:val="clear" w:color="auto" w:fill="auto"/>
          </w:tcPr>
          <w:p w:rsidR="00BB69CD" w:rsidRPr="00BB69CD" w:rsidRDefault="00BB69CD" w:rsidP="00BB69CD">
            <w:pPr>
              <w:overflowPunct w:val="0"/>
              <w:autoSpaceDE w:val="0"/>
              <w:autoSpaceDN w:val="0"/>
              <w:adjustRightInd w:val="0"/>
              <w:spacing w:after="0" w:line="240" w:lineRule="auto"/>
              <w:jc w:val="center"/>
              <w:rPr>
                <w:rFonts w:ascii="Times New Roman" w:eastAsia="Calibri" w:hAnsi="Times New Roman" w:cs="Times New Roman"/>
                <w:lang w:eastAsia="ru-RU"/>
              </w:rPr>
            </w:pPr>
            <w:r w:rsidRPr="00BB69CD">
              <w:rPr>
                <w:rFonts w:ascii="Times New Roman" w:eastAsia="Calibri" w:hAnsi="Times New Roman" w:cs="Times New Roman"/>
                <w:lang w:eastAsia="ru-RU"/>
              </w:rPr>
              <w:t>3</w:t>
            </w:r>
          </w:p>
        </w:tc>
      </w:tr>
      <w:tr w:rsidR="00BB69CD" w:rsidRPr="00BB69CD" w:rsidTr="00493F89">
        <w:tc>
          <w:tcPr>
            <w:tcW w:w="2518" w:type="dxa"/>
            <w:shd w:val="clear" w:color="auto" w:fill="auto"/>
          </w:tcPr>
          <w:p w:rsidR="00BB69CD" w:rsidRPr="00BB69CD" w:rsidRDefault="00BB69CD" w:rsidP="00BB69CD">
            <w:pPr>
              <w:autoSpaceDE w:val="0"/>
              <w:autoSpaceDN w:val="0"/>
              <w:adjustRightInd w:val="0"/>
              <w:spacing w:after="0" w:line="240" w:lineRule="auto"/>
              <w:jc w:val="both"/>
              <w:rPr>
                <w:rFonts w:ascii="Times New Roman" w:eastAsia="Calibri" w:hAnsi="Times New Roman" w:cs="Times New Roman"/>
                <w:color w:val="000000"/>
              </w:rPr>
            </w:pPr>
            <w:r w:rsidRPr="00BB69CD">
              <w:rPr>
                <w:rFonts w:ascii="Times New Roman" w:eastAsia="Calibri" w:hAnsi="Times New Roman" w:cs="Times New Roman"/>
                <w:color w:val="000000"/>
              </w:rPr>
              <w:t xml:space="preserve">Объекты инженерно-технического обеспечения </w:t>
            </w:r>
          </w:p>
          <w:p w:rsidR="00BB69CD" w:rsidRPr="00BB69CD" w:rsidRDefault="00BB69CD" w:rsidP="00BB69CD">
            <w:pPr>
              <w:autoSpaceDE w:val="0"/>
              <w:autoSpaceDN w:val="0"/>
              <w:adjustRightInd w:val="0"/>
              <w:spacing w:after="0" w:line="240" w:lineRule="auto"/>
              <w:jc w:val="both"/>
              <w:rPr>
                <w:rFonts w:ascii="Times New Roman" w:eastAsia="Calibri" w:hAnsi="Times New Roman" w:cs="Times New Roman"/>
                <w:color w:val="000000"/>
              </w:rPr>
            </w:pPr>
            <w:r w:rsidRPr="00BB69CD">
              <w:rPr>
                <w:rFonts w:ascii="Times New Roman" w:eastAsia="Calibri" w:hAnsi="Times New Roman" w:cs="Times New Roman"/>
                <w:color w:val="000000"/>
              </w:rPr>
              <w:t>Стоянки автомобильного транспорта для обслуживания объектов.</w:t>
            </w:r>
          </w:p>
          <w:p w:rsidR="00BB69CD" w:rsidRPr="00BB69CD" w:rsidRDefault="00BB69CD" w:rsidP="00BB69CD">
            <w:pPr>
              <w:overflowPunct w:val="0"/>
              <w:autoSpaceDE w:val="0"/>
              <w:autoSpaceDN w:val="0"/>
              <w:adjustRightInd w:val="0"/>
              <w:spacing w:after="0" w:line="240" w:lineRule="auto"/>
              <w:jc w:val="both"/>
              <w:rPr>
                <w:rFonts w:ascii="Times New Roman" w:eastAsia="Calibri" w:hAnsi="Times New Roman" w:cs="Times New Roman"/>
                <w:lang w:eastAsia="ru-RU"/>
              </w:rPr>
            </w:pPr>
          </w:p>
        </w:tc>
        <w:tc>
          <w:tcPr>
            <w:tcW w:w="3402" w:type="dxa"/>
            <w:shd w:val="clear" w:color="auto" w:fill="auto"/>
          </w:tcPr>
          <w:p w:rsidR="00BB69CD" w:rsidRPr="00BB69CD" w:rsidRDefault="00BB69CD" w:rsidP="00BB69CD">
            <w:pPr>
              <w:autoSpaceDE w:val="0"/>
              <w:autoSpaceDN w:val="0"/>
              <w:adjustRightInd w:val="0"/>
              <w:spacing w:after="0" w:line="240" w:lineRule="auto"/>
              <w:jc w:val="both"/>
              <w:rPr>
                <w:rFonts w:ascii="Times New Roman" w:eastAsia="Calibri" w:hAnsi="Times New Roman" w:cs="Times New Roman"/>
                <w:color w:val="000000"/>
              </w:rPr>
            </w:pPr>
            <w:r w:rsidRPr="00BB69CD">
              <w:rPr>
                <w:rFonts w:ascii="Times New Roman" w:eastAsia="Calibri" w:hAnsi="Times New Roman" w:cs="Times New Roman"/>
                <w:color w:val="000000"/>
              </w:rPr>
              <w:t xml:space="preserve">Максимальное количество этажей -1 эт. </w:t>
            </w:r>
          </w:p>
          <w:p w:rsidR="00BB69CD" w:rsidRPr="00BB69CD" w:rsidRDefault="00BB69CD" w:rsidP="00BB69CD">
            <w:pPr>
              <w:autoSpaceDE w:val="0"/>
              <w:autoSpaceDN w:val="0"/>
              <w:adjustRightInd w:val="0"/>
              <w:spacing w:after="0" w:line="240" w:lineRule="auto"/>
              <w:jc w:val="both"/>
              <w:rPr>
                <w:rFonts w:ascii="Times New Roman" w:eastAsia="Calibri" w:hAnsi="Times New Roman" w:cs="Times New Roman"/>
                <w:color w:val="000000"/>
              </w:rPr>
            </w:pPr>
            <w:r w:rsidRPr="00BB69CD">
              <w:rPr>
                <w:rFonts w:ascii="Times New Roman" w:eastAsia="Calibri" w:hAnsi="Times New Roman" w:cs="Times New Roman"/>
                <w:color w:val="000000"/>
              </w:rPr>
              <w:t xml:space="preserve">Для объектов минимальный отступ от границ земельного участка –5 м; </w:t>
            </w:r>
          </w:p>
          <w:p w:rsidR="00BB69CD" w:rsidRPr="00BB69CD" w:rsidRDefault="00BB69CD" w:rsidP="00BB69CD">
            <w:pPr>
              <w:overflowPunct w:val="0"/>
              <w:autoSpaceDE w:val="0"/>
              <w:autoSpaceDN w:val="0"/>
              <w:adjustRightInd w:val="0"/>
              <w:spacing w:after="0" w:line="240" w:lineRule="auto"/>
              <w:jc w:val="both"/>
              <w:rPr>
                <w:rFonts w:ascii="Times New Roman" w:eastAsia="Calibri" w:hAnsi="Times New Roman" w:cs="Times New Roman"/>
                <w:lang w:eastAsia="ru-RU"/>
              </w:rPr>
            </w:pPr>
            <w:r w:rsidRPr="00BB69CD">
              <w:rPr>
                <w:rFonts w:ascii="Times New Roman" w:eastAsia="Calibri" w:hAnsi="Times New Roman" w:cs="Times New Roman"/>
                <w:lang w:eastAsia="ru-RU"/>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учреждений здравоохранения, СП, СНиП, технических регламентов, СанПиН, и др. документов. </w:t>
            </w:r>
          </w:p>
          <w:p w:rsidR="00BB69CD" w:rsidRPr="00BB69CD" w:rsidRDefault="00BB69CD" w:rsidP="00BB69CD">
            <w:pPr>
              <w:autoSpaceDE w:val="0"/>
              <w:autoSpaceDN w:val="0"/>
              <w:adjustRightInd w:val="0"/>
              <w:spacing w:after="0" w:line="240" w:lineRule="auto"/>
              <w:jc w:val="both"/>
              <w:rPr>
                <w:rFonts w:ascii="Times New Roman" w:eastAsia="Calibri" w:hAnsi="Times New Roman" w:cs="Times New Roman"/>
                <w:lang w:eastAsia="ru-RU"/>
              </w:rPr>
            </w:pPr>
          </w:p>
        </w:tc>
        <w:tc>
          <w:tcPr>
            <w:tcW w:w="3651"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Строительство осуществлять в соответствии со </w:t>
            </w:r>
            <w:r w:rsidRPr="00BB69CD">
              <w:rPr>
                <w:rFonts w:ascii="Times New Roman" w:eastAsia="Times New Roman" w:hAnsi="Times New Roman" w:cs="Times New Roman"/>
                <w:color w:val="000000"/>
                <w:lang w:eastAsia="ru-RU"/>
              </w:rPr>
              <w:t>СП 42.13330.2011 (</w:t>
            </w:r>
            <w:r w:rsidRPr="00BB69CD">
              <w:rPr>
                <w:rFonts w:ascii="Times New Roman" w:eastAsia="Times New Roman" w:hAnsi="Times New Roman" w:cs="Times New Roman"/>
                <w:lang w:eastAsia="ru-RU"/>
              </w:rPr>
              <w:t xml:space="preserve">Актуализированная редакция </w:t>
            </w:r>
            <w:r w:rsidRPr="00BB69CD">
              <w:rPr>
                <w:rFonts w:ascii="Times New Roman" w:eastAsia="Times New Roman" w:hAnsi="Times New Roman" w:cs="Times New Roman"/>
                <w:color w:val="000000"/>
                <w:lang w:eastAsia="ru-RU"/>
              </w:rPr>
              <w:t>СНиП 2.07.0189* «Градостроительство. Планировка и застройка городских и сельских поселений»),</w:t>
            </w:r>
            <w:r w:rsidRPr="00BB69CD">
              <w:rPr>
                <w:rFonts w:ascii="Times New Roman" w:eastAsia="Times New Roman" w:hAnsi="Times New Roman" w:cs="Times New Roman"/>
                <w:lang w:eastAsia="ru-RU"/>
              </w:rPr>
              <w:t xml:space="preserve"> СП, со строительными нормами и правилами, техническими регламентами, по утвержденному проекту планировки, проекту межевания территории.</w:t>
            </w:r>
          </w:p>
          <w:p w:rsidR="00BB69CD" w:rsidRPr="00BB69CD" w:rsidRDefault="00BB69CD" w:rsidP="00BB69CD">
            <w:pPr>
              <w:overflowPunct w:val="0"/>
              <w:autoSpaceDE w:val="0"/>
              <w:autoSpaceDN w:val="0"/>
              <w:adjustRightInd w:val="0"/>
              <w:spacing w:after="0" w:line="240" w:lineRule="auto"/>
              <w:jc w:val="both"/>
              <w:rPr>
                <w:rFonts w:ascii="Times New Roman" w:eastAsia="Calibri" w:hAnsi="Times New Roman" w:cs="Times New Roman"/>
                <w:lang w:eastAsia="ru-RU"/>
              </w:rPr>
            </w:pPr>
          </w:p>
        </w:tc>
      </w:tr>
    </w:tbl>
    <w:p w:rsidR="00BB69CD" w:rsidRPr="00BB69CD" w:rsidRDefault="00BB69CD" w:rsidP="00BB69CD">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BB69CD" w:rsidRPr="00BB69CD" w:rsidRDefault="00BB69CD" w:rsidP="00BB69CD">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 xml:space="preserve">3. УСЛОВНО РАЗРЕШЁННЫЕ ВИДЫ И ПАРАМЕТРЫ ИСПОЛЬЗОВАНИЯ ЗЕМЕЛЬНЫХ УЧАСТКОВ И ОБЪЕКТОВ КАПИТАЛЬНОГО СТРОИТЕЛЬСТВА: </w:t>
      </w:r>
      <w:r w:rsidRPr="00BB69CD">
        <w:rPr>
          <w:rFonts w:ascii="Times New Roman" w:eastAsia="Times New Roman" w:hAnsi="Times New Roman" w:cs="Times New Roman"/>
          <w:sz w:val="24"/>
          <w:szCs w:val="24"/>
          <w:lang w:eastAsia="ru-RU"/>
        </w:rPr>
        <w:t>нет.</w:t>
      </w:r>
    </w:p>
    <w:p w:rsidR="00BB69CD" w:rsidRPr="00BB69CD" w:rsidRDefault="00BB69CD" w:rsidP="00BB69CD">
      <w:pPr>
        <w:widowControl w:val="0"/>
        <w:spacing w:after="0" w:line="240" w:lineRule="auto"/>
        <w:rPr>
          <w:rFonts w:ascii="Times New Roman" w:eastAsia="Times New Roman" w:hAnsi="Times New Roman" w:cs="Times New Roman"/>
          <w:b/>
          <w:sz w:val="24"/>
          <w:szCs w:val="24"/>
          <w:lang w:eastAsia="ru-RU"/>
        </w:rPr>
      </w:pPr>
    </w:p>
    <w:p w:rsidR="00BB69CD" w:rsidRPr="00BB69CD" w:rsidRDefault="00BB69CD" w:rsidP="00BB69CD">
      <w:pPr>
        <w:widowControl w:val="0"/>
        <w:spacing w:after="0" w:line="240" w:lineRule="auto"/>
        <w:jc w:val="center"/>
        <w:rPr>
          <w:rFonts w:ascii="Times New Roman" w:eastAsia="Times New Roman" w:hAnsi="Times New Roman" w:cs="Times New Roman"/>
          <w:b/>
          <w:sz w:val="28"/>
          <w:szCs w:val="28"/>
          <w:lang w:eastAsia="ru-RU"/>
        </w:rPr>
      </w:pPr>
      <w:r w:rsidRPr="00BB69CD">
        <w:rPr>
          <w:rFonts w:ascii="Times New Roman" w:eastAsia="Times New Roman" w:hAnsi="Times New Roman" w:cs="Times New Roman"/>
          <w:b/>
          <w:sz w:val="28"/>
          <w:szCs w:val="28"/>
          <w:lang w:eastAsia="ru-RU"/>
        </w:rPr>
        <w:t>ПРОИЗВОДСТВЕННЫЕ ЗОНЫ:</w:t>
      </w:r>
    </w:p>
    <w:p w:rsidR="00BB69CD" w:rsidRPr="00BB69CD" w:rsidRDefault="00BB69CD" w:rsidP="00BB69CD">
      <w:pPr>
        <w:widowControl w:val="0"/>
        <w:spacing w:after="0" w:line="240" w:lineRule="auto"/>
        <w:jc w:val="center"/>
        <w:rPr>
          <w:rFonts w:ascii="Times New Roman" w:eastAsia="Times New Roman" w:hAnsi="Times New Roman" w:cs="Times New Roman"/>
          <w:b/>
          <w:sz w:val="28"/>
          <w:szCs w:val="28"/>
          <w:lang w:eastAsia="ru-RU"/>
        </w:rPr>
      </w:pPr>
    </w:p>
    <w:p w:rsidR="00BB69CD" w:rsidRPr="00BB69CD" w:rsidRDefault="00BB69CD" w:rsidP="00BB69CD">
      <w:pPr>
        <w:widowControl w:val="0"/>
        <w:spacing w:after="0" w:line="240" w:lineRule="auto"/>
        <w:jc w:val="center"/>
        <w:rPr>
          <w:rFonts w:ascii="Times New Roman" w:eastAsia="Times New Roman" w:hAnsi="Times New Roman" w:cs="Times New Roman"/>
          <w:b/>
          <w:sz w:val="24"/>
          <w:szCs w:val="24"/>
          <w:u w:val="single"/>
          <w:lang w:eastAsia="ru-RU"/>
        </w:rPr>
      </w:pPr>
      <w:r w:rsidRPr="00BB69CD">
        <w:rPr>
          <w:rFonts w:ascii="Times New Roman" w:eastAsia="Times New Roman" w:hAnsi="Times New Roman" w:cs="Times New Roman"/>
          <w:b/>
          <w:sz w:val="24"/>
          <w:szCs w:val="24"/>
          <w:u w:val="single"/>
          <w:lang w:eastAsia="ru-RU"/>
        </w:rPr>
        <w:t xml:space="preserve">ЗОНЫ ПРОМЫШЛЕННЫХ ОБЪЕКТОВ </w:t>
      </w:r>
      <w:r w:rsidRPr="00BB69CD">
        <w:rPr>
          <w:rFonts w:ascii="Times New Roman" w:eastAsia="Times New Roman" w:hAnsi="Times New Roman" w:cs="Times New Roman"/>
          <w:b/>
          <w:sz w:val="24"/>
          <w:szCs w:val="24"/>
          <w:u w:val="single"/>
          <w:lang w:val="en-US" w:eastAsia="ru-RU"/>
        </w:rPr>
        <w:t>II</w:t>
      </w:r>
      <w:r w:rsidRPr="00BB69CD">
        <w:rPr>
          <w:rFonts w:ascii="Times New Roman" w:eastAsia="Times New Roman" w:hAnsi="Times New Roman" w:cs="Times New Roman"/>
          <w:b/>
          <w:sz w:val="24"/>
          <w:szCs w:val="24"/>
          <w:u w:val="single"/>
          <w:lang w:eastAsia="ru-RU"/>
        </w:rPr>
        <w:t>,</w:t>
      </w:r>
      <w:r w:rsidRPr="00BB69CD">
        <w:rPr>
          <w:rFonts w:ascii="Times New Roman" w:eastAsia="Times New Roman" w:hAnsi="Times New Roman" w:cs="Times New Roman"/>
          <w:b/>
          <w:sz w:val="24"/>
          <w:szCs w:val="24"/>
          <w:u w:val="single"/>
          <w:lang w:val="en-US" w:eastAsia="ru-RU"/>
        </w:rPr>
        <w:t>III</w:t>
      </w:r>
      <w:r w:rsidRPr="00BB69CD">
        <w:rPr>
          <w:rFonts w:ascii="Times New Roman" w:eastAsia="Times New Roman" w:hAnsi="Times New Roman" w:cs="Times New Roman"/>
          <w:b/>
          <w:sz w:val="24"/>
          <w:szCs w:val="24"/>
          <w:u w:val="single"/>
          <w:lang w:eastAsia="ru-RU"/>
        </w:rPr>
        <w:t xml:space="preserve"> КЛАССА ОПАСНОСТИ (ПЗ-1)</w:t>
      </w:r>
    </w:p>
    <w:p w:rsidR="00BB69CD" w:rsidRPr="00BB69CD" w:rsidRDefault="00BB69CD" w:rsidP="00BB69CD">
      <w:pPr>
        <w:widowControl w:val="0"/>
        <w:spacing w:after="0" w:line="240" w:lineRule="auto"/>
        <w:jc w:val="center"/>
        <w:rPr>
          <w:rFonts w:ascii="Times New Roman" w:eastAsia="Times New Roman" w:hAnsi="Times New Roman" w:cs="Times New Roman"/>
          <w:b/>
          <w:sz w:val="24"/>
          <w:szCs w:val="24"/>
          <w:u w:val="single"/>
          <w:lang w:eastAsia="ru-RU"/>
        </w:rPr>
      </w:pPr>
    </w:p>
    <w:p w:rsidR="00BB69CD" w:rsidRPr="00BB69CD" w:rsidRDefault="00BB69CD" w:rsidP="00BB69CD">
      <w:pPr>
        <w:widowControl w:val="0"/>
        <w:autoSpaceDE w:val="0"/>
        <w:autoSpaceDN w:val="0"/>
        <w:adjustRightInd w:val="0"/>
        <w:spacing w:after="0" w:line="240" w:lineRule="auto"/>
        <w:ind w:firstLine="851"/>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1. ОСНОВНЫЕ ВИДЫ И ПАРАМЕТРЫ РАЗРЕШЁННОГО ИСПОЛЬЗОВАНИЯ ЗЕМЕЛЬНЫХ УЧАСТКОВ И ОБЪЕКТОВ КАПИТАЛЬНОГО СТРОИТЕЛЬСТВА:</w:t>
      </w:r>
    </w:p>
    <w:p w:rsidR="00BB69CD" w:rsidRPr="00BB69CD" w:rsidRDefault="00BB69CD" w:rsidP="00BB69CD">
      <w:pPr>
        <w:widowControl w:val="0"/>
        <w:spacing w:after="0" w:line="240" w:lineRule="auto"/>
        <w:jc w:val="center"/>
        <w:rPr>
          <w:rFonts w:ascii="Times New Roman" w:eastAsia="Times New Roman" w:hAnsi="Times New Roman" w:cs="Times New Roman"/>
          <w:b/>
          <w:sz w:val="24"/>
          <w:szCs w:val="24"/>
          <w:u w:val="single"/>
          <w:lang w:eastAsia="ru-RU"/>
        </w:rPr>
      </w:pPr>
    </w:p>
    <w:tbl>
      <w:tblPr>
        <w:tblW w:w="95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48"/>
        <w:gridCol w:w="3420"/>
        <w:gridCol w:w="3720"/>
      </w:tblGrid>
      <w:tr w:rsidR="00BB69CD" w:rsidRPr="00BB69CD" w:rsidTr="00493F89">
        <w:trPr>
          <w:trHeight w:val="552"/>
        </w:trPr>
        <w:tc>
          <w:tcPr>
            <w:tcW w:w="2448" w:type="dxa"/>
            <w:tcBorders>
              <w:top w:val="single" w:sz="12" w:space="0" w:color="auto"/>
              <w:left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ВИДЫ ИСПОЛЬЗОВАНИЯ</w:t>
            </w:r>
          </w:p>
        </w:tc>
        <w:tc>
          <w:tcPr>
            <w:tcW w:w="3420" w:type="dxa"/>
            <w:tcBorders>
              <w:top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ПАРАМЕТРЫ РАЗРЕШЕННОГО ИСПОЛЬЗОВАНИЯ</w:t>
            </w:r>
          </w:p>
        </w:tc>
        <w:tc>
          <w:tcPr>
            <w:tcW w:w="3720" w:type="dxa"/>
            <w:tcBorders>
              <w:top w:val="single" w:sz="12" w:space="0" w:color="auto"/>
              <w:bottom w:val="single" w:sz="12" w:space="0" w:color="auto"/>
              <w:right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ОСОБЫЕ УСЛОВИЯ РЕАЛИЗАЦИИ РЕГЛАМЕНТА</w:t>
            </w:r>
          </w:p>
        </w:tc>
      </w:tr>
      <w:tr w:rsidR="00BB69CD" w:rsidRPr="00BB69CD" w:rsidTr="00493F89">
        <w:trPr>
          <w:trHeight w:val="204"/>
        </w:trPr>
        <w:tc>
          <w:tcPr>
            <w:tcW w:w="2448" w:type="dxa"/>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1</w:t>
            </w:r>
          </w:p>
        </w:tc>
        <w:tc>
          <w:tcPr>
            <w:tcW w:w="3420" w:type="dxa"/>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2</w:t>
            </w:r>
          </w:p>
        </w:tc>
        <w:tc>
          <w:tcPr>
            <w:tcW w:w="3720" w:type="dxa"/>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3</w:t>
            </w:r>
          </w:p>
        </w:tc>
      </w:tr>
      <w:tr w:rsidR="00BB69CD" w:rsidRPr="00BB69CD" w:rsidTr="00493F89">
        <w:tc>
          <w:tcPr>
            <w:tcW w:w="2448" w:type="dxa"/>
            <w:shd w:val="clear" w:color="auto" w:fill="auto"/>
          </w:tcPr>
          <w:p w:rsidR="00BB69CD" w:rsidRPr="00BB69CD" w:rsidRDefault="00BB69CD" w:rsidP="00BB69CD">
            <w:pPr>
              <w:overflowPunct w:val="0"/>
              <w:autoSpaceDE w:val="0"/>
              <w:autoSpaceDN w:val="0"/>
              <w:adjustRightInd w:val="0"/>
              <w:spacing w:after="0" w:line="240" w:lineRule="auto"/>
              <w:jc w:val="both"/>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Производственные объекты сельскохозяйственного назначения </w:t>
            </w:r>
            <w:r w:rsidRPr="00BB69CD">
              <w:rPr>
                <w:rFonts w:ascii="Times New Roman" w:eastAsia="Times New Roman" w:hAnsi="Times New Roman" w:cs="Times New Roman"/>
                <w:sz w:val="20"/>
                <w:szCs w:val="20"/>
                <w:lang w:eastAsia="ru-RU"/>
              </w:rPr>
              <w:t xml:space="preserve">II, III </w:t>
            </w:r>
            <w:r w:rsidRPr="00BB69CD">
              <w:rPr>
                <w:rFonts w:ascii="Times New Roman" w:eastAsia="Times New Roman" w:hAnsi="Times New Roman" w:cs="Times New Roman"/>
                <w:lang w:eastAsia="ru-RU"/>
              </w:rPr>
              <w:t>класса опасности</w:t>
            </w:r>
          </w:p>
        </w:tc>
        <w:tc>
          <w:tcPr>
            <w:tcW w:w="3420" w:type="dxa"/>
            <w:shd w:val="clear" w:color="auto" w:fill="auto"/>
          </w:tcPr>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Минимальный размер земельного участка – не менее </w:t>
            </w:r>
            <w:smartTag w:uri="urn:schemas-microsoft-com:office:smarttags" w:element="metricconverter">
              <w:smartTagPr>
                <w:attr w:name="ProductID" w:val="0,02 га"/>
              </w:smartTagPr>
              <w:r w:rsidRPr="00BB69CD">
                <w:rPr>
                  <w:rFonts w:ascii="Times New Roman" w:eastAsia="Times New Roman" w:hAnsi="Times New Roman" w:cs="Times New Roman"/>
                  <w:lang w:eastAsia="ru-RU"/>
                </w:rPr>
                <w:t>0,02 га</w:t>
              </w:r>
            </w:smartTag>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Отступ от красной линии - не менее </w:t>
            </w:r>
            <w:smartTag w:uri="urn:schemas-microsoft-com:office:smarttags" w:element="metricconverter">
              <w:smartTagPr>
                <w:attr w:name="ProductID" w:val="5 м"/>
              </w:smartTagPr>
              <w:r w:rsidRPr="00BB69CD">
                <w:rPr>
                  <w:rFonts w:ascii="Times New Roman" w:eastAsia="Times New Roman" w:hAnsi="Times New Roman" w:cs="Times New Roman"/>
                  <w:lang w:eastAsia="ru-RU"/>
                </w:rPr>
                <w:t>5 м</w:t>
              </w:r>
            </w:smartTag>
            <w:r w:rsidRPr="00BB69CD">
              <w:rPr>
                <w:rFonts w:ascii="Times New Roman" w:eastAsia="Times New Roman" w:hAnsi="Times New Roman" w:cs="Times New Roman"/>
                <w:lang w:eastAsia="ru-RU"/>
              </w:rPr>
              <w:t>., при новом строительстве</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Максимальное количество этажей - 3 эт.</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Высота - до </w:t>
            </w:r>
            <w:smartTag w:uri="urn:schemas-microsoft-com:office:smarttags" w:element="metricconverter">
              <w:smartTagPr>
                <w:attr w:name="ProductID" w:val="15 м"/>
              </w:smartTagPr>
              <w:r w:rsidRPr="00BB69CD">
                <w:rPr>
                  <w:rFonts w:ascii="Times New Roman" w:eastAsia="Times New Roman" w:hAnsi="Times New Roman" w:cs="Times New Roman"/>
                  <w:lang w:eastAsia="ru-RU"/>
                </w:rPr>
                <w:t>15 м</w:t>
              </w:r>
            </w:smartTag>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Максимальная высота оград – </w:t>
            </w:r>
            <w:smartTag w:uri="urn:schemas-microsoft-com:office:smarttags" w:element="metricconverter">
              <w:smartTagPr>
                <w:attr w:name="ProductID" w:val="1,5 м"/>
              </w:smartTagPr>
              <w:r w:rsidRPr="00BB69CD">
                <w:rPr>
                  <w:rFonts w:ascii="Times New Roman" w:eastAsia="Times New Roman" w:hAnsi="Times New Roman" w:cs="Times New Roman"/>
                  <w:lang w:eastAsia="ru-RU"/>
                </w:rPr>
                <w:t>1,5 м</w:t>
              </w:r>
            </w:smartTag>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Максимальный процент застройки – 70%</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Минимальный процент озеленения – 10%.</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3720"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В соответствии с техническими регламентами, СНиПами, СП, СанПиН и др. документами</w:t>
            </w:r>
          </w:p>
        </w:tc>
      </w:tr>
    </w:tbl>
    <w:p w:rsidR="00BB69CD" w:rsidRPr="00BB69CD" w:rsidRDefault="00BB69CD" w:rsidP="00BB69CD">
      <w:pPr>
        <w:widowControl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2. ВСПОМОГАТЕЛЬНЫЕ ВИДЫ И ПАРАМЕТРЫ РАЗРЕШЁННОГО ИСПОЛЬЗОВАНИЯ ЗЕМЕЛЬНЫХ УЧАСТКОВ И ОБЪЕКТОВ КАПИТАЛЬНОГО СТРОИТЕЛЬСТВА:</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bl>
      <w:tblPr>
        <w:tblW w:w="97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518"/>
        <w:gridCol w:w="3402"/>
        <w:gridCol w:w="3788"/>
      </w:tblGrid>
      <w:tr w:rsidR="00BB69CD" w:rsidRPr="00BB69CD" w:rsidTr="00493F89">
        <w:trPr>
          <w:trHeight w:val="387"/>
          <w:tblHeader/>
        </w:trPr>
        <w:tc>
          <w:tcPr>
            <w:tcW w:w="2518" w:type="dxa"/>
            <w:tcBorders>
              <w:top w:val="single" w:sz="12" w:space="0" w:color="auto"/>
              <w:left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ВИДЫ ИСПОЛЬЗОВАНИЯ</w:t>
            </w:r>
          </w:p>
        </w:tc>
        <w:tc>
          <w:tcPr>
            <w:tcW w:w="3402" w:type="dxa"/>
            <w:tcBorders>
              <w:top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ПАРАМЕТРЫ РАЗРЕШЕННОГО ИСПОЛЬЗОВАНИЯ</w:t>
            </w:r>
          </w:p>
        </w:tc>
        <w:tc>
          <w:tcPr>
            <w:tcW w:w="3788" w:type="dxa"/>
            <w:tcBorders>
              <w:top w:val="single" w:sz="12" w:space="0" w:color="auto"/>
              <w:bottom w:val="single" w:sz="12" w:space="0" w:color="auto"/>
              <w:right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ОСОБЫЕ УСЛОВИЯ РЕАЛИЗАЦИИ РЕГЛАМЕНТА</w:t>
            </w:r>
          </w:p>
        </w:tc>
      </w:tr>
      <w:tr w:rsidR="00BB69CD" w:rsidRPr="00BB69CD" w:rsidTr="00493F89">
        <w:trPr>
          <w:trHeight w:val="216"/>
          <w:tblHeader/>
        </w:trPr>
        <w:tc>
          <w:tcPr>
            <w:tcW w:w="2518" w:type="dxa"/>
            <w:tcBorders>
              <w:top w:val="single" w:sz="12" w:space="0" w:color="auto"/>
              <w:left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1</w:t>
            </w:r>
          </w:p>
        </w:tc>
        <w:tc>
          <w:tcPr>
            <w:tcW w:w="3402" w:type="dxa"/>
            <w:tcBorders>
              <w:top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2</w:t>
            </w:r>
          </w:p>
        </w:tc>
        <w:tc>
          <w:tcPr>
            <w:tcW w:w="3788" w:type="dxa"/>
            <w:tcBorders>
              <w:top w:val="single" w:sz="12" w:space="0" w:color="auto"/>
              <w:bottom w:val="single" w:sz="12" w:space="0" w:color="auto"/>
              <w:right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3</w:t>
            </w:r>
          </w:p>
        </w:tc>
      </w:tr>
      <w:tr w:rsidR="00BB69CD" w:rsidRPr="00BB69CD" w:rsidTr="00493F89">
        <w:trPr>
          <w:trHeight w:val="207"/>
        </w:trPr>
        <w:tc>
          <w:tcPr>
            <w:tcW w:w="2518"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Объекты инженерно-технического обеспечения</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3402"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Максимальное количество этажей -1 эт.</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Для объектов минимальный отступ от границ земельного участка –5 м;</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Площадь земельных участков принимать при проектировании объектов  в соответствии с требованиями к размещению таких объектов в зоне сельскохозяйственного назначения, СНиП, технических регламентов, СанПиН, и др. документов.</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Максимальное количество этажей -1 эт.</w:t>
            </w:r>
          </w:p>
        </w:tc>
        <w:tc>
          <w:tcPr>
            <w:tcW w:w="3788"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Строительство осуществлять в соответствии с </w:t>
            </w:r>
            <w:r w:rsidRPr="00BB69CD">
              <w:rPr>
                <w:rFonts w:ascii="Times New Roman" w:eastAsia="Times New Roman" w:hAnsi="Times New Roman" w:cs="Times New Roman"/>
                <w:color w:val="000000"/>
                <w:lang w:eastAsia="ru-RU"/>
              </w:rPr>
              <w:t>СП 42.13330.2011 (</w:t>
            </w:r>
            <w:r w:rsidRPr="00BB69CD">
              <w:rPr>
                <w:rFonts w:ascii="Times New Roman" w:eastAsia="Times New Roman" w:hAnsi="Times New Roman" w:cs="Times New Roman"/>
                <w:lang w:eastAsia="ru-RU"/>
              </w:rPr>
              <w:t xml:space="preserve">Актуализированная редакция </w:t>
            </w:r>
            <w:r w:rsidRPr="00BB69CD">
              <w:rPr>
                <w:rFonts w:ascii="Times New Roman" w:eastAsia="Times New Roman" w:hAnsi="Times New Roman" w:cs="Times New Roman"/>
                <w:color w:val="000000"/>
                <w:lang w:eastAsia="ru-RU"/>
              </w:rPr>
              <w:t>СНиП 2.07.0189* «Градостроительство. Планировка и застройка городских и сельских поселений»),</w:t>
            </w:r>
            <w:r w:rsidRPr="00BB69CD">
              <w:rPr>
                <w:rFonts w:ascii="Times New Roman" w:eastAsia="Times New Roman" w:hAnsi="Times New Roman" w:cs="Times New Roman"/>
                <w:color w:val="FF0000"/>
                <w:lang w:eastAsia="ru-RU"/>
              </w:rPr>
              <w:t xml:space="preserve"> </w:t>
            </w:r>
            <w:r w:rsidRPr="00BB69CD">
              <w:rPr>
                <w:rFonts w:ascii="Times New Roman" w:eastAsia="Times New Roman" w:hAnsi="Times New Roman" w:cs="Times New Roman"/>
                <w:lang w:eastAsia="ru-RU"/>
              </w:rPr>
              <w:t>со строительными нормами и правилами, СП, техническими регламентами, по утвержденному проекту планировки, проекту межевания территории.</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BB69CD" w:rsidRPr="00BB69CD" w:rsidTr="00493F89">
        <w:trPr>
          <w:trHeight w:val="207"/>
        </w:trPr>
        <w:tc>
          <w:tcPr>
            <w:tcW w:w="2518"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Стоянки автомобильного транспорта специализированной техники </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Стоянки автомобильного транспорта, для обслуживания объектов</w:t>
            </w:r>
          </w:p>
        </w:tc>
        <w:tc>
          <w:tcPr>
            <w:tcW w:w="3402"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Отступ от красных линий – не менее </w:t>
            </w:r>
            <w:smartTag w:uri="urn:schemas-microsoft-com:office:smarttags" w:element="metricconverter">
              <w:smartTagPr>
                <w:attr w:name="ProductID" w:val="5 м"/>
              </w:smartTagPr>
              <w:r w:rsidRPr="00BB69CD">
                <w:rPr>
                  <w:rFonts w:ascii="Times New Roman" w:eastAsia="Times New Roman" w:hAnsi="Times New Roman" w:cs="Times New Roman"/>
                  <w:lang w:eastAsia="ru-RU"/>
                </w:rPr>
                <w:t>5 м</w:t>
              </w:r>
            </w:smartTag>
            <w:r w:rsidRPr="00BB69CD">
              <w:rPr>
                <w:rFonts w:ascii="Times New Roman" w:eastAsia="Times New Roman" w:hAnsi="Times New Roman" w:cs="Times New Roman"/>
                <w:lang w:eastAsia="ru-RU"/>
              </w:rPr>
              <w:t>.</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Максимальный процент застройки-10%</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highlight w:val="yellow"/>
                <w:lang w:eastAsia="ru-RU"/>
              </w:rPr>
            </w:pPr>
          </w:p>
        </w:tc>
        <w:tc>
          <w:tcPr>
            <w:tcW w:w="3788"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Новое строительство, реконструкцию и нормы расчета количества машино-мест осуществлять в соответствии с </w:t>
            </w:r>
            <w:r w:rsidRPr="00BB69CD">
              <w:rPr>
                <w:rFonts w:ascii="Times New Roman" w:eastAsia="Times New Roman" w:hAnsi="Times New Roman" w:cs="Times New Roman"/>
                <w:color w:val="000000"/>
                <w:lang w:eastAsia="ru-RU"/>
              </w:rPr>
              <w:t>СП 42.13330.2011 (</w:t>
            </w:r>
            <w:r w:rsidRPr="00BB69CD">
              <w:rPr>
                <w:rFonts w:ascii="Times New Roman" w:eastAsia="Times New Roman" w:hAnsi="Times New Roman" w:cs="Times New Roman"/>
                <w:lang w:eastAsia="ru-RU"/>
              </w:rPr>
              <w:t xml:space="preserve">Актуализированная редакция </w:t>
            </w:r>
            <w:r w:rsidRPr="00BB69CD">
              <w:rPr>
                <w:rFonts w:ascii="Times New Roman" w:eastAsia="Times New Roman" w:hAnsi="Times New Roman" w:cs="Times New Roman"/>
                <w:color w:val="000000"/>
                <w:lang w:eastAsia="ru-RU"/>
              </w:rPr>
              <w:t>СНиП 2.07.0189* «Градостроительство. Планировка и застройка городских и сельских поселений»),</w:t>
            </w:r>
            <w:r w:rsidRPr="00BB69CD">
              <w:rPr>
                <w:rFonts w:ascii="Times New Roman" w:eastAsia="Times New Roman" w:hAnsi="Times New Roman" w:cs="Times New Roman"/>
                <w:color w:val="FF0000"/>
                <w:lang w:eastAsia="ru-RU"/>
              </w:rPr>
              <w:t xml:space="preserve"> </w:t>
            </w:r>
            <w:r w:rsidRPr="00BB69CD">
              <w:rPr>
                <w:rFonts w:ascii="Times New Roman" w:eastAsia="Times New Roman" w:hAnsi="Times New Roman" w:cs="Times New Roman"/>
                <w:lang w:eastAsia="ru-RU"/>
              </w:rPr>
              <w:t>со строительными нормами и правилами, СП, техническими регламентами, по утвержденному проекту планировки, проекту межевания территории.</w:t>
            </w:r>
          </w:p>
        </w:tc>
      </w:tr>
    </w:tbl>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BB69CD" w:rsidRPr="00BB69CD" w:rsidRDefault="00BB69CD" w:rsidP="00BB69CD">
      <w:pPr>
        <w:widowControl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3. УСЛОВНО РАЗРЕШЁННЫЕ ВИДЫ И ПАРАМЕТРЫ ИСПОЛЬЗОВАНИЯ ЗЕМЕЛЬНЫХ УЧАСТКОВ И ОБЪЕКТОВ КАПИТАЛЬНОГО СТРОИТЕЛЬСТВА: нет</w:t>
      </w:r>
    </w:p>
    <w:p w:rsidR="00BB69CD" w:rsidRPr="00BB69CD" w:rsidRDefault="00BB69CD" w:rsidP="00BB69CD">
      <w:pPr>
        <w:widowControl w:val="0"/>
        <w:spacing w:after="0" w:line="240" w:lineRule="auto"/>
        <w:jc w:val="center"/>
        <w:rPr>
          <w:rFonts w:ascii="Times New Roman" w:eastAsia="Times New Roman" w:hAnsi="Times New Roman" w:cs="Times New Roman"/>
          <w:b/>
          <w:sz w:val="24"/>
          <w:szCs w:val="24"/>
          <w:u w:val="single"/>
          <w:lang w:eastAsia="ru-RU"/>
        </w:rPr>
      </w:pPr>
    </w:p>
    <w:p w:rsidR="00BB69CD" w:rsidRPr="00BB69CD" w:rsidRDefault="00BB69CD" w:rsidP="00BB69CD">
      <w:pPr>
        <w:widowControl w:val="0"/>
        <w:overflowPunct w:val="0"/>
        <w:autoSpaceDE w:val="0"/>
        <w:autoSpaceDN w:val="0"/>
        <w:adjustRightInd w:val="0"/>
        <w:spacing w:after="0" w:line="240" w:lineRule="auto"/>
        <w:ind w:firstLine="720"/>
        <w:jc w:val="center"/>
        <w:rPr>
          <w:rFonts w:ascii="Times New Roman" w:eastAsia="Times New Roman" w:hAnsi="Times New Roman" w:cs="Times New Roman"/>
          <w:b/>
          <w:sz w:val="24"/>
          <w:szCs w:val="24"/>
          <w:u w:val="single"/>
          <w:lang w:eastAsia="ru-RU"/>
        </w:rPr>
      </w:pPr>
      <w:r w:rsidRPr="00BB69CD">
        <w:rPr>
          <w:rFonts w:ascii="Times New Roman" w:eastAsia="Times New Roman" w:hAnsi="Times New Roman" w:cs="Times New Roman"/>
          <w:b/>
          <w:sz w:val="24"/>
          <w:szCs w:val="24"/>
          <w:u w:val="single"/>
          <w:lang w:eastAsia="ru-RU"/>
        </w:rPr>
        <w:t xml:space="preserve">ЗОНА ПРОМЫШЛЕННЫХ ОБЪЕКТОВ IV, V КЛАССА ОПАСНОСТИ </w:t>
      </w:r>
    </w:p>
    <w:p w:rsidR="00BB69CD" w:rsidRPr="00BB69CD" w:rsidRDefault="00BB69CD" w:rsidP="00BB69CD">
      <w:pPr>
        <w:widowControl w:val="0"/>
        <w:overflowPunct w:val="0"/>
        <w:autoSpaceDE w:val="0"/>
        <w:autoSpaceDN w:val="0"/>
        <w:adjustRightInd w:val="0"/>
        <w:spacing w:after="0" w:line="240" w:lineRule="auto"/>
        <w:ind w:firstLine="720"/>
        <w:jc w:val="center"/>
        <w:rPr>
          <w:rFonts w:ascii="Times New Roman" w:eastAsia="Times New Roman" w:hAnsi="Times New Roman" w:cs="Times New Roman"/>
          <w:b/>
          <w:sz w:val="24"/>
          <w:szCs w:val="24"/>
          <w:u w:val="single"/>
          <w:lang w:eastAsia="ru-RU"/>
        </w:rPr>
      </w:pPr>
      <w:r w:rsidRPr="00BB69CD">
        <w:rPr>
          <w:rFonts w:ascii="Times New Roman" w:eastAsia="Times New Roman" w:hAnsi="Times New Roman" w:cs="Times New Roman"/>
          <w:b/>
          <w:sz w:val="24"/>
          <w:szCs w:val="24"/>
          <w:u w:val="single"/>
          <w:lang w:eastAsia="ru-RU"/>
        </w:rPr>
        <w:t>(ПЗ-2)</w:t>
      </w:r>
    </w:p>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sz w:val="24"/>
          <w:szCs w:val="24"/>
          <w:u w:val="single"/>
          <w:lang w:eastAsia="ru-RU"/>
        </w:rPr>
      </w:pPr>
    </w:p>
    <w:p w:rsidR="00BB69CD" w:rsidRPr="00BB69CD" w:rsidRDefault="00BB69CD" w:rsidP="00BB69CD">
      <w:pPr>
        <w:widowControl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1. ОСНОВНЫЕ ВИДЫ И ПАРАМЕТРЫ РАЗРЕШЁННОГО ИСПОЛЬЗОВАНИЯ ЗЕМЕЛЬНЫХ УЧАСТКОВ И ОБЪЕКТОВ КАПИТАЛЬНОГО СТРОИТЕЛЬСТВА:</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bl>
      <w:tblPr>
        <w:tblW w:w="97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48"/>
        <w:gridCol w:w="3420"/>
        <w:gridCol w:w="3840"/>
      </w:tblGrid>
      <w:tr w:rsidR="00BB69CD" w:rsidRPr="00BB69CD" w:rsidTr="00493F89">
        <w:trPr>
          <w:trHeight w:val="552"/>
          <w:tblHeader/>
        </w:trPr>
        <w:tc>
          <w:tcPr>
            <w:tcW w:w="2448" w:type="dxa"/>
            <w:tcBorders>
              <w:top w:val="single" w:sz="12" w:space="0" w:color="auto"/>
              <w:left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ВИДЫ ИСПОЛЬЗОВАНИЯ</w:t>
            </w:r>
          </w:p>
        </w:tc>
        <w:tc>
          <w:tcPr>
            <w:tcW w:w="3420" w:type="dxa"/>
            <w:tcBorders>
              <w:top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ПАРАМЕТРЫ РАЗРЕШЕННОГО ИСПОЛЬЗОВАНИЯ</w:t>
            </w:r>
          </w:p>
        </w:tc>
        <w:tc>
          <w:tcPr>
            <w:tcW w:w="3840" w:type="dxa"/>
            <w:tcBorders>
              <w:top w:val="single" w:sz="12" w:space="0" w:color="auto"/>
              <w:bottom w:val="single" w:sz="12" w:space="0" w:color="auto"/>
              <w:right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ОСОБЫЕ УСЛОВИЯ РЕАЛИЗАЦИИ РЕГЛАМЕНТА</w:t>
            </w:r>
          </w:p>
        </w:tc>
      </w:tr>
      <w:tr w:rsidR="00BB69CD" w:rsidRPr="00BB69CD" w:rsidTr="00493F89">
        <w:trPr>
          <w:trHeight w:val="306"/>
          <w:tblHeader/>
        </w:trPr>
        <w:tc>
          <w:tcPr>
            <w:tcW w:w="2448" w:type="dxa"/>
            <w:tcBorders>
              <w:top w:val="single" w:sz="12" w:space="0" w:color="auto"/>
              <w:left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1</w:t>
            </w:r>
          </w:p>
        </w:tc>
        <w:tc>
          <w:tcPr>
            <w:tcW w:w="3420" w:type="dxa"/>
            <w:tcBorders>
              <w:top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2</w:t>
            </w:r>
          </w:p>
        </w:tc>
        <w:tc>
          <w:tcPr>
            <w:tcW w:w="3840" w:type="dxa"/>
            <w:tcBorders>
              <w:top w:val="single" w:sz="12" w:space="0" w:color="auto"/>
              <w:bottom w:val="single" w:sz="12" w:space="0" w:color="auto"/>
              <w:right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3</w:t>
            </w:r>
          </w:p>
        </w:tc>
      </w:tr>
      <w:tr w:rsidR="00BB69CD" w:rsidRPr="00BB69CD" w:rsidTr="00493F89">
        <w:tc>
          <w:tcPr>
            <w:tcW w:w="2448" w:type="dxa"/>
            <w:shd w:val="clear" w:color="auto" w:fill="auto"/>
          </w:tcPr>
          <w:p w:rsidR="00BB69CD" w:rsidRPr="00BB69CD" w:rsidRDefault="00BB69CD" w:rsidP="00BB69CD">
            <w:pPr>
              <w:suppressAutoHyphens/>
              <w:autoSpaceDN w:val="0"/>
              <w:spacing w:after="0" w:line="240" w:lineRule="auto"/>
              <w:jc w:val="both"/>
              <w:rPr>
                <w:rFonts w:ascii="Times New Roman" w:eastAsia="Times New Roman" w:hAnsi="Times New Roman" w:cs="Times New Roman"/>
                <w:color w:val="000000"/>
                <w:lang w:eastAsia="ru-RU"/>
              </w:rPr>
            </w:pPr>
            <w:r w:rsidRPr="00BB69CD">
              <w:rPr>
                <w:rFonts w:ascii="Times New Roman" w:eastAsia="Times New Roman" w:hAnsi="Times New Roman" w:cs="Times New Roman"/>
                <w:color w:val="000000"/>
                <w:lang w:eastAsia="ru-RU"/>
              </w:rPr>
              <w:t>Предприятия и</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BB69CD">
              <w:rPr>
                <w:rFonts w:ascii="Times New Roman" w:eastAsia="Times New Roman" w:hAnsi="Times New Roman" w:cs="Times New Roman"/>
                <w:color w:val="000000"/>
                <w:lang w:eastAsia="ru-RU"/>
              </w:rPr>
              <w:t xml:space="preserve">сооружения производственных объектов IV-V классов опасности, </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BB69CD">
              <w:rPr>
                <w:rFonts w:ascii="Times New Roman" w:eastAsia="Times New Roman" w:hAnsi="Times New Roman" w:cs="Times New Roman"/>
                <w:color w:val="000000"/>
                <w:lang w:eastAsia="ru-RU"/>
              </w:rPr>
              <w:t>объекты коммунально-складского назначения IV-V классов опасности, объекты транспорта IV-V классов опасности.</w:t>
            </w:r>
          </w:p>
        </w:tc>
        <w:tc>
          <w:tcPr>
            <w:tcW w:w="3420" w:type="dxa"/>
            <w:shd w:val="clear" w:color="auto" w:fill="auto"/>
          </w:tcPr>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Минимальный размер земельного участка – не менее 0,02 га.</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Отступ от красной линии - не менее </w:t>
            </w:r>
            <w:smartTag w:uri="urn:schemas-microsoft-com:office:smarttags" w:element="metricconverter">
              <w:smartTagPr>
                <w:attr w:name="ProductID" w:val="5 м"/>
              </w:smartTagPr>
              <w:r w:rsidRPr="00BB69CD">
                <w:rPr>
                  <w:rFonts w:ascii="Times New Roman" w:eastAsia="Times New Roman" w:hAnsi="Times New Roman" w:cs="Times New Roman"/>
                  <w:lang w:eastAsia="ru-RU"/>
                </w:rPr>
                <w:t>5 м</w:t>
              </w:r>
            </w:smartTag>
            <w:r w:rsidRPr="00BB69CD">
              <w:rPr>
                <w:rFonts w:ascii="Times New Roman" w:eastAsia="Times New Roman" w:hAnsi="Times New Roman" w:cs="Times New Roman"/>
                <w:lang w:eastAsia="ru-RU"/>
              </w:rPr>
              <w:t>., при новом строительстве</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Максимальное количество этажей - 3 эт.</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Высота - до </w:t>
            </w:r>
            <w:smartTag w:uri="urn:schemas-microsoft-com:office:smarttags" w:element="metricconverter">
              <w:smartTagPr>
                <w:attr w:name="ProductID" w:val="15 м"/>
              </w:smartTagPr>
              <w:r w:rsidRPr="00BB69CD">
                <w:rPr>
                  <w:rFonts w:ascii="Times New Roman" w:eastAsia="Times New Roman" w:hAnsi="Times New Roman" w:cs="Times New Roman"/>
                  <w:lang w:eastAsia="ru-RU"/>
                </w:rPr>
                <w:t>15 м</w:t>
              </w:r>
            </w:smartTag>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Максимальная высота оград – </w:t>
            </w:r>
            <w:smartTag w:uri="urn:schemas-microsoft-com:office:smarttags" w:element="metricconverter">
              <w:smartTagPr>
                <w:attr w:name="ProductID" w:val="1,5 м"/>
              </w:smartTagPr>
              <w:r w:rsidRPr="00BB69CD">
                <w:rPr>
                  <w:rFonts w:ascii="Times New Roman" w:eastAsia="Times New Roman" w:hAnsi="Times New Roman" w:cs="Times New Roman"/>
                  <w:lang w:eastAsia="ru-RU"/>
                </w:rPr>
                <w:t>1,5 м</w:t>
              </w:r>
            </w:smartTag>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Максимальный процент застройки – 70%.</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Минимальный процент озеленения – 10%.</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3840"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Проектирование, строительство, реконструкция объектов допускается в комплексе с отдельно-стоящими, встроено-пристроенными объектами инженерно-технического и административного назначения, необходимых для обеспечения объектов.</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Строительство осуществлять в соответствии со </w:t>
            </w:r>
            <w:r w:rsidRPr="00BB69CD">
              <w:rPr>
                <w:rFonts w:ascii="Times New Roman" w:eastAsia="Times New Roman" w:hAnsi="Times New Roman" w:cs="Times New Roman"/>
                <w:color w:val="000000"/>
                <w:lang w:eastAsia="ru-RU"/>
              </w:rPr>
              <w:t>СП 42.13330.2011 (</w:t>
            </w:r>
            <w:r w:rsidRPr="00BB69CD">
              <w:rPr>
                <w:rFonts w:ascii="Times New Roman" w:eastAsia="Times New Roman" w:hAnsi="Times New Roman" w:cs="Times New Roman"/>
                <w:lang w:eastAsia="ru-RU"/>
              </w:rPr>
              <w:t xml:space="preserve">Актуализированная редакция </w:t>
            </w:r>
            <w:r w:rsidRPr="00BB69CD">
              <w:rPr>
                <w:rFonts w:ascii="Times New Roman" w:eastAsia="Times New Roman" w:hAnsi="Times New Roman" w:cs="Times New Roman"/>
                <w:color w:val="000000"/>
                <w:lang w:eastAsia="ru-RU"/>
              </w:rPr>
              <w:t>СНиП 2.07.0189* «Градостроительство. Планировка и застройка городских и сельских поселений»),</w:t>
            </w:r>
            <w:r w:rsidRPr="00BB69CD">
              <w:rPr>
                <w:rFonts w:ascii="Times New Roman" w:eastAsia="Times New Roman" w:hAnsi="Times New Roman" w:cs="Times New Roman"/>
                <w:lang w:eastAsia="ru-RU"/>
              </w:rPr>
              <w:t xml:space="preserve"> со строительными нормами и правилами, СП, техническими регламентами по утвержденному проекту планировки, проекту межевания территории.</w:t>
            </w:r>
          </w:p>
        </w:tc>
      </w:tr>
    </w:tbl>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BB69CD" w:rsidRPr="00BB69CD" w:rsidRDefault="00BB69CD" w:rsidP="00BB69CD">
      <w:pPr>
        <w:widowControl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2. ВСПОМОГАТЕЛЬНЫЕ ВИДЫ И ПАРАМЕТРЫ РАЗРЕШЁННОГО ИСПОЛЬЗОВАНИЯ ЗЕМЕЛЬНЫХ УЧАСТКОВ И ОБЪЕКТОВ КАПИТАЛЬНОГО СТРОИТЕЛЬСТВА:</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bl>
      <w:tblPr>
        <w:tblW w:w="97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518"/>
        <w:gridCol w:w="3402"/>
        <w:gridCol w:w="3788"/>
      </w:tblGrid>
      <w:tr w:rsidR="00BB69CD" w:rsidRPr="00BB69CD" w:rsidTr="00493F89">
        <w:trPr>
          <w:trHeight w:val="387"/>
          <w:tblHeader/>
        </w:trPr>
        <w:tc>
          <w:tcPr>
            <w:tcW w:w="2518" w:type="dxa"/>
            <w:tcBorders>
              <w:top w:val="single" w:sz="12" w:space="0" w:color="auto"/>
              <w:left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ВИДЫ ИСПОЛЬЗОВАНИЯ</w:t>
            </w:r>
          </w:p>
        </w:tc>
        <w:tc>
          <w:tcPr>
            <w:tcW w:w="3402" w:type="dxa"/>
            <w:tcBorders>
              <w:top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ПАРАМЕТРЫ РАЗРЕШЕННОГО ИСПОЛЬЗОВАНИЯ</w:t>
            </w:r>
          </w:p>
        </w:tc>
        <w:tc>
          <w:tcPr>
            <w:tcW w:w="3788" w:type="dxa"/>
            <w:tcBorders>
              <w:top w:val="single" w:sz="12" w:space="0" w:color="auto"/>
              <w:bottom w:val="single" w:sz="12" w:space="0" w:color="auto"/>
              <w:right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ОСОБЫЕ УСЛОВИЯ РЕАЛИЗАЦИИ РЕГЛАМЕНТА</w:t>
            </w:r>
          </w:p>
        </w:tc>
      </w:tr>
      <w:tr w:rsidR="00BB69CD" w:rsidRPr="00BB69CD" w:rsidTr="00493F89">
        <w:trPr>
          <w:trHeight w:val="160"/>
          <w:tblHeader/>
        </w:trPr>
        <w:tc>
          <w:tcPr>
            <w:tcW w:w="2518" w:type="dxa"/>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1</w:t>
            </w:r>
          </w:p>
        </w:tc>
        <w:tc>
          <w:tcPr>
            <w:tcW w:w="3402" w:type="dxa"/>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2</w:t>
            </w:r>
          </w:p>
        </w:tc>
        <w:tc>
          <w:tcPr>
            <w:tcW w:w="3788" w:type="dxa"/>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b/>
                <w:lang w:eastAsia="ru-RU"/>
              </w:rPr>
              <w:t>3</w:t>
            </w:r>
          </w:p>
        </w:tc>
      </w:tr>
      <w:tr w:rsidR="00BB69CD" w:rsidRPr="00BB69CD" w:rsidTr="00493F89">
        <w:trPr>
          <w:trHeight w:val="207"/>
        </w:trPr>
        <w:tc>
          <w:tcPr>
            <w:tcW w:w="2518"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Объекты инженерно-технического обеспечения.</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3402"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Максимальное количество этажей -1 эт.</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Для объектов минимальный отступ от границ земельного участка –5 м;</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Площадь земельных участков принимать при проектировании объектов  в соответствии с требованиями к размещению таких объектов в зоне производственных объектов СНиП, технических регламентов, СП, СанПиН, и др. документов.</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Максимальное количество этажей -1 эт.</w:t>
            </w:r>
          </w:p>
        </w:tc>
        <w:tc>
          <w:tcPr>
            <w:tcW w:w="3788"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Строительство осуществлять в соответствии с </w:t>
            </w:r>
            <w:r w:rsidRPr="00BB69CD">
              <w:rPr>
                <w:rFonts w:ascii="Times New Roman" w:eastAsia="Times New Roman" w:hAnsi="Times New Roman" w:cs="Times New Roman"/>
                <w:color w:val="000000"/>
                <w:lang w:eastAsia="ru-RU"/>
              </w:rPr>
              <w:t>СП 42.13330.2011 (</w:t>
            </w:r>
            <w:r w:rsidRPr="00BB69CD">
              <w:rPr>
                <w:rFonts w:ascii="Times New Roman" w:eastAsia="Times New Roman" w:hAnsi="Times New Roman" w:cs="Times New Roman"/>
                <w:lang w:eastAsia="ru-RU"/>
              </w:rPr>
              <w:t xml:space="preserve">Актуализированная редакция </w:t>
            </w:r>
            <w:r w:rsidRPr="00BB69CD">
              <w:rPr>
                <w:rFonts w:ascii="Times New Roman" w:eastAsia="Times New Roman" w:hAnsi="Times New Roman" w:cs="Times New Roman"/>
                <w:color w:val="000000"/>
                <w:lang w:eastAsia="ru-RU"/>
              </w:rPr>
              <w:t>СНиП 2.07.0189* «Градостроительство. Планировка и застройка городских и сельских поселений»),</w:t>
            </w:r>
            <w:r w:rsidRPr="00BB69CD">
              <w:rPr>
                <w:rFonts w:ascii="Times New Roman" w:eastAsia="Times New Roman" w:hAnsi="Times New Roman" w:cs="Times New Roman"/>
                <w:color w:val="FF0000"/>
                <w:lang w:eastAsia="ru-RU"/>
              </w:rPr>
              <w:t xml:space="preserve"> </w:t>
            </w:r>
            <w:r w:rsidRPr="00BB69CD">
              <w:rPr>
                <w:rFonts w:ascii="Times New Roman" w:eastAsia="Times New Roman" w:hAnsi="Times New Roman" w:cs="Times New Roman"/>
                <w:lang w:eastAsia="ru-RU"/>
              </w:rPr>
              <w:t>со строительными нормами и правилами, СП, техническими регламентами, по утвержденному проекту планировки, проекту межевания территории.</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BB69CD" w:rsidRPr="00BB69CD" w:rsidTr="00493F89">
        <w:trPr>
          <w:trHeight w:val="207"/>
        </w:trPr>
        <w:tc>
          <w:tcPr>
            <w:tcW w:w="2518"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Стоянки автомобильного транспорта специализированной техники </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Стоянки автомобильного транспорта, для обслуживания объектов</w:t>
            </w:r>
          </w:p>
        </w:tc>
        <w:tc>
          <w:tcPr>
            <w:tcW w:w="3402"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Отступ от красных линий – не менее </w:t>
            </w:r>
            <w:smartTag w:uri="urn:schemas-microsoft-com:office:smarttags" w:element="metricconverter">
              <w:smartTagPr>
                <w:attr w:name="ProductID" w:val="5 м"/>
              </w:smartTagPr>
              <w:r w:rsidRPr="00BB69CD">
                <w:rPr>
                  <w:rFonts w:ascii="Times New Roman" w:eastAsia="Times New Roman" w:hAnsi="Times New Roman" w:cs="Times New Roman"/>
                  <w:lang w:eastAsia="ru-RU"/>
                </w:rPr>
                <w:t>5 м</w:t>
              </w:r>
            </w:smartTag>
            <w:r w:rsidRPr="00BB69CD">
              <w:rPr>
                <w:rFonts w:ascii="Times New Roman" w:eastAsia="Times New Roman" w:hAnsi="Times New Roman" w:cs="Times New Roman"/>
                <w:lang w:eastAsia="ru-RU"/>
              </w:rPr>
              <w:t>.</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Максимальный процент застройки-10%.</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highlight w:val="yellow"/>
                <w:lang w:eastAsia="ru-RU"/>
              </w:rPr>
            </w:pPr>
          </w:p>
        </w:tc>
        <w:tc>
          <w:tcPr>
            <w:tcW w:w="3788"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Новое строительство, реконструкцию и нормы расчета количества машино-мест осуществлять в соответствии с </w:t>
            </w:r>
            <w:r w:rsidRPr="00BB69CD">
              <w:rPr>
                <w:rFonts w:ascii="Times New Roman" w:eastAsia="Times New Roman" w:hAnsi="Times New Roman" w:cs="Times New Roman"/>
                <w:color w:val="000000"/>
                <w:lang w:eastAsia="ru-RU"/>
              </w:rPr>
              <w:t>СП 42.13330.2011 (</w:t>
            </w:r>
            <w:r w:rsidRPr="00BB69CD">
              <w:rPr>
                <w:rFonts w:ascii="Times New Roman" w:eastAsia="Times New Roman" w:hAnsi="Times New Roman" w:cs="Times New Roman"/>
                <w:lang w:eastAsia="ru-RU"/>
              </w:rPr>
              <w:t xml:space="preserve">Актуализированная редакция </w:t>
            </w:r>
            <w:r w:rsidRPr="00BB69CD">
              <w:rPr>
                <w:rFonts w:ascii="Times New Roman" w:eastAsia="Times New Roman" w:hAnsi="Times New Roman" w:cs="Times New Roman"/>
                <w:color w:val="000000"/>
                <w:lang w:eastAsia="ru-RU"/>
              </w:rPr>
              <w:t>СНиП 2.07.0189* «Градостроительство. Планировка и застройка городских и сельских поселений»),</w:t>
            </w:r>
            <w:r w:rsidRPr="00BB69CD">
              <w:rPr>
                <w:rFonts w:ascii="Times New Roman" w:eastAsia="Times New Roman" w:hAnsi="Times New Roman" w:cs="Times New Roman"/>
                <w:color w:val="FF0000"/>
                <w:lang w:eastAsia="ru-RU"/>
              </w:rPr>
              <w:t xml:space="preserve"> </w:t>
            </w:r>
            <w:r w:rsidRPr="00BB69CD">
              <w:rPr>
                <w:rFonts w:ascii="Times New Roman" w:eastAsia="Times New Roman" w:hAnsi="Times New Roman" w:cs="Times New Roman"/>
                <w:lang w:eastAsia="ru-RU"/>
              </w:rPr>
              <w:t>со строительными нормами и правилами, СП, техническими регламентами, по утвержденному проекту планировки, проекту межевания территории.</w:t>
            </w:r>
          </w:p>
        </w:tc>
      </w:tr>
    </w:tbl>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BB69CD" w:rsidRPr="00BB69CD" w:rsidRDefault="00BB69CD" w:rsidP="00BB69CD">
      <w:pPr>
        <w:widowControl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3. УСЛОВНО РАЗРЕШЁННЫЕ ВИДЫ И ПАРАМЕТРЫ ИСПОЛЬЗОВАНИЯ ЗЕМЕЛЬНЫХ УЧАСТКОВ И ОБЪЕКТОВ КАПИТАЛЬНОГО СТРОИТЕЛЬСТВА: нет</w:t>
      </w:r>
    </w:p>
    <w:p w:rsidR="00BB69CD" w:rsidRPr="00BB69CD" w:rsidRDefault="00BB69CD" w:rsidP="00BB69CD">
      <w:pPr>
        <w:widowControl w:val="0"/>
        <w:spacing w:after="0" w:line="240" w:lineRule="auto"/>
        <w:jc w:val="center"/>
        <w:rPr>
          <w:rFonts w:ascii="Times New Roman" w:eastAsia="Times New Roman" w:hAnsi="Times New Roman" w:cs="Times New Roman"/>
          <w:b/>
          <w:sz w:val="24"/>
          <w:szCs w:val="24"/>
          <w:u w:val="single"/>
          <w:lang w:eastAsia="ru-RU"/>
        </w:rPr>
      </w:pPr>
    </w:p>
    <w:p w:rsidR="00BB69CD" w:rsidRPr="00BB69CD" w:rsidRDefault="00BB69CD" w:rsidP="00BB69CD">
      <w:pPr>
        <w:widowControl w:val="0"/>
        <w:overflowPunct w:val="0"/>
        <w:autoSpaceDE w:val="0"/>
        <w:autoSpaceDN w:val="0"/>
        <w:adjustRightInd w:val="0"/>
        <w:spacing w:after="0" w:line="240" w:lineRule="auto"/>
        <w:ind w:firstLine="720"/>
        <w:jc w:val="center"/>
        <w:rPr>
          <w:rFonts w:ascii="Times New Roman" w:eastAsia="Times New Roman" w:hAnsi="Times New Roman" w:cs="Times New Roman"/>
          <w:b/>
          <w:sz w:val="24"/>
          <w:szCs w:val="24"/>
          <w:u w:val="single"/>
          <w:lang w:eastAsia="ru-RU"/>
        </w:rPr>
      </w:pPr>
      <w:r w:rsidRPr="00BB69CD">
        <w:rPr>
          <w:rFonts w:ascii="Times New Roman" w:eastAsia="Times New Roman" w:hAnsi="Times New Roman" w:cs="Times New Roman"/>
          <w:b/>
          <w:sz w:val="24"/>
          <w:szCs w:val="24"/>
          <w:u w:val="single"/>
          <w:lang w:eastAsia="ru-RU"/>
        </w:rPr>
        <w:t>ЗОНА ОЗЕЛЕНЕНИЙ САНИТАРНО-ЗАЩИТНЫХ ЗОН, САНИТАРНЫХ</w:t>
      </w:r>
    </w:p>
    <w:p w:rsidR="00BB69CD" w:rsidRPr="00BB69CD" w:rsidRDefault="00BB69CD" w:rsidP="00BB69CD">
      <w:pPr>
        <w:widowControl w:val="0"/>
        <w:overflowPunct w:val="0"/>
        <w:autoSpaceDE w:val="0"/>
        <w:autoSpaceDN w:val="0"/>
        <w:adjustRightInd w:val="0"/>
        <w:spacing w:after="0" w:line="240" w:lineRule="auto"/>
        <w:ind w:firstLine="720"/>
        <w:jc w:val="center"/>
        <w:rPr>
          <w:rFonts w:ascii="Times New Roman" w:eastAsia="Times New Roman" w:hAnsi="Times New Roman" w:cs="Times New Roman"/>
          <w:b/>
          <w:sz w:val="24"/>
          <w:szCs w:val="24"/>
          <w:u w:val="single"/>
          <w:lang w:eastAsia="ru-RU"/>
        </w:rPr>
      </w:pPr>
      <w:r w:rsidRPr="00BB69CD">
        <w:rPr>
          <w:rFonts w:ascii="Times New Roman" w:eastAsia="Times New Roman" w:hAnsi="Times New Roman" w:cs="Times New Roman"/>
          <w:b/>
          <w:sz w:val="24"/>
          <w:szCs w:val="24"/>
          <w:u w:val="single"/>
          <w:lang w:eastAsia="ru-RU"/>
        </w:rPr>
        <w:t xml:space="preserve"> РАЗРЫВОВ (ПЗ-3)</w:t>
      </w:r>
    </w:p>
    <w:p w:rsidR="00BB69CD" w:rsidRPr="00BB69CD" w:rsidRDefault="00BB69CD" w:rsidP="00BB69CD">
      <w:pPr>
        <w:overflowPunct w:val="0"/>
        <w:autoSpaceDE w:val="0"/>
        <w:autoSpaceDN w:val="0"/>
        <w:adjustRightInd w:val="0"/>
        <w:spacing w:after="0" w:line="240" w:lineRule="auto"/>
        <w:ind w:firstLine="720"/>
        <w:jc w:val="center"/>
        <w:rPr>
          <w:rFonts w:ascii="Times New Roman" w:eastAsia="Times New Roman" w:hAnsi="Times New Roman" w:cs="Times New Roman"/>
          <w:b/>
          <w:sz w:val="20"/>
          <w:szCs w:val="24"/>
          <w:u w:val="single"/>
          <w:lang w:eastAsia="ru-RU"/>
        </w:rPr>
      </w:pPr>
    </w:p>
    <w:p w:rsidR="00BB69CD" w:rsidRPr="00BB69CD" w:rsidRDefault="00BB69CD" w:rsidP="00BB69CD">
      <w:pPr>
        <w:widowControl w:val="0"/>
        <w:overflowPunct w:val="0"/>
        <w:autoSpaceDE w:val="0"/>
        <w:autoSpaceDN w:val="0"/>
        <w:adjustRightInd w:val="0"/>
        <w:spacing w:after="0" w:line="240" w:lineRule="auto"/>
        <w:ind w:firstLine="720"/>
        <w:jc w:val="both"/>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1.ОСНОВНЫЕ ВИДЫ И ПАРАМЕТРЫ РАЗРЕШЁННОГО ИСПОЛЬЗОВАНИЯ ЗЕМЕЛЬНЫХ УЧАСТКОВ И ОБЪЕКТОВ КАПИТАЛЬНОГО СТРОИТЕЛЬСТВА:</w:t>
      </w:r>
    </w:p>
    <w:p w:rsidR="00BB69CD" w:rsidRPr="00BB69CD" w:rsidRDefault="00BB69CD" w:rsidP="00BB69CD">
      <w:pPr>
        <w:widowControl w:val="0"/>
        <w:overflowPunct w:val="0"/>
        <w:autoSpaceDE w:val="0"/>
        <w:autoSpaceDN w:val="0"/>
        <w:adjustRightInd w:val="0"/>
        <w:spacing w:after="0" w:line="240" w:lineRule="auto"/>
        <w:ind w:firstLine="720"/>
        <w:jc w:val="both"/>
        <w:rPr>
          <w:rFonts w:ascii="Times New Roman" w:eastAsia="Times New Roman" w:hAnsi="Times New Roman" w:cs="Times New Roman"/>
          <w:b/>
          <w:sz w:val="24"/>
          <w:szCs w:val="24"/>
          <w:lang w:eastAsia="ru-RU"/>
        </w:rPr>
      </w:pPr>
    </w:p>
    <w:tbl>
      <w:tblPr>
        <w:tblpPr w:leftFromText="180" w:rightFromText="180" w:vertAnchor="text" w:horzAnchor="margin" w:tblpY="78"/>
        <w:tblW w:w="97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518"/>
        <w:gridCol w:w="3350"/>
        <w:gridCol w:w="3840"/>
      </w:tblGrid>
      <w:tr w:rsidR="00BB69CD" w:rsidRPr="00BB69CD" w:rsidTr="00493F89">
        <w:trPr>
          <w:trHeight w:val="384"/>
        </w:trPr>
        <w:tc>
          <w:tcPr>
            <w:tcW w:w="2518" w:type="dxa"/>
            <w:tcBorders>
              <w:top w:val="single" w:sz="12" w:space="0" w:color="auto"/>
              <w:left w:val="single" w:sz="12" w:space="0" w:color="auto"/>
              <w:bottom w:val="single" w:sz="12" w:space="0" w:color="auto"/>
            </w:tcBorders>
            <w:shd w:val="clear" w:color="auto" w:fill="auto"/>
          </w:tcPr>
          <w:p w:rsidR="00BB69CD" w:rsidRPr="00BB69CD" w:rsidRDefault="00BB69CD" w:rsidP="00BB69CD">
            <w:pPr>
              <w:widowControl w:val="0"/>
              <w:tabs>
                <w:tab w:val="center" w:pos="4677"/>
                <w:tab w:val="right" w:pos="9355"/>
              </w:tabs>
              <w:overflowPunct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ВИДЫ ИСПОЛЬЗОВАНИЯ</w:t>
            </w:r>
          </w:p>
        </w:tc>
        <w:tc>
          <w:tcPr>
            <w:tcW w:w="3350" w:type="dxa"/>
            <w:tcBorders>
              <w:top w:val="single" w:sz="12" w:space="0" w:color="auto"/>
              <w:bottom w:val="single" w:sz="12" w:space="0" w:color="auto"/>
            </w:tcBorders>
            <w:shd w:val="clear" w:color="auto" w:fill="auto"/>
          </w:tcPr>
          <w:p w:rsidR="00BB69CD" w:rsidRPr="00BB69CD" w:rsidRDefault="00BB69CD" w:rsidP="00BB69CD">
            <w:pPr>
              <w:widowControl w:val="0"/>
              <w:tabs>
                <w:tab w:val="center" w:pos="4677"/>
                <w:tab w:val="right" w:pos="9355"/>
              </w:tabs>
              <w:overflowPunct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ПАРАМЕТРЫ РАЗРЕШЕННОГО ИСПОЛЬЗОВАНИЯ</w:t>
            </w:r>
          </w:p>
        </w:tc>
        <w:tc>
          <w:tcPr>
            <w:tcW w:w="3840" w:type="dxa"/>
            <w:tcBorders>
              <w:top w:val="single" w:sz="12" w:space="0" w:color="auto"/>
              <w:bottom w:val="single" w:sz="12" w:space="0" w:color="auto"/>
              <w:right w:val="single" w:sz="12" w:space="0" w:color="auto"/>
            </w:tcBorders>
            <w:shd w:val="clear" w:color="auto" w:fill="auto"/>
          </w:tcPr>
          <w:p w:rsidR="00BB69CD" w:rsidRPr="00BB69CD" w:rsidRDefault="00BB69CD" w:rsidP="00BB69CD">
            <w:pPr>
              <w:widowControl w:val="0"/>
              <w:tabs>
                <w:tab w:val="center" w:pos="4677"/>
                <w:tab w:val="right" w:pos="9355"/>
              </w:tabs>
              <w:overflowPunct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ОСОБЫЕ УСЛОВИЯ РЕАЛИЗАЦИИ РЕГЛАМЕНТА</w:t>
            </w:r>
          </w:p>
        </w:tc>
      </w:tr>
      <w:tr w:rsidR="00BB69CD" w:rsidRPr="00BB69CD" w:rsidTr="00493F89">
        <w:trPr>
          <w:trHeight w:val="290"/>
        </w:trPr>
        <w:tc>
          <w:tcPr>
            <w:tcW w:w="2518" w:type="dxa"/>
            <w:shd w:val="clear" w:color="auto" w:fill="auto"/>
          </w:tcPr>
          <w:p w:rsidR="00BB69CD" w:rsidRPr="00BB69CD" w:rsidRDefault="00BB69CD" w:rsidP="00BB69CD">
            <w:pPr>
              <w:widowControl w:val="0"/>
              <w:tabs>
                <w:tab w:val="center" w:pos="4677"/>
                <w:tab w:val="right" w:pos="9355"/>
              </w:tabs>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1</w:t>
            </w:r>
          </w:p>
        </w:tc>
        <w:tc>
          <w:tcPr>
            <w:tcW w:w="3350" w:type="dxa"/>
            <w:shd w:val="clear" w:color="auto" w:fill="auto"/>
          </w:tcPr>
          <w:p w:rsidR="00BB69CD" w:rsidRPr="00BB69CD" w:rsidRDefault="00BB69CD" w:rsidP="00BB69CD">
            <w:pPr>
              <w:widowControl w:val="0"/>
              <w:tabs>
                <w:tab w:val="center" w:pos="4677"/>
                <w:tab w:val="right" w:pos="9355"/>
              </w:tabs>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2</w:t>
            </w:r>
          </w:p>
        </w:tc>
        <w:tc>
          <w:tcPr>
            <w:tcW w:w="3840" w:type="dxa"/>
            <w:shd w:val="clear" w:color="auto" w:fill="auto"/>
          </w:tcPr>
          <w:p w:rsidR="00BB69CD" w:rsidRPr="00BB69CD" w:rsidRDefault="00BB69CD" w:rsidP="00BB69CD">
            <w:pPr>
              <w:widowControl w:val="0"/>
              <w:tabs>
                <w:tab w:val="center" w:pos="4677"/>
                <w:tab w:val="right" w:pos="9355"/>
              </w:tabs>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3</w:t>
            </w:r>
          </w:p>
        </w:tc>
      </w:tr>
      <w:tr w:rsidR="00BB69CD" w:rsidRPr="00BB69CD" w:rsidTr="00493F89">
        <w:trPr>
          <w:trHeight w:val="206"/>
        </w:trPr>
        <w:tc>
          <w:tcPr>
            <w:tcW w:w="2518" w:type="dxa"/>
            <w:shd w:val="clear" w:color="auto" w:fill="auto"/>
          </w:tcPr>
          <w:p w:rsidR="00BB69CD" w:rsidRPr="00BB69CD" w:rsidRDefault="00BB69CD" w:rsidP="00BB69CD">
            <w:pPr>
              <w:widowControl w:val="0"/>
              <w:tabs>
                <w:tab w:val="center" w:pos="4677"/>
                <w:tab w:val="right" w:pos="9355"/>
              </w:tabs>
              <w:overflowPunct w:val="0"/>
              <w:autoSpaceDE w:val="0"/>
              <w:autoSpaceDN w:val="0"/>
              <w:adjustRightInd w:val="0"/>
              <w:spacing w:after="0" w:line="240" w:lineRule="auto"/>
              <w:jc w:val="both"/>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Территории леса, луга, заболоченные территории и прочие природные территории.</w:t>
            </w:r>
          </w:p>
        </w:tc>
        <w:tc>
          <w:tcPr>
            <w:tcW w:w="3350" w:type="dxa"/>
            <w:shd w:val="clear" w:color="auto" w:fill="auto"/>
          </w:tcPr>
          <w:p w:rsidR="00BB69CD" w:rsidRPr="00BB69CD" w:rsidRDefault="00BB69CD" w:rsidP="00BB69CD">
            <w:pPr>
              <w:widowControl w:val="0"/>
              <w:tabs>
                <w:tab w:val="center" w:pos="4677"/>
                <w:tab w:val="right" w:pos="9355"/>
              </w:tabs>
              <w:overflowPunct w:val="0"/>
              <w:autoSpaceDE w:val="0"/>
              <w:autoSpaceDN w:val="0"/>
              <w:adjustRightInd w:val="0"/>
              <w:spacing w:after="0" w:line="240" w:lineRule="auto"/>
              <w:jc w:val="both"/>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Не регламентируется.</w:t>
            </w:r>
          </w:p>
        </w:tc>
        <w:tc>
          <w:tcPr>
            <w:tcW w:w="3840" w:type="dxa"/>
            <w:shd w:val="clear" w:color="auto" w:fill="auto"/>
          </w:tcPr>
          <w:p w:rsidR="00BB69CD" w:rsidRPr="00BB69CD" w:rsidRDefault="00BB69CD" w:rsidP="00BB69CD">
            <w:pPr>
              <w:widowControl w:val="0"/>
              <w:tabs>
                <w:tab w:val="center" w:pos="4677"/>
                <w:tab w:val="right" w:pos="9355"/>
              </w:tabs>
              <w:overflowPunct w:val="0"/>
              <w:autoSpaceDE w:val="0"/>
              <w:autoSpaceDN w:val="0"/>
              <w:adjustRightInd w:val="0"/>
              <w:spacing w:after="0" w:line="240" w:lineRule="auto"/>
              <w:jc w:val="both"/>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В соответствии с техническими  регламентами, СанПиН, СНиП,  СП,  и др. </w:t>
            </w:r>
          </w:p>
        </w:tc>
      </w:tr>
    </w:tbl>
    <w:p w:rsidR="00BB69CD" w:rsidRPr="00BB69CD" w:rsidRDefault="00BB69CD" w:rsidP="00BB69CD">
      <w:pPr>
        <w:widowControl w:val="0"/>
        <w:overflowPunct w:val="0"/>
        <w:autoSpaceDE w:val="0"/>
        <w:autoSpaceDN w:val="0"/>
        <w:adjustRightInd w:val="0"/>
        <w:spacing w:after="0" w:line="240" w:lineRule="auto"/>
        <w:ind w:firstLine="720"/>
        <w:jc w:val="both"/>
        <w:rPr>
          <w:rFonts w:ascii="Times New Roman" w:eastAsia="Times New Roman" w:hAnsi="Times New Roman" w:cs="Times New Roman"/>
          <w:b/>
          <w:sz w:val="24"/>
          <w:szCs w:val="24"/>
          <w:lang w:eastAsia="ru-RU"/>
        </w:rPr>
      </w:pPr>
    </w:p>
    <w:p w:rsidR="00BB69CD" w:rsidRPr="00BB69CD" w:rsidRDefault="00BB69CD" w:rsidP="00BB69CD">
      <w:pPr>
        <w:overflowPunct w:val="0"/>
        <w:autoSpaceDE w:val="0"/>
        <w:autoSpaceDN w:val="0"/>
        <w:adjustRightInd w:val="0"/>
        <w:spacing w:after="0" w:line="240" w:lineRule="auto"/>
        <w:ind w:left="360" w:firstLine="720"/>
        <w:jc w:val="center"/>
        <w:rPr>
          <w:rFonts w:ascii="Times New Roman" w:eastAsia="Times New Roman" w:hAnsi="Times New Roman" w:cs="Times New Roman"/>
          <w:b/>
          <w:sz w:val="20"/>
          <w:szCs w:val="24"/>
          <w:lang w:eastAsia="ru-RU"/>
        </w:rPr>
      </w:pPr>
    </w:p>
    <w:p w:rsidR="00BB69CD" w:rsidRPr="00BB69CD" w:rsidRDefault="00BB69CD" w:rsidP="00BB69CD">
      <w:pPr>
        <w:widowControl w:val="0"/>
        <w:spacing w:line="240" w:lineRule="auto"/>
        <w:ind w:firstLine="709"/>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2.ВСПОМОГАТЕЛЬНЫЕ ВИДЫ И ПАРАМЕТРЫ РАЗРЕШЁННОГО ИСПОЛЬЗОВАНИЯ ЗЕМЕЛЬНЫХ УЧАСТКОВ И ОБЪЕКТОВ КАПИТАЛЬНОГО СТРОИТЕЛЬСТВА: нет</w:t>
      </w:r>
    </w:p>
    <w:p w:rsidR="00BB69CD" w:rsidRPr="00BB69CD" w:rsidRDefault="00BB69CD" w:rsidP="00BB69CD">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 xml:space="preserve">3. УСЛОВНО РАЗРЕШЁННЫЕ ВИДЫ И ПАРАМЕТРЫ ИСПОЛЬЗОВАНИЯ </w:t>
      </w:r>
    </w:p>
    <w:p w:rsidR="00BB69CD" w:rsidRPr="00BB69CD" w:rsidRDefault="00BB69CD" w:rsidP="00BB69CD">
      <w:pPr>
        <w:widowControl w:val="0"/>
        <w:overflowPunct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ЗЕМЕЛЬНЫХ УЧАСТКОВ И ОБЪЕКТОВ КАПИТАЛЬНОГО СТРОИТЕЛЬСТВА: нет</w:t>
      </w:r>
    </w:p>
    <w:p w:rsidR="00BB69CD" w:rsidRPr="00BB69CD" w:rsidRDefault="00BB69CD" w:rsidP="00BB69CD">
      <w:pPr>
        <w:widowControl w:val="0"/>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B69CD">
        <w:rPr>
          <w:rFonts w:ascii="Times New Roman" w:eastAsia="Times New Roman" w:hAnsi="Times New Roman" w:cs="Times New Roman"/>
          <w:b/>
          <w:sz w:val="24"/>
          <w:szCs w:val="24"/>
          <w:lang w:eastAsia="ru-RU"/>
        </w:rPr>
        <w:br w:type="page"/>
      </w:r>
      <w:r w:rsidRPr="00BB69CD">
        <w:rPr>
          <w:rFonts w:ascii="Times New Roman" w:eastAsia="Times New Roman" w:hAnsi="Times New Roman" w:cs="Times New Roman"/>
          <w:b/>
          <w:sz w:val="28"/>
          <w:szCs w:val="28"/>
          <w:lang w:eastAsia="ru-RU"/>
        </w:rPr>
        <w:t>ЗОНЫ ИНЖЕНЕРНОЙ И ТРАНСПОРТНОЙ ИНФРАСТРУКТУР:</w:t>
      </w:r>
    </w:p>
    <w:p w:rsidR="00BB69CD" w:rsidRPr="00BB69CD" w:rsidRDefault="00BB69CD" w:rsidP="00BB69CD">
      <w:pPr>
        <w:widowControl w:val="0"/>
        <w:spacing w:after="0" w:line="240" w:lineRule="auto"/>
        <w:rPr>
          <w:rFonts w:ascii="Times New Roman" w:eastAsia="Times New Roman" w:hAnsi="Times New Roman" w:cs="Times New Roman"/>
          <w:b/>
          <w:sz w:val="24"/>
          <w:szCs w:val="24"/>
          <w:u w:val="single"/>
          <w:lang w:eastAsia="ru-RU"/>
        </w:rPr>
      </w:pPr>
    </w:p>
    <w:p w:rsidR="00BB69CD" w:rsidRPr="00BB69CD" w:rsidRDefault="00BB69CD" w:rsidP="00BB69CD">
      <w:pPr>
        <w:widowControl w:val="0"/>
        <w:spacing w:after="0" w:line="240" w:lineRule="auto"/>
        <w:jc w:val="center"/>
        <w:rPr>
          <w:rFonts w:ascii="Times New Roman" w:eastAsia="Times New Roman" w:hAnsi="Times New Roman" w:cs="Times New Roman"/>
          <w:b/>
          <w:sz w:val="24"/>
          <w:szCs w:val="24"/>
          <w:u w:val="single"/>
          <w:lang w:eastAsia="ru-RU"/>
        </w:rPr>
      </w:pPr>
      <w:r w:rsidRPr="00BB69CD">
        <w:rPr>
          <w:rFonts w:ascii="Times New Roman" w:eastAsia="Times New Roman" w:hAnsi="Times New Roman" w:cs="Times New Roman"/>
          <w:b/>
          <w:sz w:val="24"/>
          <w:szCs w:val="24"/>
          <w:u w:val="single"/>
          <w:lang w:eastAsia="ru-RU"/>
        </w:rPr>
        <w:t>ЗОНЫ ОБЪЕКТОВ ИНЖЕНЕРНОЙ ИНФРАСТРУКТУРЫ (ПЗ-4)</w:t>
      </w:r>
    </w:p>
    <w:p w:rsidR="00BB69CD" w:rsidRPr="00BB69CD" w:rsidRDefault="00BB69CD" w:rsidP="00BB69CD">
      <w:pPr>
        <w:widowControl w:val="0"/>
        <w:spacing w:after="0" w:line="240" w:lineRule="auto"/>
        <w:jc w:val="center"/>
        <w:rPr>
          <w:rFonts w:ascii="Times New Roman" w:eastAsia="Times New Roman" w:hAnsi="Times New Roman" w:cs="Times New Roman"/>
          <w:b/>
          <w:color w:val="FF0000"/>
          <w:sz w:val="24"/>
          <w:szCs w:val="24"/>
          <w:u w:val="single"/>
          <w:lang w:eastAsia="ru-RU"/>
        </w:rPr>
      </w:pPr>
    </w:p>
    <w:p w:rsidR="00BB69CD" w:rsidRPr="00BB69CD" w:rsidRDefault="00BB69CD" w:rsidP="00BB69CD">
      <w:pPr>
        <w:widowControl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1. ОСНОВНЫЕ ВИДЫ И ПАРАМЕТРЫ РАЗРЕШЁННОГО ИСПОЛЬЗОВАНИЯ ЗЕМЕЛЬНЫХ УЧАСТКОВ И ОБЪЕКТОВ КАПИТАЛЬНОГО СТРОИТЕЛЬСТВА:</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bl>
      <w:tblPr>
        <w:tblW w:w="97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48"/>
        <w:gridCol w:w="3420"/>
        <w:gridCol w:w="3840"/>
      </w:tblGrid>
      <w:tr w:rsidR="00BB69CD" w:rsidRPr="00BB69CD" w:rsidTr="00493F89">
        <w:trPr>
          <w:trHeight w:val="552"/>
          <w:tblHeader/>
        </w:trPr>
        <w:tc>
          <w:tcPr>
            <w:tcW w:w="2448" w:type="dxa"/>
            <w:tcBorders>
              <w:top w:val="single" w:sz="12" w:space="0" w:color="auto"/>
              <w:left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ВИДЫ ИСПОЛЬЗОВАНИЯ</w:t>
            </w:r>
          </w:p>
        </w:tc>
        <w:tc>
          <w:tcPr>
            <w:tcW w:w="3420" w:type="dxa"/>
            <w:tcBorders>
              <w:top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ПАРАМЕТРЫ РАЗРЕШЕННОГО ИСПОЛЬЗОВАНИЯ</w:t>
            </w:r>
          </w:p>
        </w:tc>
        <w:tc>
          <w:tcPr>
            <w:tcW w:w="3840" w:type="dxa"/>
            <w:tcBorders>
              <w:top w:val="single" w:sz="12" w:space="0" w:color="auto"/>
              <w:bottom w:val="single" w:sz="12" w:space="0" w:color="auto"/>
              <w:right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ОСОБЫЕ УСЛОВИЯ РЕАЛИЗАЦИИ РЕГЛАМЕНТА</w:t>
            </w:r>
          </w:p>
        </w:tc>
      </w:tr>
      <w:tr w:rsidR="00BB69CD" w:rsidRPr="00BB69CD" w:rsidTr="00493F89">
        <w:trPr>
          <w:trHeight w:val="314"/>
          <w:tblHeader/>
        </w:trPr>
        <w:tc>
          <w:tcPr>
            <w:tcW w:w="2448" w:type="dxa"/>
            <w:tcBorders>
              <w:top w:val="single" w:sz="12" w:space="0" w:color="auto"/>
              <w:left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1</w:t>
            </w:r>
          </w:p>
        </w:tc>
        <w:tc>
          <w:tcPr>
            <w:tcW w:w="3420" w:type="dxa"/>
            <w:tcBorders>
              <w:top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2</w:t>
            </w:r>
          </w:p>
        </w:tc>
        <w:tc>
          <w:tcPr>
            <w:tcW w:w="3840" w:type="dxa"/>
            <w:tcBorders>
              <w:top w:val="single" w:sz="12" w:space="0" w:color="auto"/>
              <w:bottom w:val="single" w:sz="12" w:space="0" w:color="auto"/>
              <w:right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3</w:t>
            </w:r>
          </w:p>
        </w:tc>
      </w:tr>
      <w:tr w:rsidR="00BB69CD" w:rsidRPr="00BB69CD" w:rsidTr="00493F89">
        <w:tc>
          <w:tcPr>
            <w:tcW w:w="2448" w:type="dxa"/>
            <w:shd w:val="clear" w:color="auto" w:fill="auto"/>
          </w:tcPr>
          <w:p w:rsidR="00BB69CD" w:rsidRPr="00BB69CD" w:rsidRDefault="00BB69CD" w:rsidP="00BB69CD">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BB69CD">
              <w:rPr>
                <w:rFonts w:ascii="Times New Roman" w:eastAsia="Times New Roman" w:hAnsi="Times New Roman" w:cs="Times New Roman"/>
                <w:color w:val="000000"/>
                <w:lang w:eastAsia="ru-RU"/>
              </w:rPr>
              <w:t>Зона выделяется для размещения объектов инженерной инфраструктуры: котельные, очистные сооружения, водозаборы, электроподстанции, скважины, газгольдеры, ГРП, ГРС, распределительные сети, трансформаторные подстанции, АТС, вышки связи и т.п.</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highlight w:val="yellow"/>
                <w:lang w:eastAsia="ru-RU"/>
              </w:rPr>
            </w:pPr>
          </w:p>
        </w:tc>
        <w:tc>
          <w:tcPr>
            <w:tcW w:w="3420"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Расстояние от объектов инженерного благоустройства до деревьев и кустарников следует принимать:</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Газопровод и канализация – </w:t>
            </w:r>
            <w:smartTag w:uri="urn:schemas-microsoft-com:office:smarttags" w:element="metricconverter">
              <w:smartTagPr>
                <w:attr w:name="ProductID" w:val="1,5 м"/>
              </w:smartTagPr>
              <w:r w:rsidRPr="00BB69CD">
                <w:rPr>
                  <w:rFonts w:ascii="Times New Roman" w:eastAsia="Times New Roman" w:hAnsi="Times New Roman" w:cs="Times New Roman"/>
                  <w:lang w:eastAsia="ru-RU"/>
                </w:rPr>
                <w:t>1,5 м</w:t>
              </w:r>
            </w:smartTag>
            <w:r w:rsidRPr="00BB69CD">
              <w:rPr>
                <w:rFonts w:ascii="Times New Roman" w:eastAsia="Times New Roman" w:hAnsi="Times New Roman" w:cs="Times New Roman"/>
                <w:lang w:eastAsia="ru-RU"/>
              </w:rPr>
              <w:t>.;</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Тепловая сеть – </w:t>
            </w:r>
            <w:smartTag w:uri="urn:schemas-microsoft-com:office:smarttags" w:element="metricconverter">
              <w:smartTagPr>
                <w:attr w:name="ProductID" w:val="2,0 м"/>
              </w:smartTagPr>
              <w:r w:rsidRPr="00BB69CD">
                <w:rPr>
                  <w:rFonts w:ascii="Times New Roman" w:eastAsia="Times New Roman" w:hAnsi="Times New Roman" w:cs="Times New Roman"/>
                  <w:lang w:eastAsia="ru-RU"/>
                </w:rPr>
                <w:t>2,0 м</w:t>
              </w:r>
            </w:smartTag>
            <w:r w:rsidRPr="00BB69CD">
              <w:rPr>
                <w:rFonts w:ascii="Times New Roman" w:eastAsia="Times New Roman" w:hAnsi="Times New Roman" w:cs="Times New Roman"/>
                <w:lang w:eastAsia="ru-RU"/>
              </w:rPr>
              <w:t>;</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Водопровод, дренаж – </w:t>
            </w:r>
            <w:smartTag w:uri="urn:schemas-microsoft-com:office:smarttags" w:element="metricconverter">
              <w:smartTagPr>
                <w:attr w:name="ProductID" w:val="2,0 м"/>
              </w:smartTagPr>
              <w:r w:rsidRPr="00BB69CD">
                <w:rPr>
                  <w:rFonts w:ascii="Times New Roman" w:eastAsia="Times New Roman" w:hAnsi="Times New Roman" w:cs="Times New Roman"/>
                  <w:lang w:eastAsia="ru-RU"/>
                </w:rPr>
                <w:t>2,0 м</w:t>
              </w:r>
            </w:smartTag>
            <w:r w:rsidRPr="00BB69CD">
              <w:rPr>
                <w:rFonts w:ascii="Times New Roman" w:eastAsia="Times New Roman" w:hAnsi="Times New Roman" w:cs="Times New Roman"/>
                <w:lang w:eastAsia="ru-RU"/>
              </w:rPr>
              <w:t>;</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Силовой кабель и кабель связи – </w:t>
            </w:r>
            <w:smartTag w:uri="urn:schemas-microsoft-com:office:smarttags" w:element="metricconverter">
              <w:smartTagPr>
                <w:attr w:name="ProductID" w:val="2,0 м"/>
              </w:smartTagPr>
              <w:r w:rsidRPr="00BB69CD">
                <w:rPr>
                  <w:rFonts w:ascii="Times New Roman" w:eastAsia="Times New Roman" w:hAnsi="Times New Roman" w:cs="Times New Roman"/>
                  <w:lang w:eastAsia="ru-RU"/>
                </w:rPr>
                <w:t>2,0 м</w:t>
              </w:r>
            </w:smartTag>
            <w:r w:rsidRPr="00BB69CD">
              <w:rPr>
                <w:rFonts w:ascii="Times New Roman" w:eastAsia="Times New Roman" w:hAnsi="Times New Roman" w:cs="Times New Roman"/>
                <w:lang w:eastAsia="ru-RU"/>
              </w:rPr>
              <w:t>.</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Максимальное количество этажей-1 эт.</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 - рекомендуемые минимальные санитарно-защитные зоны для котельных составляют </w:t>
            </w:r>
            <w:smartTag w:uri="urn:schemas-microsoft-com:office:smarttags" w:element="metricconverter">
              <w:smartTagPr>
                <w:attr w:name="ProductID" w:val="50 метров"/>
              </w:smartTagPr>
              <w:r w:rsidRPr="00BB69CD">
                <w:rPr>
                  <w:rFonts w:ascii="Times New Roman" w:eastAsia="Times New Roman" w:hAnsi="Times New Roman" w:cs="Times New Roman"/>
                  <w:lang w:eastAsia="ru-RU"/>
                </w:rPr>
                <w:t>50 метров</w:t>
              </w:r>
            </w:smartTag>
            <w:r w:rsidRPr="00BB69CD">
              <w:rPr>
                <w:rFonts w:ascii="Times New Roman" w:eastAsia="Times New Roman" w:hAnsi="Times New Roman" w:cs="Times New Roman"/>
                <w:lang w:eastAsia="ru-RU"/>
              </w:rPr>
              <w:t xml:space="preserve"> от каждой котельной (СанПиН 2.2.1/2.1.1.1200-03 пункт 7.1.10 «Санитарно-защитные зоны и санитарная классификация предприятий, сооружений и иных объектов» с изменениями от 9 сентября </w:t>
            </w:r>
            <w:smartTag w:uri="urn:schemas-microsoft-com:office:smarttags" w:element="metricconverter">
              <w:smartTagPr>
                <w:attr w:name="ProductID" w:val="2010 г"/>
              </w:smartTagPr>
              <w:r w:rsidRPr="00BB69CD">
                <w:rPr>
                  <w:rFonts w:ascii="Times New Roman" w:eastAsia="Times New Roman" w:hAnsi="Times New Roman" w:cs="Times New Roman"/>
                  <w:lang w:eastAsia="ru-RU"/>
                </w:rPr>
                <w:t>2010 г</w:t>
              </w:r>
            </w:smartTag>
            <w:r w:rsidRPr="00BB69CD">
              <w:rPr>
                <w:rFonts w:ascii="Times New Roman" w:eastAsia="Times New Roman" w:hAnsi="Times New Roman" w:cs="Times New Roman"/>
                <w:lang w:eastAsia="ru-RU"/>
              </w:rPr>
              <w:t>);</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color w:val="000000"/>
                <w:lang w:eastAsia="ru-RU"/>
              </w:rPr>
              <w:t xml:space="preserve">Газопровод высокого давления (0,6 мПа) – размер минимального расстояния </w:t>
            </w:r>
            <w:smartTag w:uri="urn:schemas-microsoft-com:office:smarttags" w:element="metricconverter">
              <w:smartTagPr>
                <w:attr w:name="ProductID" w:val="7,0 м"/>
              </w:smartTagPr>
              <w:r w:rsidRPr="00BB69CD">
                <w:rPr>
                  <w:rFonts w:ascii="Times New Roman" w:eastAsia="Times New Roman" w:hAnsi="Times New Roman" w:cs="Times New Roman"/>
                  <w:color w:val="000000"/>
                  <w:lang w:eastAsia="ru-RU"/>
                </w:rPr>
                <w:t>7,0 м</w:t>
              </w:r>
            </w:smartTag>
            <w:r w:rsidRPr="00BB69CD">
              <w:rPr>
                <w:rFonts w:ascii="Times New Roman" w:eastAsia="Times New Roman" w:hAnsi="Times New Roman" w:cs="Times New Roman"/>
                <w:color w:val="000000"/>
                <w:lang w:eastAsia="ru-RU"/>
              </w:rPr>
              <w:t>.</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Площадь земельных участков принимать при проектировании объектов  в соответствии с требованиями к размещению таких объектов в зоне объектов инженерной инфраструктуры, СНиП, технических регламентов, СанПиН, и др. документов.</w:t>
            </w:r>
          </w:p>
        </w:tc>
        <w:tc>
          <w:tcPr>
            <w:tcW w:w="3840"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Отдельно стоящие здания и сооружения.</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Строительство осуществлять в соответствии с </w:t>
            </w:r>
            <w:r w:rsidRPr="00BB69CD">
              <w:rPr>
                <w:rFonts w:ascii="Times New Roman" w:eastAsia="Times New Roman" w:hAnsi="Times New Roman" w:cs="Times New Roman"/>
                <w:color w:val="000000"/>
                <w:lang w:eastAsia="ru-RU"/>
              </w:rPr>
              <w:t>СП 42.13330.2011 (</w:t>
            </w:r>
            <w:r w:rsidRPr="00BB69CD">
              <w:rPr>
                <w:rFonts w:ascii="Times New Roman" w:eastAsia="Times New Roman" w:hAnsi="Times New Roman" w:cs="Times New Roman"/>
                <w:lang w:eastAsia="ru-RU"/>
              </w:rPr>
              <w:t xml:space="preserve">Актуализированная редакция </w:t>
            </w:r>
            <w:r w:rsidRPr="00BB69CD">
              <w:rPr>
                <w:rFonts w:ascii="Times New Roman" w:eastAsia="Times New Roman" w:hAnsi="Times New Roman" w:cs="Times New Roman"/>
                <w:color w:val="000000"/>
                <w:lang w:eastAsia="ru-RU"/>
              </w:rPr>
              <w:t>СНиП 2.07.0189* «Градостроительство. Планировка и застройка городских и сельских поселений»),</w:t>
            </w:r>
            <w:r w:rsidRPr="00BB69CD">
              <w:rPr>
                <w:rFonts w:ascii="Times New Roman" w:eastAsia="Times New Roman" w:hAnsi="Times New Roman" w:cs="Times New Roman"/>
                <w:lang w:eastAsia="ru-RU"/>
              </w:rPr>
              <w:t xml:space="preserve"> СНиП 2.06.15-85 «Инженерная защита территории от затопления и подтопления», СП 31.13330.2010 «СНиП 2.04.02-84 «Водоснабжение. Наружные сети и сооружения»,  со строительными нормами и правилами, СП, техническими регламентами, по утвержденному проекту планировки, проекту межевания территории.</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BB69CD">
              <w:rPr>
                <w:rFonts w:ascii="Times New Roman" w:eastAsia="Times New Roman" w:hAnsi="Times New Roman" w:cs="Times New Roman"/>
                <w:color w:val="000000"/>
                <w:lang w:eastAsia="ru-RU"/>
              </w:rPr>
              <w:t>Режим использования территории определяется в соответствии с назначением объекта согласно требований специальных нормативов и правил.</w:t>
            </w:r>
          </w:p>
          <w:p w:rsidR="00BB69CD" w:rsidRPr="00BB69CD" w:rsidRDefault="00BB69CD" w:rsidP="00BB69CD">
            <w:pPr>
              <w:autoSpaceDE w:val="0"/>
              <w:autoSpaceDN w:val="0"/>
              <w:adjustRightInd w:val="0"/>
              <w:spacing w:after="0" w:line="240" w:lineRule="auto"/>
              <w:ind w:firstLine="720"/>
              <w:jc w:val="both"/>
              <w:rPr>
                <w:rFonts w:ascii="Arial" w:eastAsia="Times New Roman" w:hAnsi="Arial" w:cs="Arial"/>
                <w:highlight w:val="yellow"/>
                <w:lang w:eastAsia="ru-RU"/>
              </w:rPr>
            </w:pPr>
          </w:p>
        </w:tc>
      </w:tr>
    </w:tbl>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BB69CD" w:rsidRPr="00BB69CD" w:rsidRDefault="00BB69CD" w:rsidP="00BB69CD">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 xml:space="preserve">2. ВСПОМОГАТЕЛЬНЫЕ ВИДЫ И ПАРАМЕТРЫ РАЗРЕШЁННОГО ИСПОЛЬЗОВАНИЯ ЗЕМЕЛЬНЫХ УЧАСТКОВ И ОБЪЕКТОВ КАПИТАЛЬНОГО СТРОИТЕЛЬСТВА: </w:t>
      </w:r>
      <w:r w:rsidRPr="00BB69CD">
        <w:rPr>
          <w:rFonts w:ascii="Times New Roman" w:eastAsia="Times New Roman" w:hAnsi="Times New Roman" w:cs="Times New Roman"/>
          <w:sz w:val="24"/>
          <w:szCs w:val="24"/>
          <w:lang w:eastAsia="ru-RU"/>
        </w:rPr>
        <w:t>нет.</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BB69CD" w:rsidRPr="00BB69CD" w:rsidRDefault="00BB69CD" w:rsidP="00BB6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 xml:space="preserve">3. УСЛОВНО РАЗРЕШЁННЫЕ ВИДЫ И ПАРАМЕТРЫ ИСПОЛЬЗОВАНИЯ ЗЕМЕЛЬНЫХ УЧАСТКОВ И ОБЪЕКТОВ КАПИТАЛЬНОГО СТРОИТЕЛЬСТВА: </w:t>
      </w:r>
      <w:r w:rsidRPr="00BB69CD">
        <w:rPr>
          <w:rFonts w:ascii="Times New Roman" w:eastAsia="Times New Roman" w:hAnsi="Times New Roman" w:cs="Times New Roman"/>
          <w:sz w:val="24"/>
          <w:szCs w:val="24"/>
          <w:lang w:eastAsia="ru-RU"/>
        </w:rPr>
        <w:t>нет.</w:t>
      </w:r>
    </w:p>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B69CD">
        <w:rPr>
          <w:rFonts w:ascii="Times New Roman" w:eastAsia="Times New Roman" w:hAnsi="Times New Roman" w:cs="Times New Roman"/>
          <w:sz w:val="24"/>
          <w:szCs w:val="24"/>
          <w:lang w:eastAsia="ru-RU"/>
        </w:rPr>
        <w:br w:type="page"/>
      </w:r>
      <w:r w:rsidRPr="00BB69CD">
        <w:rPr>
          <w:rFonts w:ascii="Times New Roman" w:eastAsia="Times New Roman" w:hAnsi="Times New Roman" w:cs="Times New Roman"/>
          <w:b/>
          <w:sz w:val="28"/>
          <w:szCs w:val="28"/>
          <w:lang w:eastAsia="ru-RU"/>
        </w:rPr>
        <w:t>ЗОНЫ СЕЛЬСКОХОЗЯЙСТВЕННОГО ИСПОЛЬЗОВАНИЯ:</w:t>
      </w:r>
    </w:p>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sz w:val="24"/>
          <w:szCs w:val="24"/>
          <w:u w:val="single"/>
          <w:lang w:eastAsia="ru-RU"/>
        </w:rPr>
      </w:pPr>
    </w:p>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sz w:val="24"/>
          <w:szCs w:val="24"/>
          <w:u w:val="single"/>
          <w:lang w:eastAsia="ru-RU"/>
        </w:rPr>
      </w:pPr>
      <w:r w:rsidRPr="00BB69CD">
        <w:rPr>
          <w:rFonts w:ascii="Times New Roman" w:eastAsia="Times New Roman" w:hAnsi="Times New Roman" w:cs="Times New Roman"/>
          <w:b/>
          <w:sz w:val="24"/>
          <w:szCs w:val="24"/>
          <w:u w:val="single"/>
          <w:lang w:eastAsia="ru-RU"/>
        </w:rPr>
        <w:t>ЗОНЫ СЕЛЬСКОХОЗЯЙСТВЕННЫХ УГОДИЙ (СХЗ-1)</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BB69CD" w:rsidRPr="00BB69CD" w:rsidRDefault="00BB69CD" w:rsidP="00BB69CD">
      <w:pPr>
        <w:widowControl w:val="0"/>
        <w:autoSpaceDE w:val="0"/>
        <w:autoSpaceDN w:val="0"/>
        <w:adjustRightInd w:val="0"/>
        <w:spacing w:after="0" w:line="240" w:lineRule="auto"/>
        <w:ind w:firstLine="851"/>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1. ОСНОВНЫЕ ВИДЫ И ПАРАМЕТРЫ РАЗРЕШЁННОГО ИСПОЛЬЗОВАНИЯ ЗЕМЕЛЬНЫХ УЧАСТКОВ И ОБЪЕКТОВ КАПИТАЛЬНОГО СТРОИТЕЛЬСТВА:</w:t>
      </w:r>
    </w:p>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sz w:val="24"/>
          <w:szCs w:val="24"/>
          <w:u w:val="single"/>
          <w:lang w:eastAsia="ru-RU"/>
        </w:rPr>
      </w:pPr>
    </w:p>
    <w:tbl>
      <w:tblPr>
        <w:tblW w:w="95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48"/>
        <w:gridCol w:w="3420"/>
        <w:gridCol w:w="3720"/>
      </w:tblGrid>
      <w:tr w:rsidR="00BB69CD" w:rsidRPr="00BB69CD" w:rsidTr="00493F89">
        <w:trPr>
          <w:trHeight w:val="552"/>
        </w:trPr>
        <w:tc>
          <w:tcPr>
            <w:tcW w:w="2448" w:type="dxa"/>
            <w:tcBorders>
              <w:top w:val="single" w:sz="12" w:space="0" w:color="auto"/>
              <w:left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ВИДЫ ИСПОЛЬЗОВАНИЯ</w:t>
            </w:r>
          </w:p>
        </w:tc>
        <w:tc>
          <w:tcPr>
            <w:tcW w:w="3420" w:type="dxa"/>
            <w:tcBorders>
              <w:top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ПАРАМЕТРЫ РАЗРЕШЕННОГО ИСПОЛЬЗОВАНИЯ</w:t>
            </w:r>
          </w:p>
        </w:tc>
        <w:tc>
          <w:tcPr>
            <w:tcW w:w="3720" w:type="dxa"/>
            <w:tcBorders>
              <w:top w:val="single" w:sz="12" w:space="0" w:color="auto"/>
              <w:bottom w:val="single" w:sz="12" w:space="0" w:color="auto"/>
              <w:right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ОСОБЫЕ УСЛОВИЯ РЕАЛИЗАЦИИ РЕГЛАМЕНТА</w:t>
            </w:r>
          </w:p>
        </w:tc>
      </w:tr>
      <w:tr w:rsidR="00BB69CD" w:rsidRPr="00BB69CD" w:rsidTr="00493F89">
        <w:trPr>
          <w:trHeight w:val="316"/>
        </w:trPr>
        <w:tc>
          <w:tcPr>
            <w:tcW w:w="2448" w:type="dxa"/>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1</w:t>
            </w:r>
          </w:p>
        </w:tc>
        <w:tc>
          <w:tcPr>
            <w:tcW w:w="3420" w:type="dxa"/>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2</w:t>
            </w:r>
          </w:p>
        </w:tc>
        <w:tc>
          <w:tcPr>
            <w:tcW w:w="3720" w:type="dxa"/>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3</w:t>
            </w:r>
          </w:p>
        </w:tc>
      </w:tr>
      <w:tr w:rsidR="00BB69CD" w:rsidRPr="00BB69CD" w:rsidTr="00493F89">
        <w:tc>
          <w:tcPr>
            <w:tcW w:w="2448" w:type="dxa"/>
            <w:shd w:val="clear" w:color="auto" w:fill="auto"/>
          </w:tcPr>
          <w:p w:rsidR="00BB69CD" w:rsidRPr="00BB69CD" w:rsidRDefault="00BB69CD" w:rsidP="00BB69CD">
            <w:pPr>
              <w:overflowPunct w:val="0"/>
              <w:autoSpaceDE w:val="0"/>
              <w:autoSpaceDN w:val="0"/>
              <w:adjustRightInd w:val="0"/>
              <w:spacing w:after="0" w:line="240" w:lineRule="auto"/>
              <w:jc w:val="both"/>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Сельскохозяйственные угодья (пашни, огороды).</w:t>
            </w:r>
          </w:p>
        </w:tc>
        <w:tc>
          <w:tcPr>
            <w:tcW w:w="3420" w:type="dxa"/>
            <w:shd w:val="clear" w:color="auto" w:fill="auto"/>
          </w:tcPr>
          <w:p w:rsidR="00BB69CD" w:rsidRPr="00BB69CD" w:rsidRDefault="00BB69CD" w:rsidP="00BB69CD">
            <w:pPr>
              <w:overflowPunct w:val="0"/>
              <w:autoSpaceDE w:val="0"/>
              <w:autoSpaceDN w:val="0"/>
              <w:adjustRightInd w:val="0"/>
              <w:spacing w:after="0" w:line="240" w:lineRule="auto"/>
              <w:jc w:val="both"/>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Минимальная площадь земельных участков – </w:t>
            </w:r>
            <w:smartTag w:uri="urn:schemas-microsoft-com:office:smarttags" w:element="metricconverter">
              <w:smartTagPr>
                <w:attr w:name="ProductID" w:val="0,06 га"/>
              </w:smartTagPr>
              <w:r w:rsidRPr="00BB69CD">
                <w:rPr>
                  <w:rFonts w:ascii="Times New Roman" w:eastAsia="Times New Roman" w:hAnsi="Times New Roman" w:cs="Times New Roman"/>
                  <w:lang w:eastAsia="ru-RU"/>
                </w:rPr>
                <w:t>0,06 га.</w:t>
              </w:r>
            </w:smartTag>
          </w:p>
        </w:tc>
        <w:tc>
          <w:tcPr>
            <w:tcW w:w="3720"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В соответствии с техническими регламентами, СНиПами, СП, СанПиН и др. документами</w:t>
            </w:r>
          </w:p>
        </w:tc>
      </w:tr>
    </w:tbl>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BB69CD" w:rsidRPr="00BB69CD" w:rsidRDefault="00BB69CD" w:rsidP="00BB69CD">
      <w:pPr>
        <w:widowControl w:val="0"/>
        <w:autoSpaceDE w:val="0"/>
        <w:autoSpaceDN w:val="0"/>
        <w:adjustRightInd w:val="0"/>
        <w:spacing w:after="120" w:line="240" w:lineRule="auto"/>
        <w:ind w:firstLine="709"/>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2. ВСПОМОГАТЕЛЬНЫЕ ВИДЫ И ПАРАМЕТРЫ РАЗРЕШЁННОГО ИСПОЛЬЗОВАНИЯ ЗЕМЕЛЬНЫХ УЧАСТКОВ И ОБЪЕКТОВ КАПИТАЛЬНОГО СТРОИТЕЛЬСТВА: нет</w:t>
      </w:r>
    </w:p>
    <w:p w:rsidR="00BB69CD" w:rsidRPr="00BB69CD" w:rsidRDefault="00BB69CD" w:rsidP="00BB69CD">
      <w:pPr>
        <w:widowControl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3. УСЛОВНО РАЗРЕШЁННЫЕ ВИДЫ И ПАРАМЕТРЫ ИСПОЛЬЗОВАНИЯ ЗЕМЕЛЬНЫХ УЧАСТКОВ И ОБЪЕКТОВ КАПИТАЛЬНОГО СТРОИТЕЛЬСТВА: нет</w:t>
      </w:r>
    </w:p>
    <w:p w:rsidR="00BB69CD" w:rsidRPr="00BB69CD" w:rsidRDefault="00BB69CD" w:rsidP="00BB69CD">
      <w:pPr>
        <w:widowControl w:val="0"/>
        <w:spacing w:after="0" w:line="240" w:lineRule="auto"/>
        <w:rPr>
          <w:rFonts w:ascii="Times New Roman" w:eastAsia="Times New Roman" w:hAnsi="Times New Roman" w:cs="Times New Roman"/>
          <w:b/>
          <w:sz w:val="24"/>
          <w:szCs w:val="24"/>
          <w:u w:val="single"/>
          <w:lang w:eastAsia="ru-RU"/>
        </w:rPr>
      </w:pPr>
    </w:p>
    <w:p w:rsidR="00BB69CD" w:rsidRPr="00BB69CD" w:rsidRDefault="00BB69CD" w:rsidP="00BB69CD">
      <w:pPr>
        <w:widowControl w:val="0"/>
        <w:spacing w:after="0" w:line="240" w:lineRule="auto"/>
        <w:rPr>
          <w:rFonts w:ascii="Times New Roman" w:eastAsia="Times New Roman" w:hAnsi="Times New Roman" w:cs="Times New Roman"/>
          <w:b/>
          <w:sz w:val="24"/>
          <w:szCs w:val="24"/>
          <w:u w:val="single"/>
          <w:lang w:eastAsia="ru-RU"/>
        </w:rPr>
      </w:pPr>
    </w:p>
    <w:p w:rsidR="00BB69CD" w:rsidRPr="00BB69CD" w:rsidRDefault="00BB69CD" w:rsidP="00BB69CD">
      <w:pPr>
        <w:widowControl w:val="0"/>
        <w:spacing w:after="0" w:line="240" w:lineRule="auto"/>
        <w:jc w:val="center"/>
        <w:rPr>
          <w:rFonts w:ascii="Times New Roman" w:eastAsia="Times New Roman" w:hAnsi="Times New Roman" w:cs="Times New Roman"/>
          <w:b/>
          <w:sz w:val="24"/>
          <w:szCs w:val="24"/>
          <w:u w:val="single"/>
          <w:lang w:eastAsia="ru-RU"/>
        </w:rPr>
      </w:pPr>
      <w:r w:rsidRPr="00BB69CD">
        <w:rPr>
          <w:rFonts w:ascii="Times New Roman" w:eastAsia="Times New Roman" w:hAnsi="Times New Roman" w:cs="Times New Roman"/>
          <w:b/>
          <w:sz w:val="24"/>
          <w:szCs w:val="24"/>
          <w:u w:val="single"/>
          <w:lang w:eastAsia="ru-RU"/>
        </w:rPr>
        <w:t>ЗОНЫ ВЕДЕНИЯ ДАЧНОГО ХОЗЯЙСТВА, САДОВОДСТВА, ОГОРОДНИЧЕСТВА (СХЗ-2)</w:t>
      </w:r>
    </w:p>
    <w:p w:rsidR="00BB69CD" w:rsidRPr="00BB69CD" w:rsidRDefault="00BB69CD" w:rsidP="00BB69CD">
      <w:pPr>
        <w:widowControl w:val="0"/>
        <w:spacing w:after="0" w:line="240" w:lineRule="auto"/>
        <w:rPr>
          <w:rFonts w:ascii="Times New Roman" w:eastAsia="Times New Roman" w:hAnsi="Times New Roman" w:cs="Times New Roman"/>
          <w:b/>
          <w:sz w:val="24"/>
          <w:szCs w:val="24"/>
          <w:u w:val="single"/>
          <w:lang w:eastAsia="ru-RU"/>
        </w:rPr>
      </w:pPr>
    </w:p>
    <w:p w:rsidR="00BB69CD" w:rsidRPr="00BB69CD" w:rsidRDefault="00BB69CD" w:rsidP="00BB69CD">
      <w:pPr>
        <w:widowControl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1.   ОСНОВНЫЕ ВИДЫ И ПАРАМЕТРЫ РАЗРЕШЁННОГО ИСПОЛЬЗОВАНИЯ ЗЕМЕЛЬНЫХ УЧАСТКОВ И ОБЪЕКТОВ КАПИТАЛЬНОГО СТРОИТЕЛЬСТВА</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bl>
      <w:tblPr>
        <w:tblW w:w="95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48"/>
        <w:gridCol w:w="3420"/>
        <w:gridCol w:w="3720"/>
      </w:tblGrid>
      <w:tr w:rsidR="00BB69CD" w:rsidRPr="00BB69CD" w:rsidTr="00493F89">
        <w:trPr>
          <w:trHeight w:val="552"/>
          <w:tblHeader/>
        </w:trPr>
        <w:tc>
          <w:tcPr>
            <w:tcW w:w="2448" w:type="dxa"/>
            <w:tcBorders>
              <w:top w:val="single" w:sz="12" w:space="0" w:color="auto"/>
              <w:left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ВИДЫ ИСПОЛЬЗОВАНИЯ</w:t>
            </w:r>
          </w:p>
        </w:tc>
        <w:tc>
          <w:tcPr>
            <w:tcW w:w="3420" w:type="dxa"/>
            <w:tcBorders>
              <w:top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ПАРАМЕТРЫ РАЗРЕШЕННОГО ИСПОЛЬЗОВАНИЯ</w:t>
            </w:r>
          </w:p>
        </w:tc>
        <w:tc>
          <w:tcPr>
            <w:tcW w:w="3720" w:type="dxa"/>
            <w:tcBorders>
              <w:top w:val="single" w:sz="12" w:space="0" w:color="auto"/>
              <w:bottom w:val="single" w:sz="12" w:space="0" w:color="auto"/>
              <w:right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ОСОБЫЕ УСЛОВИЯ РЕАЛИЗАЦИИ РЕГЛАМЕНТА</w:t>
            </w:r>
          </w:p>
        </w:tc>
      </w:tr>
      <w:tr w:rsidR="00BB69CD" w:rsidRPr="00BB69CD" w:rsidTr="00493F89">
        <w:trPr>
          <w:trHeight w:val="290"/>
          <w:tblHeader/>
        </w:trPr>
        <w:tc>
          <w:tcPr>
            <w:tcW w:w="2448" w:type="dxa"/>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1</w:t>
            </w:r>
          </w:p>
        </w:tc>
        <w:tc>
          <w:tcPr>
            <w:tcW w:w="3420" w:type="dxa"/>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2</w:t>
            </w:r>
          </w:p>
        </w:tc>
        <w:tc>
          <w:tcPr>
            <w:tcW w:w="3720" w:type="dxa"/>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3</w:t>
            </w:r>
          </w:p>
        </w:tc>
      </w:tr>
      <w:tr w:rsidR="00BB69CD" w:rsidRPr="00BB69CD" w:rsidTr="00493F89">
        <w:tc>
          <w:tcPr>
            <w:tcW w:w="2448"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Жилые, дачные строения</w:t>
            </w:r>
          </w:p>
        </w:tc>
        <w:tc>
          <w:tcPr>
            <w:tcW w:w="3420"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Максимальное количество  этажей -до 2эт. </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Минимальная площадь земельного участка – </w:t>
            </w:r>
            <w:smartTag w:uri="urn:schemas-microsoft-com:office:smarttags" w:element="metricconverter">
              <w:smartTagPr>
                <w:attr w:name="ProductID" w:val="0,04 га"/>
              </w:smartTagPr>
              <w:r w:rsidRPr="00BB69CD">
                <w:rPr>
                  <w:rFonts w:ascii="Times New Roman" w:eastAsia="Times New Roman" w:hAnsi="Times New Roman" w:cs="Times New Roman"/>
                  <w:lang w:eastAsia="ru-RU"/>
                </w:rPr>
                <w:t>0,04 га</w:t>
              </w:r>
            </w:smartTag>
            <w:r w:rsidRPr="00BB69CD">
              <w:rPr>
                <w:rFonts w:ascii="Times New Roman" w:eastAsia="Times New Roman" w:hAnsi="Times New Roman" w:cs="Times New Roman"/>
                <w:lang w:eastAsia="ru-RU"/>
              </w:rPr>
              <w:t>,</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Максимальная высота здания до конька – до </w:t>
            </w:r>
            <w:smartTag w:uri="urn:schemas-microsoft-com:office:smarttags" w:element="metricconverter">
              <w:smartTagPr>
                <w:attr w:name="ProductID" w:val="12 м"/>
              </w:smartTagPr>
              <w:r w:rsidRPr="00BB69CD">
                <w:rPr>
                  <w:rFonts w:ascii="Times New Roman" w:eastAsia="Times New Roman" w:hAnsi="Times New Roman" w:cs="Times New Roman"/>
                  <w:lang w:eastAsia="ru-RU"/>
                </w:rPr>
                <w:t>12 м</w:t>
              </w:r>
            </w:smartTag>
            <w:r w:rsidRPr="00BB69CD">
              <w:rPr>
                <w:rFonts w:ascii="Times New Roman" w:eastAsia="Times New Roman" w:hAnsi="Times New Roman" w:cs="Times New Roman"/>
                <w:lang w:eastAsia="ru-RU"/>
              </w:rPr>
              <w:t>;</w:t>
            </w:r>
          </w:p>
          <w:p w:rsidR="00BB69CD" w:rsidRPr="00BB69CD" w:rsidRDefault="00BB69CD" w:rsidP="00BB69CD">
            <w:pPr>
              <w:overflowPunct w:val="0"/>
              <w:autoSpaceDE w:val="0"/>
              <w:autoSpaceDN w:val="0"/>
              <w:adjustRightInd w:val="0"/>
              <w:spacing w:after="0" w:line="240" w:lineRule="auto"/>
              <w:jc w:val="both"/>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-Максимальный процент застройки земельного участка – 20.</w:t>
            </w:r>
          </w:p>
          <w:p w:rsidR="00BB69CD" w:rsidRPr="00BB69CD" w:rsidRDefault="00BB69CD" w:rsidP="00BB69CD">
            <w:pPr>
              <w:overflowPunct w:val="0"/>
              <w:autoSpaceDE w:val="0"/>
              <w:autoSpaceDN w:val="0"/>
              <w:adjustRightInd w:val="0"/>
              <w:spacing w:after="0" w:line="240" w:lineRule="auto"/>
              <w:jc w:val="both"/>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Минимальная длина стороны земельного участка по уличному фронту – </w:t>
            </w:r>
            <w:smartTag w:uri="urn:schemas-microsoft-com:office:smarttags" w:element="metricconverter">
              <w:smartTagPr>
                <w:attr w:name="ProductID" w:val="15 м"/>
              </w:smartTagPr>
              <w:r w:rsidRPr="00BB69CD">
                <w:rPr>
                  <w:rFonts w:ascii="Times New Roman" w:eastAsia="Times New Roman" w:hAnsi="Times New Roman" w:cs="Times New Roman"/>
                  <w:lang w:eastAsia="ru-RU"/>
                </w:rPr>
                <w:t>15 м</w:t>
              </w:r>
            </w:smartTag>
            <w:r w:rsidRPr="00BB69CD">
              <w:rPr>
                <w:rFonts w:ascii="Times New Roman" w:eastAsia="Times New Roman" w:hAnsi="Times New Roman" w:cs="Times New Roman"/>
                <w:lang w:eastAsia="ru-RU"/>
              </w:rPr>
              <w:t xml:space="preserve"> </w:t>
            </w:r>
          </w:p>
          <w:p w:rsidR="00BB69CD" w:rsidRPr="00BB69CD" w:rsidRDefault="00BB69CD" w:rsidP="00BB69CD">
            <w:pPr>
              <w:overflowPunct w:val="0"/>
              <w:autoSpaceDE w:val="0"/>
              <w:autoSpaceDN w:val="0"/>
              <w:adjustRightInd w:val="0"/>
              <w:spacing w:after="0" w:line="240" w:lineRule="auto"/>
              <w:jc w:val="both"/>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 Минимальная ширина/ глубина – </w:t>
            </w:r>
            <w:smartTag w:uri="urn:schemas-microsoft-com:office:smarttags" w:element="metricconverter">
              <w:smartTagPr>
                <w:attr w:name="ProductID" w:val="15 м"/>
              </w:smartTagPr>
              <w:r w:rsidRPr="00BB69CD">
                <w:rPr>
                  <w:rFonts w:ascii="Times New Roman" w:eastAsia="Times New Roman" w:hAnsi="Times New Roman" w:cs="Times New Roman"/>
                  <w:lang w:eastAsia="ru-RU"/>
                </w:rPr>
                <w:t>15 м</w:t>
              </w:r>
            </w:smartTag>
            <w:r w:rsidRPr="00BB69CD">
              <w:rPr>
                <w:rFonts w:ascii="Times New Roman" w:eastAsia="Times New Roman" w:hAnsi="Times New Roman" w:cs="Times New Roman"/>
                <w:lang w:eastAsia="ru-RU"/>
              </w:rPr>
              <w:t>.</w:t>
            </w:r>
          </w:p>
          <w:p w:rsidR="00BB69CD" w:rsidRPr="00BB69CD" w:rsidRDefault="00BB69CD" w:rsidP="00BB69CD">
            <w:pPr>
              <w:overflowPunct w:val="0"/>
              <w:autoSpaceDE w:val="0"/>
              <w:autoSpaceDN w:val="0"/>
              <w:adjustRightInd w:val="0"/>
              <w:spacing w:after="0" w:line="240" w:lineRule="auto"/>
              <w:jc w:val="both"/>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Минимальный процент озеленения – 20%.</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 Максимальная высота оград – </w:t>
            </w:r>
            <w:smartTag w:uri="urn:schemas-microsoft-com:office:smarttags" w:element="metricconverter">
              <w:smartTagPr>
                <w:attr w:name="ProductID" w:val="1,5 м"/>
              </w:smartTagPr>
              <w:r w:rsidRPr="00BB69CD">
                <w:rPr>
                  <w:rFonts w:ascii="Times New Roman" w:eastAsia="Times New Roman" w:hAnsi="Times New Roman" w:cs="Times New Roman"/>
                  <w:lang w:eastAsia="ru-RU"/>
                </w:rPr>
                <w:t>1,5 м</w:t>
              </w:r>
            </w:smartTag>
            <w:r w:rsidRPr="00BB69CD">
              <w:rPr>
                <w:rFonts w:ascii="Times New Roman" w:eastAsia="Times New Roman" w:hAnsi="Times New Roman" w:cs="Times New Roman"/>
                <w:lang w:eastAsia="ru-RU"/>
              </w:rPr>
              <w:t>, ограждения между участками должны устраиваться из прозрачных или не затеняющих материалов.</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 Расстояние до домов, хозяйственных построек, расположенных на соседних земельных участках – не менее </w:t>
            </w:r>
            <w:smartTag w:uri="urn:schemas-microsoft-com:office:smarttags" w:element="metricconverter">
              <w:smartTagPr>
                <w:attr w:name="ProductID" w:val="6 м"/>
              </w:smartTagPr>
              <w:r w:rsidRPr="00BB69CD">
                <w:rPr>
                  <w:rFonts w:ascii="Times New Roman" w:eastAsia="Times New Roman" w:hAnsi="Times New Roman" w:cs="Times New Roman"/>
                  <w:lang w:eastAsia="ru-RU"/>
                </w:rPr>
                <w:t>6 м</w:t>
              </w:r>
            </w:smartTag>
            <w:r w:rsidRPr="00BB69CD">
              <w:rPr>
                <w:rFonts w:ascii="Times New Roman" w:eastAsia="Times New Roman" w:hAnsi="Times New Roman" w:cs="Times New Roman"/>
                <w:lang w:eastAsia="ru-RU"/>
              </w:rPr>
              <w:t xml:space="preserve">., </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 Расстояние от домов до хозяйственных построек для скота и птицы – не менее </w:t>
            </w:r>
            <w:smartTag w:uri="urn:schemas-microsoft-com:office:smarttags" w:element="metricconverter">
              <w:smartTagPr>
                <w:attr w:name="ProductID" w:val="15 м"/>
              </w:smartTagPr>
              <w:r w:rsidRPr="00BB69CD">
                <w:rPr>
                  <w:rFonts w:ascii="Times New Roman" w:eastAsia="Times New Roman" w:hAnsi="Times New Roman" w:cs="Times New Roman"/>
                  <w:lang w:eastAsia="ru-RU"/>
                </w:rPr>
                <w:t>15 м</w:t>
              </w:r>
            </w:smartTag>
            <w:r w:rsidRPr="00BB69CD">
              <w:rPr>
                <w:rFonts w:ascii="Times New Roman" w:eastAsia="Times New Roman" w:hAnsi="Times New Roman" w:cs="Times New Roman"/>
                <w:lang w:eastAsia="ru-RU"/>
              </w:rPr>
              <w:t>.</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3720"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Устройство ливневой канализации, прогулочных  и велосипедных дорожек в твердом покрытии; освещение</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На территории сквера запрещается размещение застройки.</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p>
        </w:tc>
      </w:tr>
    </w:tbl>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BB69CD" w:rsidRPr="00BB69CD" w:rsidRDefault="00BB69CD" w:rsidP="00BB69CD">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 xml:space="preserve">2.   ВСПОМОГАТЕЛЬНЫЕ ВИДЫ И ПАРАМЕТРЫ РАЗРЕШЁННОГО ИСПОЛЬЗОВАНИЯ ЗЕМЕЛЬНЫХ УЧАСТКОВ И ОБЪЕКТОВ КАПИТАЛЬНОГО СТРОИТЕЛЬСТВА: </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bl>
      <w:tblPr>
        <w:tblW w:w="95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48"/>
        <w:gridCol w:w="3420"/>
        <w:gridCol w:w="3720"/>
      </w:tblGrid>
      <w:tr w:rsidR="00BB69CD" w:rsidRPr="00BB69CD" w:rsidTr="00493F89">
        <w:trPr>
          <w:trHeight w:val="552"/>
        </w:trPr>
        <w:tc>
          <w:tcPr>
            <w:tcW w:w="2448" w:type="dxa"/>
            <w:tcBorders>
              <w:top w:val="single" w:sz="12" w:space="0" w:color="auto"/>
              <w:left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ВИДЫ ИСПОЛЬЗОВАНИЯ</w:t>
            </w:r>
          </w:p>
        </w:tc>
        <w:tc>
          <w:tcPr>
            <w:tcW w:w="3420" w:type="dxa"/>
            <w:tcBorders>
              <w:top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ПАРАМЕТРЫ РАЗРЕШЕННОГО ИСПОЛЬЗОВАНИЯ</w:t>
            </w:r>
          </w:p>
        </w:tc>
        <w:tc>
          <w:tcPr>
            <w:tcW w:w="3720" w:type="dxa"/>
            <w:tcBorders>
              <w:top w:val="single" w:sz="12" w:space="0" w:color="auto"/>
              <w:bottom w:val="single" w:sz="12" w:space="0" w:color="auto"/>
              <w:right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ОСОБЫЕ УСЛОВИЯ РЕАЛИЗАЦИИ РЕГЛАМЕНТА</w:t>
            </w:r>
          </w:p>
        </w:tc>
      </w:tr>
      <w:tr w:rsidR="00BB69CD" w:rsidRPr="00BB69CD" w:rsidTr="00493F89">
        <w:trPr>
          <w:trHeight w:val="294"/>
        </w:trPr>
        <w:tc>
          <w:tcPr>
            <w:tcW w:w="2448" w:type="dxa"/>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1</w:t>
            </w:r>
          </w:p>
        </w:tc>
        <w:tc>
          <w:tcPr>
            <w:tcW w:w="3420" w:type="dxa"/>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2</w:t>
            </w:r>
          </w:p>
        </w:tc>
        <w:tc>
          <w:tcPr>
            <w:tcW w:w="3720" w:type="dxa"/>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3</w:t>
            </w:r>
          </w:p>
        </w:tc>
      </w:tr>
      <w:tr w:rsidR="00BB69CD" w:rsidRPr="00BB69CD" w:rsidTr="00493F89">
        <w:tc>
          <w:tcPr>
            <w:tcW w:w="2448" w:type="dxa"/>
            <w:shd w:val="clear" w:color="auto" w:fill="auto"/>
          </w:tcPr>
          <w:p w:rsidR="00BB69CD" w:rsidRPr="00BB69CD" w:rsidRDefault="00BB69CD" w:rsidP="00BB69CD">
            <w:pPr>
              <w:widowControl w:val="0"/>
              <w:suppressAutoHyphens/>
              <w:spacing w:after="0" w:line="240" w:lineRule="auto"/>
              <w:jc w:val="both"/>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Объекты инженерно-технического обеспечения Объекты хозяйственного назначения </w:t>
            </w:r>
          </w:p>
        </w:tc>
        <w:tc>
          <w:tcPr>
            <w:tcW w:w="3420" w:type="dxa"/>
            <w:shd w:val="clear" w:color="auto" w:fill="auto"/>
          </w:tcPr>
          <w:p w:rsidR="00BB69CD" w:rsidRPr="00BB69CD" w:rsidRDefault="00BB69CD" w:rsidP="00BB69CD">
            <w:pPr>
              <w:overflowPunct w:val="0"/>
              <w:autoSpaceDE w:val="0"/>
              <w:autoSpaceDN w:val="0"/>
              <w:adjustRightInd w:val="0"/>
              <w:spacing w:after="0" w:line="240" w:lineRule="auto"/>
              <w:jc w:val="both"/>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Допускается блокировка хозяйственных построек на смежных земельных участках при условии взаимного согласия собственников жилых домов.</w:t>
            </w:r>
          </w:p>
          <w:p w:rsidR="00BB69CD" w:rsidRPr="00BB69CD" w:rsidRDefault="00BB69CD" w:rsidP="00BB69CD">
            <w:pPr>
              <w:overflowPunct w:val="0"/>
              <w:autoSpaceDE w:val="0"/>
              <w:autoSpaceDN w:val="0"/>
              <w:adjustRightInd w:val="0"/>
              <w:spacing w:after="0" w:line="240" w:lineRule="auto"/>
              <w:jc w:val="both"/>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 Высота - до </w:t>
            </w:r>
            <w:smartTag w:uri="urn:schemas-microsoft-com:office:smarttags" w:element="metricconverter">
              <w:smartTagPr>
                <w:attr w:name="ProductID" w:val="3 м"/>
              </w:smartTagPr>
              <w:r w:rsidRPr="00BB69CD">
                <w:rPr>
                  <w:rFonts w:ascii="Times New Roman" w:eastAsia="Times New Roman" w:hAnsi="Times New Roman" w:cs="Times New Roman"/>
                  <w:lang w:eastAsia="ru-RU"/>
                </w:rPr>
                <w:t>3 м</w:t>
              </w:r>
            </w:smartTag>
          </w:p>
          <w:p w:rsidR="00BB69CD" w:rsidRPr="00BB69CD" w:rsidRDefault="00BB69CD" w:rsidP="00BB69CD">
            <w:pPr>
              <w:widowControl w:val="0"/>
              <w:suppressAutoHyphens/>
              <w:spacing w:after="0" w:line="240" w:lineRule="auto"/>
              <w:jc w:val="both"/>
              <w:rPr>
                <w:rFonts w:ascii="Times New Roman" w:eastAsia="Arial" w:hAnsi="Times New Roman" w:cs="Times New Roman"/>
                <w:color w:val="000000"/>
                <w:lang w:eastAsia="ar-SA"/>
              </w:rPr>
            </w:pPr>
            <w:r w:rsidRPr="00BB69CD">
              <w:rPr>
                <w:rFonts w:ascii="Times New Roman" w:eastAsia="Times New Roman" w:hAnsi="Times New Roman" w:cs="Times New Roman"/>
                <w:lang w:eastAsia="ru-RU"/>
              </w:rPr>
              <w:t xml:space="preserve">Расстояние от границ смежного земельного участка до хозяйственных построек - не менее </w:t>
            </w:r>
            <w:smartTag w:uri="urn:schemas-microsoft-com:office:smarttags" w:element="metricconverter">
              <w:smartTagPr>
                <w:attr w:name="ProductID" w:val="1 м"/>
              </w:smartTagPr>
              <w:r w:rsidRPr="00BB69CD">
                <w:rPr>
                  <w:rFonts w:ascii="Times New Roman" w:eastAsia="Times New Roman" w:hAnsi="Times New Roman" w:cs="Times New Roman"/>
                  <w:lang w:eastAsia="ru-RU"/>
                </w:rPr>
                <w:t>1 м</w:t>
              </w:r>
            </w:smartTag>
          </w:p>
        </w:tc>
        <w:tc>
          <w:tcPr>
            <w:tcW w:w="3720" w:type="dxa"/>
            <w:shd w:val="clear" w:color="auto" w:fill="auto"/>
          </w:tcPr>
          <w:p w:rsidR="00BB69CD" w:rsidRPr="00BB69CD" w:rsidRDefault="00BB69CD" w:rsidP="00BB69CD">
            <w:pPr>
              <w:overflowPunct w:val="0"/>
              <w:autoSpaceDE w:val="0"/>
              <w:autoSpaceDN w:val="0"/>
              <w:adjustRightInd w:val="0"/>
              <w:spacing w:after="0" w:line="240" w:lineRule="auto"/>
              <w:jc w:val="both"/>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Новое строительство, реконструкцию осуществлять в соответствии с требованиями к размещению таких объектов СНиП, СП, технических регламентов, СанПиН, и др. документов. Отдельно стоящие объекты.</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p>
        </w:tc>
      </w:tr>
    </w:tbl>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BB69CD" w:rsidRPr="00BB69CD" w:rsidRDefault="00BB69CD" w:rsidP="00BB69CD">
      <w:pPr>
        <w:widowControl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 xml:space="preserve">3.   УСЛОВНО РАЗРЕШЁННЫЕ ВИДЫ И ПАРАМЕТРЫ ИСПОЛЬЗОВАНИЯ ЗЕМЕЛЬНЫХ УЧАСТКОВ И ОБЪЕКТОВ КАПИТАЛЬНОГО СТРОИТЕЛЬСТВА: </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bl>
      <w:tblPr>
        <w:tblW w:w="95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48"/>
        <w:gridCol w:w="3420"/>
        <w:gridCol w:w="3720"/>
      </w:tblGrid>
      <w:tr w:rsidR="00BB69CD" w:rsidRPr="00BB69CD" w:rsidTr="00493F89">
        <w:trPr>
          <w:trHeight w:val="552"/>
          <w:tblHeader/>
        </w:trPr>
        <w:tc>
          <w:tcPr>
            <w:tcW w:w="2448" w:type="dxa"/>
            <w:tcBorders>
              <w:top w:val="single" w:sz="12" w:space="0" w:color="auto"/>
              <w:left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ВИДЫ ИСПОЛЬЗОВАНИЯ</w:t>
            </w:r>
          </w:p>
        </w:tc>
        <w:tc>
          <w:tcPr>
            <w:tcW w:w="3420" w:type="dxa"/>
            <w:tcBorders>
              <w:top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ПАРАМЕТРЫ РАЗРЕШЕННОГО ИСПОЛЬЗОВАНИЯ</w:t>
            </w:r>
          </w:p>
        </w:tc>
        <w:tc>
          <w:tcPr>
            <w:tcW w:w="3720" w:type="dxa"/>
            <w:tcBorders>
              <w:top w:val="single" w:sz="12" w:space="0" w:color="auto"/>
              <w:bottom w:val="single" w:sz="12" w:space="0" w:color="auto"/>
              <w:right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ОСОБЫЕ УСЛОВИЯ РЕАЛИЗАЦИИ РЕГЛАМЕНТА</w:t>
            </w:r>
          </w:p>
        </w:tc>
      </w:tr>
      <w:tr w:rsidR="00BB69CD" w:rsidRPr="00BB69CD" w:rsidTr="00493F89">
        <w:trPr>
          <w:trHeight w:val="278"/>
          <w:tblHeader/>
        </w:trPr>
        <w:tc>
          <w:tcPr>
            <w:tcW w:w="2448" w:type="dxa"/>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1</w:t>
            </w:r>
          </w:p>
        </w:tc>
        <w:tc>
          <w:tcPr>
            <w:tcW w:w="3420" w:type="dxa"/>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2</w:t>
            </w:r>
          </w:p>
        </w:tc>
        <w:tc>
          <w:tcPr>
            <w:tcW w:w="3720" w:type="dxa"/>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3</w:t>
            </w:r>
          </w:p>
        </w:tc>
      </w:tr>
      <w:tr w:rsidR="00BB69CD" w:rsidRPr="00BB69CD" w:rsidTr="00493F89">
        <w:tc>
          <w:tcPr>
            <w:tcW w:w="2448" w:type="dxa"/>
            <w:shd w:val="clear" w:color="auto" w:fill="auto"/>
          </w:tcPr>
          <w:p w:rsidR="00BB69CD" w:rsidRPr="00BB69CD" w:rsidRDefault="00BB69CD" w:rsidP="00BB69CD">
            <w:pPr>
              <w:widowControl w:val="0"/>
              <w:suppressAutoHyphens/>
              <w:spacing w:after="0" w:line="240" w:lineRule="auto"/>
              <w:jc w:val="both"/>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Предприятия торговли, общественного питания и бытового обслуживания Предприятия мелкорозничной торговли во временных сооружениях (киоски, павильоны, палатки). Предприятия розничной торговли. Предприятия общественного питания</w:t>
            </w:r>
          </w:p>
        </w:tc>
        <w:tc>
          <w:tcPr>
            <w:tcW w:w="3420" w:type="dxa"/>
            <w:shd w:val="clear" w:color="auto" w:fill="auto"/>
          </w:tcPr>
          <w:p w:rsidR="00BB69CD" w:rsidRPr="00BB69CD" w:rsidRDefault="00BB69CD" w:rsidP="00BB69CD">
            <w:pPr>
              <w:overflowPunct w:val="0"/>
              <w:autoSpaceDE w:val="0"/>
              <w:autoSpaceDN w:val="0"/>
              <w:adjustRightInd w:val="0"/>
              <w:spacing w:after="0" w:line="240" w:lineRule="auto"/>
              <w:jc w:val="both"/>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Торговая площадь  – до 50 кв.м.</w:t>
            </w:r>
          </w:p>
          <w:p w:rsidR="00BB69CD" w:rsidRPr="00BB69CD" w:rsidRDefault="00BB69CD" w:rsidP="00BB69CD">
            <w:pPr>
              <w:overflowPunct w:val="0"/>
              <w:autoSpaceDE w:val="0"/>
              <w:autoSpaceDN w:val="0"/>
              <w:adjustRightInd w:val="0"/>
              <w:spacing w:after="0" w:line="240" w:lineRule="auto"/>
              <w:jc w:val="both"/>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Максимальное количество этажей  – до 2 эт. </w:t>
            </w:r>
          </w:p>
          <w:p w:rsidR="00BB69CD" w:rsidRPr="00BB69CD" w:rsidRDefault="00BB69CD" w:rsidP="00BB69CD">
            <w:pPr>
              <w:overflowPunct w:val="0"/>
              <w:autoSpaceDE w:val="0"/>
              <w:autoSpaceDN w:val="0"/>
              <w:adjustRightInd w:val="0"/>
              <w:spacing w:after="0" w:line="240" w:lineRule="auto"/>
              <w:jc w:val="both"/>
              <w:rPr>
                <w:rFonts w:ascii="Times New Roman" w:eastAsia="Arial" w:hAnsi="Times New Roman" w:cs="Times New Roman"/>
                <w:color w:val="000000"/>
                <w:lang w:eastAsia="ar-SA"/>
              </w:rPr>
            </w:pPr>
            <w:r w:rsidRPr="00BB69CD">
              <w:rPr>
                <w:rFonts w:ascii="Times New Roman" w:eastAsia="Times New Roman" w:hAnsi="Times New Roman" w:cs="Times New Roman"/>
                <w:lang w:eastAsia="ru-RU"/>
              </w:rPr>
              <w:t xml:space="preserve"> - Вместимость – до 50 мест (для предприятий общественного питания</w:t>
            </w:r>
          </w:p>
        </w:tc>
        <w:tc>
          <w:tcPr>
            <w:tcW w:w="3720" w:type="dxa"/>
            <w:shd w:val="clear" w:color="auto" w:fill="auto"/>
          </w:tcPr>
          <w:p w:rsidR="00BB69CD" w:rsidRPr="00BB69CD" w:rsidRDefault="00BB69CD" w:rsidP="00BB69CD">
            <w:pPr>
              <w:overflowPunct w:val="0"/>
              <w:autoSpaceDE w:val="0"/>
              <w:autoSpaceDN w:val="0"/>
              <w:adjustRightInd w:val="0"/>
              <w:spacing w:after="0" w:line="240" w:lineRule="auto"/>
              <w:jc w:val="both"/>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Отдельно стоящие. Новое строительство, реконструкцию осуществлять в соответствии с требованиями к размещению таких объектов СНиП, СП, технических регламентов, СанПиН, и др. документов. Отдельно стоящие объекты.</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p>
        </w:tc>
      </w:tr>
    </w:tbl>
    <w:p w:rsidR="00BB69CD" w:rsidRPr="00BB69CD" w:rsidRDefault="00BB69CD" w:rsidP="00BB69CD">
      <w:pPr>
        <w:widowControl w:val="0"/>
        <w:spacing w:after="0" w:line="240" w:lineRule="auto"/>
        <w:rPr>
          <w:rFonts w:ascii="Times New Roman" w:eastAsia="Times New Roman" w:hAnsi="Times New Roman" w:cs="Times New Roman"/>
          <w:b/>
          <w:sz w:val="24"/>
          <w:szCs w:val="24"/>
          <w:u w:val="single"/>
          <w:lang w:eastAsia="ru-RU"/>
        </w:rPr>
      </w:pPr>
    </w:p>
    <w:p w:rsidR="00BB69CD" w:rsidRPr="00BB69CD" w:rsidRDefault="00BB69CD" w:rsidP="00BB69CD">
      <w:pPr>
        <w:widowControl w:val="0"/>
        <w:spacing w:after="0" w:line="240" w:lineRule="auto"/>
        <w:jc w:val="center"/>
        <w:rPr>
          <w:rFonts w:ascii="Times New Roman" w:eastAsia="Times New Roman" w:hAnsi="Times New Roman" w:cs="Times New Roman"/>
          <w:b/>
          <w:sz w:val="28"/>
          <w:szCs w:val="28"/>
          <w:lang w:eastAsia="ru-RU"/>
        </w:rPr>
      </w:pPr>
      <w:r w:rsidRPr="00BB69CD">
        <w:rPr>
          <w:rFonts w:ascii="Times New Roman" w:eastAsia="Times New Roman" w:hAnsi="Times New Roman" w:cs="Times New Roman"/>
          <w:b/>
          <w:sz w:val="24"/>
          <w:szCs w:val="24"/>
          <w:u w:val="single"/>
          <w:lang w:eastAsia="ru-RU"/>
        </w:rPr>
        <w:br w:type="page"/>
      </w:r>
      <w:r w:rsidRPr="00BB69CD">
        <w:rPr>
          <w:rFonts w:ascii="Times New Roman" w:eastAsia="Times New Roman" w:hAnsi="Times New Roman" w:cs="Times New Roman"/>
          <w:b/>
          <w:sz w:val="28"/>
          <w:szCs w:val="28"/>
          <w:lang w:eastAsia="ru-RU"/>
        </w:rPr>
        <w:t>ЗОНЫ РЕКРЕАЦИОННОГО НАЗНАЧЕНИЯ:</w:t>
      </w:r>
    </w:p>
    <w:p w:rsidR="00BB69CD" w:rsidRPr="00BB69CD" w:rsidRDefault="00BB69CD" w:rsidP="00BB69CD">
      <w:pPr>
        <w:widowControl w:val="0"/>
        <w:spacing w:after="0" w:line="240" w:lineRule="auto"/>
        <w:rPr>
          <w:rFonts w:ascii="Times New Roman" w:eastAsia="Times New Roman" w:hAnsi="Times New Roman" w:cs="Times New Roman"/>
          <w:b/>
          <w:sz w:val="24"/>
          <w:szCs w:val="24"/>
          <w:u w:val="single"/>
          <w:lang w:eastAsia="ru-RU"/>
        </w:rPr>
      </w:pPr>
    </w:p>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u w:val="single"/>
          <w:lang w:eastAsia="ru-RU"/>
        </w:rPr>
        <w:t xml:space="preserve">ЗОНЫ ЛЕСОВ (РЗ-1) </w:t>
      </w:r>
      <w:r w:rsidRPr="00BB69CD">
        <w:rPr>
          <w:rFonts w:ascii="Times New Roman" w:eastAsia="Times New Roman" w:hAnsi="Times New Roman" w:cs="Times New Roman"/>
          <w:sz w:val="24"/>
          <w:szCs w:val="24"/>
          <w:lang w:eastAsia="ru-RU"/>
        </w:rPr>
        <w:t>.</w:t>
      </w:r>
    </w:p>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sz w:val="24"/>
          <w:szCs w:val="24"/>
          <w:u w:val="single"/>
          <w:lang w:eastAsia="ru-RU"/>
        </w:rPr>
      </w:pPr>
      <w:r w:rsidRPr="00BB69CD">
        <w:rPr>
          <w:rFonts w:ascii="Times New Roman" w:eastAsia="Times New Roman" w:hAnsi="Times New Roman" w:cs="Times New Roman"/>
          <w:b/>
          <w:sz w:val="24"/>
          <w:szCs w:val="24"/>
          <w:u w:val="single"/>
          <w:lang w:eastAsia="ru-RU"/>
        </w:rPr>
        <w:t xml:space="preserve"> </w:t>
      </w:r>
    </w:p>
    <w:p w:rsidR="00BB69CD" w:rsidRPr="00BB69CD" w:rsidRDefault="00BB69CD" w:rsidP="00BB69CD">
      <w:pPr>
        <w:widowControl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1. ОСНОВНЫЕ ВИДЫ И ПАРАМЕТРЫ РАЗРЕШЁННОГО ИСПОЛЬЗОВАНИЯ ЗЕМЕЛЬНЫХ УЧАСТКОВ И ОБЪЕКТОВ КАПИТАЛЬНОГО СТРОИТЕЛЬСТВА:</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bl>
      <w:tblPr>
        <w:tblW w:w="97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48"/>
        <w:gridCol w:w="3420"/>
        <w:gridCol w:w="3840"/>
      </w:tblGrid>
      <w:tr w:rsidR="00BB69CD" w:rsidRPr="00BB69CD" w:rsidTr="00493F89">
        <w:trPr>
          <w:trHeight w:val="552"/>
        </w:trPr>
        <w:tc>
          <w:tcPr>
            <w:tcW w:w="2448" w:type="dxa"/>
            <w:tcBorders>
              <w:top w:val="single" w:sz="12" w:space="0" w:color="auto"/>
              <w:left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ВИДЫ ИСПОЛЬЗОВАНИЯ</w:t>
            </w:r>
          </w:p>
        </w:tc>
        <w:tc>
          <w:tcPr>
            <w:tcW w:w="3420" w:type="dxa"/>
            <w:tcBorders>
              <w:top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ПАРАМЕТРЫ РАЗРЕШЕННОГО ИСПОЛЬЗОВАНИЯ</w:t>
            </w:r>
          </w:p>
        </w:tc>
        <w:tc>
          <w:tcPr>
            <w:tcW w:w="3840" w:type="dxa"/>
            <w:tcBorders>
              <w:top w:val="single" w:sz="12" w:space="0" w:color="auto"/>
              <w:bottom w:val="single" w:sz="12" w:space="0" w:color="auto"/>
              <w:right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ОСОБЫЕ УСЛОВИЯ РЕАЛИЗАЦИИ РЕГЛАМЕНТА</w:t>
            </w:r>
          </w:p>
        </w:tc>
      </w:tr>
      <w:tr w:rsidR="00BB69CD" w:rsidRPr="00BB69CD" w:rsidTr="00493F89">
        <w:trPr>
          <w:trHeight w:val="110"/>
        </w:trPr>
        <w:tc>
          <w:tcPr>
            <w:tcW w:w="2448" w:type="dxa"/>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1</w:t>
            </w:r>
          </w:p>
        </w:tc>
        <w:tc>
          <w:tcPr>
            <w:tcW w:w="3420" w:type="dxa"/>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2</w:t>
            </w:r>
          </w:p>
        </w:tc>
        <w:tc>
          <w:tcPr>
            <w:tcW w:w="3840" w:type="dxa"/>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3</w:t>
            </w:r>
          </w:p>
        </w:tc>
      </w:tr>
      <w:tr w:rsidR="00BB69CD" w:rsidRPr="00BB69CD" w:rsidTr="00493F89">
        <w:tc>
          <w:tcPr>
            <w:tcW w:w="2448" w:type="dxa"/>
            <w:shd w:val="clear" w:color="auto" w:fill="auto"/>
          </w:tcPr>
          <w:p w:rsidR="00BB69CD" w:rsidRPr="00BB69CD" w:rsidRDefault="00BB69CD" w:rsidP="00BB69CD">
            <w:pPr>
              <w:autoSpaceDE w:val="0"/>
              <w:autoSpaceDN w:val="0"/>
              <w:adjustRightInd w:val="0"/>
              <w:spacing w:after="0" w:line="240" w:lineRule="auto"/>
              <w:jc w:val="both"/>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Леса, луга, заболоченные территории и прочие природные территории.</w:t>
            </w:r>
          </w:p>
        </w:tc>
        <w:tc>
          <w:tcPr>
            <w:tcW w:w="3420" w:type="dxa"/>
            <w:shd w:val="clear" w:color="auto" w:fill="auto"/>
          </w:tcPr>
          <w:tbl>
            <w:tblPr>
              <w:tblW w:w="0" w:type="auto"/>
              <w:tblBorders>
                <w:top w:val="nil"/>
                <w:left w:val="nil"/>
                <w:bottom w:val="nil"/>
                <w:right w:val="nil"/>
              </w:tblBorders>
              <w:tblLook w:val="0000" w:firstRow="0" w:lastRow="0" w:firstColumn="0" w:lastColumn="0" w:noHBand="0" w:noVBand="0"/>
            </w:tblPr>
            <w:tblGrid>
              <w:gridCol w:w="3204"/>
            </w:tblGrid>
            <w:tr w:rsidR="00BB69CD" w:rsidRPr="00BB69CD" w:rsidTr="00493F89">
              <w:trPr>
                <w:trHeight w:val="398"/>
              </w:trPr>
              <w:tc>
                <w:tcPr>
                  <w:tcW w:w="0" w:type="auto"/>
                </w:tcPr>
                <w:p w:rsidR="00BB69CD" w:rsidRPr="00BB69CD" w:rsidRDefault="00BB69CD" w:rsidP="00BB69CD">
                  <w:pPr>
                    <w:autoSpaceDE w:val="0"/>
                    <w:autoSpaceDN w:val="0"/>
                    <w:adjustRightInd w:val="0"/>
                    <w:spacing w:after="0" w:line="240" w:lineRule="auto"/>
                    <w:ind w:left="-4"/>
                    <w:rPr>
                      <w:rFonts w:ascii="Times New Roman" w:eastAsia="Calibri" w:hAnsi="Times New Roman" w:cs="Times New Roman"/>
                      <w:color w:val="000000"/>
                    </w:rPr>
                  </w:pPr>
                  <w:r w:rsidRPr="00BB69CD">
                    <w:rPr>
                      <w:rFonts w:ascii="Times New Roman" w:eastAsia="Calibri" w:hAnsi="Times New Roman" w:cs="Times New Roman"/>
                      <w:color w:val="000000"/>
                    </w:rPr>
                    <w:t xml:space="preserve">Освоение лесов должно осуществляться строго по целевому назначению в соответствии с мероприятиями, предусмотренными лесохозяйственным регламентом. </w:t>
                  </w:r>
                </w:p>
              </w:tc>
            </w:tr>
          </w:tbl>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3840" w:type="dxa"/>
            <w:shd w:val="clear" w:color="auto" w:fill="auto"/>
          </w:tcPr>
          <w:p w:rsidR="00BB69CD" w:rsidRPr="00BB69CD" w:rsidRDefault="00BB69CD" w:rsidP="00BB69CD">
            <w:pPr>
              <w:autoSpaceDE w:val="0"/>
              <w:autoSpaceDN w:val="0"/>
              <w:adjustRightInd w:val="0"/>
              <w:spacing w:after="0" w:line="240" w:lineRule="auto"/>
              <w:jc w:val="both"/>
              <w:rPr>
                <w:rFonts w:ascii="Times New Roman" w:eastAsia="Times New Roman" w:hAnsi="Times New Roman" w:cs="Times New Roman"/>
                <w:highlight w:val="yellow"/>
                <w:lang w:eastAsia="ru-RU"/>
              </w:rPr>
            </w:pPr>
            <w:r w:rsidRPr="00BB69CD">
              <w:rPr>
                <w:rFonts w:ascii="Times New Roman" w:eastAsia="Times New Roman" w:hAnsi="Times New Roman" w:cs="Times New Roman"/>
                <w:lang w:eastAsia="ru-RU"/>
              </w:rPr>
              <w:t>В соответствии с техническими  регламентами, СанПиН, СП, и др. документами</w:t>
            </w:r>
          </w:p>
        </w:tc>
      </w:tr>
    </w:tbl>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BB69CD" w:rsidRPr="00BB69CD" w:rsidRDefault="00BB69CD" w:rsidP="00BB69CD">
      <w:pPr>
        <w:widowControl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2. ВСПОМОГАТЕЛЬНЫЕ ВИДЫ И ПАРАМЕТРЫ РАЗРЕШЁННОГО ИСПОЛЬЗОВАНИЯ ЗЕМЕЛЬНЫХ УЧАСТКОВ И ОБЪЕКТОВ КАПИТАЛЬНОГО СТРОИТЕЛЬСТВА: нет</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BB69CD" w:rsidRPr="00BB69CD" w:rsidRDefault="00BB69CD" w:rsidP="00BB69CD">
      <w:pPr>
        <w:widowControl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 xml:space="preserve">3.УСЛОВНО РАЗРЕШЁННЫЕ ВИДЫ И ПАРАМЕТРЫ ИСПОЛЬЗОВАНИЯ ЗЕМЕЛЬНЫХ УЧАСТКОВ И ОБЪЕКТОВ КАПИТАЛЬНОГО СТРОИТЕЛЬСТВА: </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18"/>
        <w:gridCol w:w="3402"/>
        <w:gridCol w:w="3651"/>
      </w:tblGrid>
      <w:tr w:rsidR="00BB69CD" w:rsidRPr="00BB69CD" w:rsidTr="00493F89">
        <w:trPr>
          <w:tblHeader/>
        </w:trPr>
        <w:tc>
          <w:tcPr>
            <w:tcW w:w="2518" w:type="dxa"/>
            <w:tcBorders>
              <w:top w:val="single" w:sz="12" w:space="0" w:color="auto"/>
              <w:left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ВИДЫ ИСПОЛЬЗОВАНИЯ</w:t>
            </w:r>
          </w:p>
        </w:tc>
        <w:tc>
          <w:tcPr>
            <w:tcW w:w="3402" w:type="dxa"/>
            <w:tcBorders>
              <w:top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ПАРАМЕТРЫ РАЗРЕШЕННОГО ИСПОЛЬЗОВАНИЯ</w:t>
            </w:r>
          </w:p>
        </w:tc>
        <w:tc>
          <w:tcPr>
            <w:tcW w:w="3651" w:type="dxa"/>
            <w:tcBorders>
              <w:top w:val="single" w:sz="12" w:space="0" w:color="auto"/>
              <w:bottom w:val="single" w:sz="12" w:space="0" w:color="auto"/>
              <w:right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ОСОБЫЕ УСЛОВИЯ РЕАЛИЗАЦИИ РЕГЛАМЕНТА</w:t>
            </w:r>
          </w:p>
        </w:tc>
      </w:tr>
      <w:tr w:rsidR="00BB69CD" w:rsidRPr="00BB69CD" w:rsidTr="00493F89">
        <w:trPr>
          <w:tblHeader/>
        </w:trPr>
        <w:tc>
          <w:tcPr>
            <w:tcW w:w="2518" w:type="dxa"/>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1</w:t>
            </w:r>
          </w:p>
        </w:tc>
        <w:tc>
          <w:tcPr>
            <w:tcW w:w="3402" w:type="dxa"/>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2</w:t>
            </w:r>
          </w:p>
        </w:tc>
        <w:tc>
          <w:tcPr>
            <w:tcW w:w="3651" w:type="dxa"/>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3</w:t>
            </w:r>
          </w:p>
        </w:tc>
      </w:tr>
      <w:tr w:rsidR="00BB69CD" w:rsidRPr="00BB69CD" w:rsidTr="00493F89">
        <w:tc>
          <w:tcPr>
            <w:tcW w:w="2518" w:type="dxa"/>
            <w:shd w:val="clear" w:color="auto" w:fill="auto"/>
          </w:tcPr>
          <w:tbl>
            <w:tblPr>
              <w:tblW w:w="0" w:type="auto"/>
              <w:tblBorders>
                <w:top w:val="nil"/>
                <w:left w:val="nil"/>
                <w:bottom w:val="nil"/>
                <w:right w:val="nil"/>
              </w:tblBorders>
              <w:tblLook w:val="0000" w:firstRow="0" w:lastRow="0" w:firstColumn="0" w:lastColumn="0" w:noHBand="0" w:noVBand="0"/>
            </w:tblPr>
            <w:tblGrid>
              <w:gridCol w:w="2302"/>
            </w:tblGrid>
            <w:tr w:rsidR="00BB69CD" w:rsidRPr="00BB69CD" w:rsidTr="00493F89">
              <w:trPr>
                <w:trHeight w:val="524"/>
              </w:trPr>
              <w:tc>
                <w:tcPr>
                  <w:tcW w:w="0" w:type="auto"/>
                </w:tcPr>
                <w:p w:rsidR="00BB69CD" w:rsidRPr="00BB69CD" w:rsidRDefault="00BB69CD" w:rsidP="00BB69CD">
                  <w:pPr>
                    <w:autoSpaceDE w:val="0"/>
                    <w:autoSpaceDN w:val="0"/>
                    <w:adjustRightInd w:val="0"/>
                    <w:spacing w:after="0" w:line="240" w:lineRule="auto"/>
                    <w:jc w:val="both"/>
                    <w:rPr>
                      <w:rFonts w:ascii="Times New Roman" w:eastAsia="Calibri" w:hAnsi="Times New Roman" w:cs="Times New Roman"/>
                      <w:color w:val="000000"/>
                    </w:rPr>
                  </w:pPr>
                  <w:r w:rsidRPr="00BB69CD">
                    <w:rPr>
                      <w:rFonts w:ascii="Times New Roman" w:eastAsia="Calibri" w:hAnsi="Times New Roman" w:cs="Times New Roman"/>
                      <w:color w:val="000000"/>
                    </w:rPr>
                    <w:t>Объекты инженерной инфраструктуры Объекты транспортной инфраструктуры .</w:t>
                  </w:r>
                </w:p>
              </w:tc>
            </w:tr>
          </w:tbl>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lang w:eastAsia="ru-RU"/>
              </w:rPr>
            </w:pPr>
          </w:p>
        </w:tc>
        <w:tc>
          <w:tcPr>
            <w:tcW w:w="3402"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BB69CD">
              <w:rPr>
                <w:rFonts w:ascii="Times New Roman" w:eastAsia="Times New Roman" w:hAnsi="Times New Roman" w:cs="Times New Roman"/>
                <w:color w:val="000000"/>
                <w:lang w:eastAsia="ru-RU"/>
              </w:rPr>
              <w:t xml:space="preserve">Линейные объекты и здания, сооружения для обслуживания работников и для обеспечения деятельности линейного объекта. </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lang w:eastAsia="ru-RU"/>
              </w:rPr>
            </w:pPr>
          </w:p>
        </w:tc>
        <w:tc>
          <w:tcPr>
            <w:tcW w:w="3651" w:type="dxa"/>
            <w:shd w:val="clear" w:color="auto" w:fill="auto"/>
          </w:tcPr>
          <w:p w:rsidR="00BB69CD" w:rsidRPr="00BB69CD" w:rsidRDefault="00BB69CD" w:rsidP="00BB69CD">
            <w:pPr>
              <w:overflowPunct w:val="0"/>
              <w:autoSpaceDE w:val="0"/>
              <w:autoSpaceDN w:val="0"/>
              <w:adjustRightInd w:val="0"/>
              <w:spacing w:after="0" w:line="240" w:lineRule="auto"/>
              <w:jc w:val="both"/>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Строительство осуществлять в соответствии с </w:t>
            </w:r>
            <w:r w:rsidRPr="00BB69CD">
              <w:rPr>
                <w:rFonts w:ascii="Times New Roman" w:eastAsia="Times New Roman" w:hAnsi="Times New Roman" w:cs="Times New Roman"/>
                <w:color w:val="000000"/>
                <w:lang w:eastAsia="ru-RU"/>
              </w:rPr>
              <w:t>СП 42.13330.2011 (</w:t>
            </w:r>
            <w:r w:rsidRPr="00BB69CD">
              <w:rPr>
                <w:rFonts w:ascii="Times New Roman" w:eastAsia="Times New Roman" w:hAnsi="Times New Roman" w:cs="Times New Roman"/>
                <w:lang w:eastAsia="ru-RU"/>
              </w:rPr>
              <w:t xml:space="preserve">Актуализированная редакция </w:t>
            </w:r>
            <w:r w:rsidRPr="00BB69CD">
              <w:rPr>
                <w:rFonts w:ascii="Times New Roman" w:eastAsia="Times New Roman" w:hAnsi="Times New Roman" w:cs="Times New Roman"/>
                <w:color w:val="000000"/>
                <w:lang w:eastAsia="ru-RU"/>
              </w:rPr>
              <w:t>СНиП 2.07.0189* «Градостроительство. Планировка и застройка городских и сельских поселений»),</w:t>
            </w:r>
            <w:r w:rsidRPr="00BB69CD">
              <w:rPr>
                <w:rFonts w:ascii="Times New Roman" w:eastAsia="Times New Roman" w:hAnsi="Times New Roman" w:cs="Times New Roman"/>
                <w:color w:val="FF0000"/>
                <w:lang w:eastAsia="ru-RU"/>
              </w:rPr>
              <w:t xml:space="preserve"> </w:t>
            </w:r>
            <w:r w:rsidRPr="00BB69CD">
              <w:rPr>
                <w:rFonts w:ascii="Times New Roman" w:eastAsia="Times New Roman" w:hAnsi="Times New Roman" w:cs="Times New Roman"/>
                <w:lang w:eastAsia="ru-RU"/>
              </w:rPr>
              <w:t>СП,</w:t>
            </w:r>
            <w:r w:rsidRPr="00BB69CD">
              <w:rPr>
                <w:rFonts w:ascii="Times New Roman" w:eastAsia="Times New Roman" w:hAnsi="Times New Roman" w:cs="Times New Roman"/>
                <w:color w:val="FF0000"/>
                <w:lang w:eastAsia="ru-RU"/>
              </w:rPr>
              <w:t xml:space="preserve"> </w:t>
            </w:r>
            <w:r w:rsidRPr="00BB69CD">
              <w:rPr>
                <w:rFonts w:ascii="Times New Roman" w:eastAsia="Times New Roman" w:hAnsi="Times New Roman" w:cs="Times New Roman"/>
                <w:lang w:eastAsia="ru-RU"/>
              </w:rPr>
              <w:t>со строительными нормами и правилами, техническими регламентами и по утвержденному проекту планировки, проекту межевания территории.</w:t>
            </w:r>
          </w:p>
        </w:tc>
      </w:tr>
      <w:tr w:rsidR="00BB69CD" w:rsidRPr="00BB69CD" w:rsidTr="00493F89">
        <w:tc>
          <w:tcPr>
            <w:tcW w:w="2518" w:type="dxa"/>
            <w:shd w:val="clear" w:color="auto" w:fill="auto"/>
          </w:tcPr>
          <w:p w:rsidR="00BB69CD" w:rsidRPr="00BB69CD" w:rsidRDefault="00BB69CD" w:rsidP="00BB69CD">
            <w:pPr>
              <w:autoSpaceDE w:val="0"/>
              <w:autoSpaceDN w:val="0"/>
              <w:adjustRightInd w:val="0"/>
              <w:spacing w:after="0" w:line="240" w:lineRule="auto"/>
              <w:jc w:val="both"/>
              <w:rPr>
                <w:rFonts w:ascii="Times New Roman" w:eastAsia="Calibri" w:hAnsi="Times New Roman" w:cs="Times New Roman"/>
                <w:color w:val="000000"/>
              </w:rPr>
            </w:pPr>
            <w:r w:rsidRPr="00BB69CD">
              <w:rPr>
                <w:rFonts w:ascii="Times New Roman" w:eastAsia="Calibri" w:hAnsi="Times New Roman" w:cs="Times New Roman"/>
                <w:color w:val="000000"/>
              </w:rPr>
              <w:t>Психиатрические, туберкулезные восстановительные стационары и др.</w:t>
            </w:r>
          </w:p>
        </w:tc>
        <w:tc>
          <w:tcPr>
            <w:tcW w:w="3402"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BB69CD">
              <w:rPr>
                <w:rFonts w:ascii="Times New Roman" w:eastAsia="Times New Roman" w:hAnsi="Times New Roman" w:cs="Times New Roman"/>
                <w:color w:val="000000"/>
                <w:lang w:eastAsia="ru-RU"/>
              </w:rPr>
              <w:t>Согласно проекту планировки, СНиП, СП, СаНПиН и др. документов.</w:t>
            </w:r>
          </w:p>
        </w:tc>
        <w:tc>
          <w:tcPr>
            <w:tcW w:w="3651" w:type="dxa"/>
            <w:shd w:val="clear" w:color="auto" w:fill="auto"/>
          </w:tcPr>
          <w:p w:rsidR="00BB69CD" w:rsidRPr="00BB69CD" w:rsidRDefault="00BB69CD" w:rsidP="00BB69CD">
            <w:pPr>
              <w:overflowPunct w:val="0"/>
              <w:autoSpaceDE w:val="0"/>
              <w:autoSpaceDN w:val="0"/>
              <w:adjustRightInd w:val="0"/>
              <w:spacing w:after="0" w:line="240" w:lineRule="auto"/>
              <w:jc w:val="both"/>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Строительство осуществлять в соответствии с </w:t>
            </w:r>
            <w:r w:rsidRPr="00BB69CD">
              <w:rPr>
                <w:rFonts w:ascii="Times New Roman" w:eastAsia="Times New Roman" w:hAnsi="Times New Roman" w:cs="Times New Roman"/>
                <w:color w:val="000000"/>
                <w:lang w:eastAsia="ru-RU"/>
              </w:rPr>
              <w:t>СП 42.13330.2011 (</w:t>
            </w:r>
            <w:r w:rsidRPr="00BB69CD">
              <w:rPr>
                <w:rFonts w:ascii="Times New Roman" w:eastAsia="Times New Roman" w:hAnsi="Times New Roman" w:cs="Times New Roman"/>
                <w:lang w:eastAsia="ru-RU"/>
              </w:rPr>
              <w:t xml:space="preserve">Актуализированная редакция </w:t>
            </w:r>
            <w:r w:rsidRPr="00BB69CD">
              <w:rPr>
                <w:rFonts w:ascii="Times New Roman" w:eastAsia="Times New Roman" w:hAnsi="Times New Roman" w:cs="Times New Roman"/>
                <w:color w:val="000000"/>
                <w:lang w:eastAsia="ru-RU"/>
              </w:rPr>
              <w:t>СНиП 2.07.0189* «Градостроительство. Планировка и застройка городских и сельских поселений»),</w:t>
            </w:r>
            <w:r w:rsidRPr="00BB69CD">
              <w:rPr>
                <w:rFonts w:ascii="Times New Roman" w:eastAsia="Times New Roman" w:hAnsi="Times New Roman" w:cs="Times New Roman"/>
                <w:color w:val="FF0000"/>
                <w:lang w:eastAsia="ru-RU"/>
              </w:rPr>
              <w:t xml:space="preserve"> </w:t>
            </w:r>
            <w:r w:rsidRPr="00BB69CD">
              <w:rPr>
                <w:rFonts w:ascii="Times New Roman" w:eastAsia="Times New Roman" w:hAnsi="Times New Roman" w:cs="Times New Roman"/>
                <w:lang w:eastAsia="ru-RU"/>
              </w:rPr>
              <w:t>СП,</w:t>
            </w:r>
            <w:r w:rsidRPr="00BB69CD">
              <w:rPr>
                <w:rFonts w:ascii="Times New Roman" w:eastAsia="Times New Roman" w:hAnsi="Times New Roman" w:cs="Times New Roman"/>
                <w:color w:val="FF0000"/>
                <w:lang w:eastAsia="ru-RU"/>
              </w:rPr>
              <w:t xml:space="preserve"> </w:t>
            </w:r>
            <w:r w:rsidRPr="00BB69CD">
              <w:rPr>
                <w:rFonts w:ascii="Times New Roman" w:eastAsia="Times New Roman" w:hAnsi="Times New Roman" w:cs="Times New Roman"/>
                <w:lang w:eastAsia="ru-RU"/>
              </w:rPr>
              <w:t>со строительными нормами и правилами, техническими регламентами и по утвержденному проекту планировки, проекту межевания территории.</w:t>
            </w:r>
          </w:p>
        </w:tc>
      </w:tr>
    </w:tbl>
    <w:p w:rsidR="00BB69CD" w:rsidRPr="00BB69CD" w:rsidRDefault="00BB69CD" w:rsidP="00BB69CD">
      <w:pPr>
        <w:spacing w:after="0" w:line="240" w:lineRule="auto"/>
        <w:ind w:firstLine="851"/>
        <w:jc w:val="both"/>
        <w:rPr>
          <w:rFonts w:ascii="Times New Roman" w:eastAsia="Calibri" w:hAnsi="Times New Roman" w:cs="Times New Roman"/>
          <w:sz w:val="28"/>
          <w:szCs w:val="28"/>
          <w:u w:val="single"/>
        </w:rPr>
      </w:pPr>
    </w:p>
    <w:p w:rsidR="00BB69CD" w:rsidRPr="00BB69CD" w:rsidRDefault="00BB69CD" w:rsidP="00BB69CD">
      <w:pPr>
        <w:spacing w:after="0" w:line="240" w:lineRule="auto"/>
        <w:ind w:firstLine="851"/>
        <w:jc w:val="center"/>
        <w:rPr>
          <w:rFonts w:ascii="Times New Roman" w:eastAsia="Times New Roman" w:hAnsi="Times New Roman" w:cs="Times New Roman"/>
          <w:b/>
          <w:sz w:val="24"/>
          <w:szCs w:val="24"/>
          <w:u w:val="single"/>
          <w:lang w:eastAsia="ru-RU"/>
        </w:rPr>
      </w:pPr>
      <w:r w:rsidRPr="00BB69CD">
        <w:rPr>
          <w:rFonts w:ascii="Times New Roman" w:eastAsia="Calibri" w:hAnsi="Times New Roman" w:cs="Times New Roman"/>
          <w:sz w:val="28"/>
          <w:szCs w:val="28"/>
          <w:u w:val="single"/>
        </w:rPr>
        <w:br w:type="page"/>
      </w:r>
      <w:r w:rsidRPr="00BB69CD">
        <w:rPr>
          <w:rFonts w:ascii="Times New Roman" w:eastAsia="Times New Roman" w:hAnsi="Times New Roman" w:cs="Times New Roman"/>
          <w:b/>
          <w:sz w:val="24"/>
          <w:szCs w:val="24"/>
          <w:u w:val="single"/>
          <w:lang w:eastAsia="ru-RU"/>
        </w:rPr>
        <w:t>ЗОНА ПРИРОДНОГО ЛАНДШАФТА (РЗ-2)</w:t>
      </w:r>
    </w:p>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sz w:val="24"/>
          <w:szCs w:val="24"/>
          <w:u w:val="single"/>
          <w:lang w:eastAsia="ru-RU"/>
        </w:rPr>
      </w:pPr>
    </w:p>
    <w:p w:rsidR="00BB69CD" w:rsidRPr="00BB69CD" w:rsidRDefault="00BB69CD" w:rsidP="00BB69CD">
      <w:pPr>
        <w:widowControl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1. ОСНОВНЫЕ ВИДЫ И ПАРАМЕТРЫ РАЗРЕШЁННОГО ИСПОЛЬЗОВАНИЯ ЗЕМЕЛЬНЫХ УЧАСТКОВ И ОБЪЕКТОВ КАПИТАЛЬНОГО СТРОИТЕЛЬСТВА:</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bl>
      <w:tblPr>
        <w:tblW w:w="97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48"/>
        <w:gridCol w:w="3420"/>
        <w:gridCol w:w="3840"/>
      </w:tblGrid>
      <w:tr w:rsidR="00BB69CD" w:rsidRPr="00BB69CD" w:rsidTr="00493F89">
        <w:trPr>
          <w:trHeight w:val="552"/>
        </w:trPr>
        <w:tc>
          <w:tcPr>
            <w:tcW w:w="2448" w:type="dxa"/>
            <w:tcBorders>
              <w:top w:val="single" w:sz="12" w:space="0" w:color="auto"/>
              <w:left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ВИДЫ ИСПОЛЬЗОВАНИЯ</w:t>
            </w:r>
          </w:p>
        </w:tc>
        <w:tc>
          <w:tcPr>
            <w:tcW w:w="3420" w:type="dxa"/>
            <w:tcBorders>
              <w:top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ПАРАМЕТРЫ РАЗРЕШЕННОГО ИСПОЛЬЗОВАНИЯ</w:t>
            </w:r>
          </w:p>
        </w:tc>
        <w:tc>
          <w:tcPr>
            <w:tcW w:w="3840" w:type="dxa"/>
            <w:tcBorders>
              <w:top w:val="single" w:sz="12" w:space="0" w:color="auto"/>
              <w:bottom w:val="single" w:sz="12" w:space="0" w:color="auto"/>
              <w:right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ОСОБЫЕ УСЛОВИЯ РЕАЛИЗАЦИИ РЕГЛАМЕНТА</w:t>
            </w:r>
          </w:p>
        </w:tc>
      </w:tr>
      <w:tr w:rsidR="00BB69CD" w:rsidRPr="00BB69CD" w:rsidTr="00493F89">
        <w:trPr>
          <w:trHeight w:val="278"/>
        </w:trPr>
        <w:tc>
          <w:tcPr>
            <w:tcW w:w="2448" w:type="dxa"/>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1</w:t>
            </w:r>
          </w:p>
        </w:tc>
        <w:tc>
          <w:tcPr>
            <w:tcW w:w="3420" w:type="dxa"/>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2</w:t>
            </w:r>
          </w:p>
        </w:tc>
        <w:tc>
          <w:tcPr>
            <w:tcW w:w="3840" w:type="dxa"/>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3</w:t>
            </w:r>
          </w:p>
        </w:tc>
      </w:tr>
      <w:tr w:rsidR="00BB69CD" w:rsidRPr="00BB69CD" w:rsidTr="00493F89">
        <w:tc>
          <w:tcPr>
            <w:tcW w:w="2448"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r w:rsidRPr="00BB69CD">
              <w:rPr>
                <w:rFonts w:ascii="Times New Roman" w:eastAsia="Times New Roman" w:hAnsi="Times New Roman" w:cs="Times New Roman"/>
                <w:color w:val="000000"/>
                <w:lang w:eastAsia="ru-RU"/>
              </w:rPr>
              <w:t>Леса, луга, заболоченные территории и прочие природные территории.</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3420"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r w:rsidRPr="00BB69CD">
              <w:rPr>
                <w:rFonts w:ascii="Times New Roman" w:eastAsia="Times New Roman" w:hAnsi="Times New Roman" w:cs="Times New Roman"/>
                <w:color w:val="000000"/>
                <w:lang w:eastAsia="ru-RU"/>
              </w:rPr>
              <w:t xml:space="preserve">Не регламентируется </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3840" w:type="dxa"/>
            <w:shd w:val="clear" w:color="auto" w:fill="auto"/>
          </w:tcPr>
          <w:p w:rsidR="00BB69CD" w:rsidRPr="00BB69CD" w:rsidRDefault="00BB69CD" w:rsidP="00BB69CD">
            <w:pPr>
              <w:overflowPunct w:val="0"/>
              <w:autoSpaceDE w:val="0"/>
              <w:autoSpaceDN w:val="0"/>
              <w:adjustRightInd w:val="0"/>
              <w:spacing w:after="0" w:line="240" w:lineRule="auto"/>
              <w:jc w:val="both"/>
              <w:rPr>
                <w:rFonts w:ascii="Times New Roman" w:eastAsia="Times New Roman" w:hAnsi="Times New Roman" w:cs="Times New Roman"/>
                <w:highlight w:val="yellow"/>
                <w:lang w:eastAsia="ru-RU"/>
              </w:rPr>
            </w:pPr>
            <w:r w:rsidRPr="00BB69CD">
              <w:rPr>
                <w:rFonts w:ascii="Times New Roman" w:eastAsia="Times New Roman" w:hAnsi="Times New Roman" w:cs="Times New Roman"/>
                <w:lang w:eastAsia="ru-RU"/>
              </w:rPr>
              <w:t>В соответствии с техническими  регламентами, СанПиН, СП, и др. документами</w:t>
            </w:r>
            <w:r w:rsidRPr="00BB69CD">
              <w:rPr>
                <w:rFonts w:ascii="Times New Roman" w:eastAsia="Times New Roman" w:hAnsi="Times New Roman" w:cs="Times New Roman"/>
                <w:highlight w:val="yellow"/>
                <w:lang w:eastAsia="ru-RU"/>
              </w:rPr>
              <w:t xml:space="preserve"> </w:t>
            </w:r>
          </w:p>
        </w:tc>
      </w:tr>
    </w:tbl>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BB69CD" w:rsidRPr="00BB69CD" w:rsidRDefault="00BB69CD" w:rsidP="00BB69CD">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 xml:space="preserve">2.  ВСПОМОГАТЕЛЬНЫЕ ВИДЫ И ПАРАМЕТРЫ РАЗРЕШЁННОГО ИСПОЛЬЗОВАНИЯ ЗЕМЕЛЬНЫХ УЧАСТКОВ И ОБЪЕКТОВ КАПИТАЛЬНОГО СТРОИТЕЛЬСТВА: </w:t>
      </w:r>
      <w:r w:rsidRPr="00BB69CD">
        <w:rPr>
          <w:rFonts w:ascii="Times New Roman" w:eastAsia="Times New Roman" w:hAnsi="Times New Roman" w:cs="Times New Roman"/>
          <w:sz w:val="24"/>
          <w:szCs w:val="24"/>
          <w:lang w:eastAsia="ru-RU"/>
        </w:rPr>
        <w:t>нет.</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BB69CD" w:rsidRPr="00BB69CD" w:rsidRDefault="00BB69CD" w:rsidP="00BB69CD">
      <w:pPr>
        <w:widowControl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3.УСЛОВНО РАЗРЕШЁННЫЕ ВИДЫ И ПАРАМЕТРЫ ИСПОЛЬЗОВАНИЯ ЗЕМЕЛЬНЫХ УЧАСТКОВ И ОБЪЕКТОВ КАПИТАЛЬНОГО СТРОИТЕЛЬСТВА :</w:t>
      </w:r>
    </w:p>
    <w:tbl>
      <w:tblPr>
        <w:tblpPr w:leftFromText="180" w:rightFromText="180" w:vertAnchor="text" w:tblpY="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18"/>
        <w:gridCol w:w="3402"/>
        <w:gridCol w:w="3651"/>
      </w:tblGrid>
      <w:tr w:rsidR="00BB69CD" w:rsidRPr="00BB69CD" w:rsidTr="00493F89">
        <w:tc>
          <w:tcPr>
            <w:tcW w:w="2518" w:type="dxa"/>
            <w:tcBorders>
              <w:top w:val="single" w:sz="12" w:space="0" w:color="auto"/>
              <w:left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ВИДЫ ИСПОЛЬЗОВАНИЯ</w:t>
            </w:r>
          </w:p>
        </w:tc>
        <w:tc>
          <w:tcPr>
            <w:tcW w:w="3402" w:type="dxa"/>
            <w:tcBorders>
              <w:top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ПАРАМЕТРЫ РАЗРЕШЕННОГО ИСПОЛЬЗОВАНИЯ</w:t>
            </w:r>
          </w:p>
        </w:tc>
        <w:tc>
          <w:tcPr>
            <w:tcW w:w="3651" w:type="dxa"/>
            <w:tcBorders>
              <w:top w:val="single" w:sz="12" w:space="0" w:color="auto"/>
              <w:bottom w:val="single" w:sz="12" w:space="0" w:color="auto"/>
              <w:right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ОСОБЫЕ УСЛОВИЯ РЕАЛИЗАЦИИ РЕГЛАМЕНТА</w:t>
            </w:r>
          </w:p>
        </w:tc>
      </w:tr>
      <w:tr w:rsidR="00BB69CD" w:rsidRPr="00BB69CD" w:rsidTr="00493F89">
        <w:tc>
          <w:tcPr>
            <w:tcW w:w="2518" w:type="dxa"/>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1</w:t>
            </w:r>
          </w:p>
        </w:tc>
        <w:tc>
          <w:tcPr>
            <w:tcW w:w="3402" w:type="dxa"/>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2</w:t>
            </w:r>
          </w:p>
        </w:tc>
        <w:tc>
          <w:tcPr>
            <w:tcW w:w="3651" w:type="dxa"/>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3</w:t>
            </w:r>
          </w:p>
        </w:tc>
      </w:tr>
      <w:tr w:rsidR="00BB69CD" w:rsidRPr="00BB69CD" w:rsidTr="00493F89">
        <w:tc>
          <w:tcPr>
            <w:tcW w:w="2518" w:type="dxa"/>
            <w:shd w:val="clear" w:color="auto" w:fill="auto"/>
          </w:tcPr>
          <w:tbl>
            <w:tblPr>
              <w:tblW w:w="0" w:type="auto"/>
              <w:tblBorders>
                <w:top w:val="nil"/>
                <w:left w:val="nil"/>
                <w:bottom w:val="nil"/>
                <w:right w:val="nil"/>
              </w:tblBorders>
              <w:tblLook w:val="0000" w:firstRow="0" w:lastRow="0" w:firstColumn="0" w:lastColumn="0" w:noHBand="0" w:noVBand="0"/>
            </w:tblPr>
            <w:tblGrid>
              <w:gridCol w:w="2302"/>
            </w:tblGrid>
            <w:tr w:rsidR="00BB69CD" w:rsidRPr="00BB69CD" w:rsidTr="00493F89">
              <w:trPr>
                <w:trHeight w:val="524"/>
              </w:trPr>
              <w:tc>
                <w:tcPr>
                  <w:tcW w:w="0" w:type="auto"/>
                </w:tcPr>
                <w:p w:rsidR="00BB69CD" w:rsidRPr="00BB69CD" w:rsidRDefault="00BB69CD" w:rsidP="00BB69CD">
                  <w:pPr>
                    <w:framePr w:hSpace="180" w:wrap="around" w:vAnchor="text" w:hAnchor="text" w:y="1"/>
                    <w:autoSpaceDE w:val="0"/>
                    <w:autoSpaceDN w:val="0"/>
                    <w:adjustRightInd w:val="0"/>
                    <w:spacing w:after="0" w:line="240" w:lineRule="auto"/>
                    <w:jc w:val="both"/>
                    <w:rPr>
                      <w:rFonts w:ascii="Times New Roman" w:eastAsia="Calibri" w:hAnsi="Times New Roman" w:cs="Times New Roman"/>
                      <w:color w:val="000000"/>
                    </w:rPr>
                  </w:pPr>
                  <w:r w:rsidRPr="00BB69CD">
                    <w:rPr>
                      <w:rFonts w:ascii="Times New Roman" w:eastAsia="Calibri" w:hAnsi="Times New Roman" w:cs="Times New Roman"/>
                      <w:color w:val="000000"/>
                    </w:rPr>
                    <w:t xml:space="preserve">Объекты инженерной инфраструктуры </w:t>
                  </w:r>
                </w:p>
                <w:p w:rsidR="00BB69CD" w:rsidRPr="00BB69CD" w:rsidRDefault="00BB69CD" w:rsidP="00BB69CD">
                  <w:pPr>
                    <w:framePr w:hSpace="180" w:wrap="around" w:vAnchor="text" w:hAnchor="text" w:y="1"/>
                    <w:autoSpaceDE w:val="0"/>
                    <w:autoSpaceDN w:val="0"/>
                    <w:adjustRightInd w:val="0"/>
                    <w:spacing w:after="0" w:line="240" w:lineRule="auto"/>
                    <w:jc w:val="both"/>
                    <w:rPr>
                      <w:rFonts w:ascii="Times New Roman" w:eastAsia="Calibri" w:hAnsi="Times New Roman" w:cs="Times New Roman"/>
                      <w:color w:val="000000"/>
                    </w:rPr>
                  </w:pPr>
                  <w:r w:rsidRPr="00BB69CD">
                    <w:rPr>
                      <w:rFonts w:ascii="Times New Roman" w:eastAsia="Calibri" w:hAnsi="Times New Roman" w:cs="Times New Roman"/>
                      <w:color w:val="000000"/>
                    </w:rPr>
                    <w:t xml:space="preserve">Объекты транспортной инфраструктуры </w:t>
                  </w:r>
                </w:p>
              </w:tc>
            </w:tr>
            <w:tr w:rsidR="00BB69CD" w:rsidRPr="00BB69CD" w:rsidTr="00493F89">
              <w:trPr>
                <w:trHeight w:val="524"/>
              </w:trPr>
              <w:tc>
                <w:tcPr>
                  <w:tcW w:w="0" w:type="auto"/>
                </w:tcPr>
                <w:p w:rsidR="00BB69CD" w:rsidRPr="00BB69CD" w:rsidRDefault="00BB69CD" w:rsidP="00BB69CD">
                  <w:pPr>
                    <w:framePr w:hSpace="180" w:wrap="around" w:vAnchor="text" w:hAnchor="text" w:y="1"/>
                    <w:autoSpaceDE w:val="0"/>
                    <w:autoSpaceDN w:val="0"/>
                    <w:adjustRightInd w:val="0"/>
                    <w:spacing w:after="0" w:line="240" w:lineRule="auto"/>
                    <w:jc w:val="both"/>
                    <w:rPr>
                      <w:rFonts w:ascii="Times New Roman" w:eastAsia="Calibri" w:hAnsi="Times New Roman" w:cs="Times New Roman"/>
                      <w:color w:val="000000"/>
                    </w:rPr>
                  </w:pPr>
                </w:p>
              </w:tc>
            </w:tr>
          </w:tbl>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lang w:eastAsia="ru-RU"/>
              </w:rPr>
            </w:pPr>
          </w:p>
        </w:tc>
        <w:tc>
          <w:tcPr>
            <w:tcW w:w="3402"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BB69CD">
              <w:rPr>
                <w:rFonts w:ascii="Times New Roman" w:eastAsia="Times New Roman" w:hAnsi="Times New Roman" w:cs="Times New Roman"/>
                <w:color w:val="000000"/>
                <w:lang w:eastAsia="ru-RU"/>
              </w:rPr>
              <w:t xml:space="preserve">Линейные объекты и здания, сооружения для обслуживания работников и для обеспечения деятельности линейного объекта. </w:t>
            </w:r>
          </w:p>
        </w:tc>
        <w:tc>
          <w:tcPr>
            <w:tcW w:w="3651"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lang w:eastAsia="ru-RU"/>
              </w:rPr>
            </w:pPr>
            <w:r w:rsidRPr="00BB69CD">
              <w:rPr>
                <w:rFonts w:ascii="Times New Roman" w:eastAsia="Times New Roman" w:hAnsi="Times New Roman" w:cs="Times New Roman"/>
                <w:lang w:eastAsia="ru-RU"/>
              </w:rPr>
              <w:t xml:space="preserve">Строительство осуществлять в соответствии с </w:t>
            </w:r>
            <w:r w:rsidRPr="00BB69CD">
              <w:rPr>
                <w:rFonts w:ascii="Times New Roman" w:eastAsia="Times New Roman" w:hAnsi="Times New Roman" w:cs="Times New Roman"/>
                <w:color w:val="000000"/>
                <w:lang w:eastAsia="ru-RU"/>
              </w:rPr>
              <w:t>СП 42.13330.2011 (</w:t>
            </w:r>
            <w:r w:rsidRPr="00BB69CD">
              <w:rPr>
                <w:rFonts w:ascii="Times New Roman" w:eastAsia="Times New Roman" w:hAnsi="Times New Roman" w:cs="Times New Roman"/>
                <w:lang w:eastAsia="ru-RU"/>
              </w:rPr>
              <w:t xml:space="preserve">Актуализированная редакция </w:t>
            </w:r>
            <w:r w:rsidRPr="00BB69CD">
              <w:rPr>
                <w:rFonts w:ascii="Times New Roman" w:eastAsia="Times New Roman" w:hAnsi="Times New Roman" w:cs="Times New Roman"/>
                <w:color w:val="000000"/>
                <w:lang w:eastAsia="ru-RU"/>
              </w:rPr>
              <w:t>СНиП 2.07.0189* «Градостроительство. Планировка и застройка городских и сельских поселений</w:t>
            </w:r>
            <w:r w:rsidRPr="00BB69CD">
              <w:rPr>
                <w:rFonts w:ascii="Times New Roman" w:eastAsia="Times New Roman" w:hAnsi="Times New Roman" w:cs="Times New Roman"/>
                <w:lang w:eastAsia="ru-RU"/>
              </w:rPr>
              <w:t>»), СП,</w:t>
            </w:r>
            <w:r w:rsidRPr="00BB69CD">
              <w:rPr>
                <w:rFonts w:ascii="Times New Roman" w:eastAsia="Times New Roman" w:hAnsi="Times New Roman" w:cs="Times New Roman"/>
                <w:color w:val="FF0000"/>
                <w:lang w:eastAsia="ru-RU"/>
              </w:rPr>
              <w:t xml:space="preserve"> </w:t>
            </w:r>
            <w:r w:rsidRPr="00BB69CD">
              <w:rPr>
                <w:rFonts w:ascii="Times New Roman" w:eastAsia="Times New Roman" w:hAnsi="Times New Roman" w:cs="Times New Roman"/>
                <w:lang w:eastAsia="ru-RU"/>
              </w:rPr>
              <w:t>со  строительными нормами и правилами, техническими регламентами и по утвержденному проекту планировки, проекту межевания территории.</w:t>
            </w:r>
          </w:p>
        </w:tc>
      </w:tr>
      <w:tr w:rsidR="00BB69CD" w:rsidRPr="00BB69CD" w:rsidTr="00493F89">
        <w:tc>
          <w:tcPr>
            <w:tcW w:w="2518" w:type="dxa"/>
            <w:shd w:val="clear" w:color="auto" w:fill="auto"/>
          </w:tcPr>
          <w:p w:rsidR="00BB69CD" w:rsidRPr="00BB69CD" w:rsidRDefault="00BB69CD" w:rsidP="00BB69CD">
            <w:pPr>
              <w:autoSpaceDE w:val="0"/>
              <w:autoSpaceDN w:val="0"/>
              <w:adjustRightInd w:val="0"/>
              <w:spacing w:after="0" w:line="240" w:lineRule="auto"/>
              <w:jc w:val="both"/>
              <w:rPr>
                <w:rFonts w:ascii="Times New Roman" w:eastAsia="Calibri" w:hAnsi="Times New Roman" w:cs="Times New Roman"/>
                <w:color w:val="000000"/>
              </w:rPr>
            </w:pPr>
            <w:r w:rsidRPr="00BB69CD">
              <w:rPr>
                <w:rFonts w:ascii="Times New Roman" w:eastAsia="Calibri" w:hAnsi="Times New Roman" w:cs="Times New Roman"/>
                <w:color w:val="000000"/>
              </w:rPr>
              <w:t>Психиатрические, туберкулезные восстановительные стационары и др.</w:t>
            </w:r>
          </w:p>
        </w:tc>
        <w:tc>
          <w:tcPr>
            <w:tcW w:w="3402"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BB69CD">
              <w:rPr>
                <w:rFonts w:ascii="Times New Roman" w:eastAsia="Times New Roman" w:hAnsi="Times New Roman" w:cs="Times New Roman"/>
                <w:color w:val="000000"/>
                <w:lang w:eastAsia="ru-RU"/>
              </w:rPr>
              <w:t>Согласно проекту планировки, СНиП, СП, СНиП и др. документов.</w:t>
            </w:r>
          </w:p>
        </w:tc>
        <w:tc>
          <w:tcPr>
            <w:tcW w:w="3651"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Строительство осуществлять в соответствии с </w:t>
            </w:r>
            <w:r w:rsidRPr="00BB69CD">
              <w:rPr>
                <w:rFonts w:ascii="Times New Roman" w:eastAsia="Times New Roman" w:hAnsi="Times New Roman" w:cs="Times New Roman"/>
                <w:color w:val="000000"/>
                <w:lang w:eastAsia="ru-RU"/>
              </w:rPr>
              <w:t>СП 42.13330.2011 (</w:t>
            </w:r>
            <w:r w:rsidRPr="00BB69CD">
              <w:rPr>
                <w:rFonts w:ascii="Times New Roman" w:eastAsia="Times New Roman" w:hAnsi="Times New Roman" w:cs="Times New Roman"/>
                <w:lang w:eastAsia="ru-RU"/>
              </w:rPr>
              <w:t xml:space="preserve">Актуализированная редакция </w:t>
            </w:r>
            <w:r w:rsidRPr="00BB69CD">
              <w:rPr>
                <w:rFonts w:ascii="Times New Roman" w:eastAsia="Times New Roman" w:hAnsi="Times New Roman" w:cs="Times New Roman"/>
                <w:color w:val="000000"/>
                <w:lang w:eastAsia="ru-RU"/>
              </w:rPr>
              <w:t>СНиП 2.07.0189* «Градостроительство. Планировка и застройка городских и сельских поселений»),</w:t>
            </w:r>
            <w:r w:rsidRPr="00BB69CD">
              <w:rPr>
                <w:rFonts w:ascii="Times New Roman" w:eastAsia="Times New Roman" w:hAnsi="Times New Roman" w:cs="Times New Roman"/>
                <w:color w:val="FF0000"/>
                <w:lang w:eastAsia="ru-RU"/>
              </w:rPr>
              <w:t xml:space="preserve"> </w:t>
            </w:r>
            <w:r w:rsidRPr="00BB69CD">
              <w:rPr>
                <w:rFonts w:ascii="Times New Roman" w:eastAsia="Times New Roman" w:hAnsi="Times New Roman" w:cs="Times New Roman"/>
                <w:lang w:eastAsia="ru-RU"/>
              </w:rPr>
              <w:t>СП,</w:t>
            </w:r>
            <w:r w:rsidRPr="00BB69CD">
              <w:rPr>
                <w:rFonts w:ascii="Times New Roman" w:eastAsia="Times New Roman" w:hAnsi="Times New Roman" w:cs="Times New Roman"/>
                <w:color w:val="FF0000"/>
                <w:lang w:eastAsia="ru-RU"/>
              </w:rPr>
              <w:t xml:space="preserve"> </w:t>
            </w:r>
            <w:r w:rsidRPr="00BB69CD">
              <w:rPr>
                <w:rFonts w:ascii="Times New Roman" w:eastAsia="Times New Roman" w:hAnsi="Times New Roman" w:cs="Times New Roman"/>
                <w:lang w:eastAsia="ru-RU"/>
              </w:rPr>
              <w:t>со строительными нормами и правилами, техническими регламентами и по утвержденному проекту планировки, проекту межевания территории.</w:t>
            </w:r>
          </w:p>
        </w:tc>
      </w:tr>
    </w:tbl>
    <w:p w:rsidR="00BB69CD" w:rsidRPr="00BB69CD" w:rsidRDefault="00BB69CD" w:rsidP="00BB69CD">
      <w:pPr>
        <w:widowControl w:val="0"/>
        <w:spacing w:after="0" w:line="240" w:lineRule="auto"/>
        <w:rPr>
          <w:rFonts w:ascii="Times New Roman" w:eastAsia="Times New Roman" w:hAnsi="Times New Roman" w:cs="Times New Roman"/>
          <w:b/>
          <w:sz w:val="24"/>
          <w:szCs w:val="24"/>
          <w:lang w:eastAsia="ru-RU"/>
        </w:rPr>
      </w:pPr>
    </w:p>
    <w:p w:rsidR="00BB69CD" w:rsidRPr="00BB69CD" w:rsidRDefault="00BB69CD" w:rsidP="00BB69CD">
      <w:pPr>
        <w:widowControl w:val="0"/>
        <w:spacing w:after="0" w:line="240" w:lineRule="auto"/>
        <w:jc w:val="center"/>
        <w:rPr>
          <w:rFonts w:ascii="Times New Roman" w:eastAsia="Times New Roman" w:hAnsi="Times New Roman" w:cs="Times New Roman"/>
          <w:b/>
          <w:sz w:val="24"/>
          <w:szCs w:val="24"/>
          <w:u w:val="single"/>
          <w:lang w:eastAsia="ru-RU"/>
        </w:rPr>
      </w:pPr>
      <w:r w:rsidRPr="00BB69CD">
        <w:rPr>
          <w:rFonts w:ascii="Times New Roman" w:eastAsia="Times New Roman" w:hAnsi="Times New Roman" w:cs="Times New Roman"/>
          <w:b/>
          <w:sz w:val="24"/>
          <w:szCs w:val="24"/>
          <w:lang w:eastAsia="ru-RU"/>
        </w:rPr>
        <w:br w:type="page"/>
      </w:r>
      <w:r w:rsidRPr="00BB69CD">
        <w:rPr>
          <w:rFonts w:ascii="Times New Roman" w:eastAsia="Times New Roman" w:hAnsi="Times New Roman" w:cs="Times New Roman"/>
          <w:b/>
          <w:sz w:val="24"/>
          <w:szCs w:val="24"/>
          <w:u w:val="single"/>
          <w:lang w:eastAsia="ru-RU"/>
        </w:rPr>
        <w:t>ЗОНА ПАРКОВ, СКВЕРОВ, БУЛЬВАРОВ  (РЗ -3)</w:t>
      </w:r>
    </w:p>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sz w:val="24"/>
          <w:szCs w:val="24"/>
          <w:u w:val="single"/>
          <w:lang w:eastAsia="ru-RU"/>
        </w:rPr>
      </w:pPr>
    </w:p>
    <w:p w:rsidR="00BB69CD" w:rsidRPr="00BB69CD" w:rsidRDefault="00BB69CD" w:rsidP="00BB69CD">
      <w:pPr>
        <w:widowControl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1. ОСНОВНЫЕ ВИДЫ И ПАРАМЕТРЫ РАЗРЕШЁННОГО ИСПОЛЬЗОВАНИЯ ЗЕМЕЛЬНЫХ УЧАСТКОВ И ОБЪЕКТОВ КАПИТАЛЬНОГО СТРОИТЕЛЬСТВА:</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bl>
      <w:tblPr>
        <w:tblW w:w="95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48"/>
        <w:gridCol w:w="3420"/>
        <w:gridCol w:w="3720"/>
      </w:tblGrid>
      <w:tr w:rsidR="00BB69CD" w:rsidRPr="00BB69CD" w:rsidTr="00493F89">
        <w:trPr>
          <w:trHeight w:val="552"/>
        </w:trPr>
        <w:tc>
          <w:tcPr>
            <w:tcW w:w="2448" w:type="dxa"/>
            <w:tcBorders>
              <w:top w:val="single" w:sz="12" w:space="0" w:color="auto"/>
              <w:left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ВИДЫ ИСПОЛЬЗОВАНИЯ</w:t>
            </w:r>
          </w:p>
        </w:tc>
        <w:tc>
          <w:tcPr>
            <w:tcW w:w="3420" w:type="dxa"/>
            <w:tcBorders>
              <w:top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ПАРАМЕТРЫ РАЗРЕШЕННОГО ИСПОЛЬЗОВАНИЯ</w:t>
            </w:r>
          </w:p>
        </w:tc>
        <w:tc>
          <w:tcPr>
            <w:tcW w:w="3720" w:type="dxa"/>
            <w:tcBorders>
              <w:top w:val="single" w:sz="12" w:space="0" w:color="auto"/>
              <w:bottom w:val="single" w:sz="12" w:space="0" w:color="auto"/>
              <w:right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ОСОБЫЕ УСЛОВИЯ РЕАЛИЗАЦИИ РЕГЛАМЕНТА</w:t>
            </w:r>
          </w:p>
        </w:tc>
      </w:tr>
      <w:tr w:rsidR="00BB69CD" w:rsidRPr="00BB69CD" w:rsidTr="00493F89">
        <w:trPr>
          <w:trHeight w:val="247"/>
        </w:trPr>
        <w:tc>
          <w:tcPr>
            <w:tcW w:w="2448" w:type="dxa"/>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1</w:t>
            </w:r>
          </w:p>
        </w:tc>
        <w:tc>
          <w:tcPr>
            <w:tcW w:w="3420" w:type="dxa"/>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2</w:t>
            </w:r>
          </w:p>
        </w:tc>
        <w:tc>
          <w:tcPr>
            <w:tcW w:w="3720" w:type="dxa"/>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3</w:t>
            </w:r>
          </w:p>
        </w:tc>
      </w:tr>
      <w:tr w:rsidR="00BB69CD" w:rsidRPr="00BB69CD" w:rsidTr="00493F89">
        <w:tc>
          <w:tcPr>
            <w:tcW w:w="2448"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Объекты мест общего пользования, парки, скверы, бульвары</w:t>
            </w:r>
          </w:p>
        </w:tc>
        <w:tc>
          <w:tcPr>
            <w:tcW w:w="3420"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Озеленение ценными породами деревьев - не менее 50 %.</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 Вдоль жилых улиц следует проектировать бульварные полосы шириной от 15 до </w:t>
            </w:r>
            <w:smartTag w:uri="urn:schemas-microsoft-com:office:smarttags" w:element="metricconverter">
              <w:smartTagPr>
                <w:attr w:name="ProductID" w:val="30 м"/>
              </w:smartTagPr>
              <w:r w:rsidRPr="00BB69CD">
                <w:rPr>
                  <w:rFonts w:ascii="Times New Roman" w:eastAsia="Times New Roman" w:hAnsi="Times New Roman" w:cs="Times New Roman"/>
                  <w:lang w:eastAsia="ru-RU"/>
                </w:rPr>
                <w:t>30 м</w:t>
              </w:r>
            </w:smartTag>
            <w:r w:rsidRPr="00BB69CD">
              <w:rPr>
                <w:rFonts w:ascii="Times New Roman" w:eastAsia="Times New Roman" w:hAnsi="Times New Roman" w:cs="Times New Roman"/>
                <w:lang w:eastAsia="ru-RU"/>
              </w:rPr>
              <w:t>.;</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 Территорию зеленых насаждений принимать 70-75% общей площади зоны; аллеи и дорожки – 30-25%. </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3720"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Устройство ливневой канализации, прогулочных  и велосипедных дорожек в твердом покрытии; освещение</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На территории сквера запрещается размещение застройки.</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Строительство осуществлять в соответствии с </w:t>
            </w:r>
            <w:r w:rsidRPr="00BB69CD">
              <w:rPr>
                <w:rFonts w:ascii="Times New Roman" w:eastAsia="Times New Roman" w:hAnsi="Times New Roman" w:cs="Times New Roman"/>
                <w:color w:val="000000"/>
                <w:lang w:eastAsia="ru-RU"/>
              </w:rPr>
              <w:t>СП 42.13330.2011 (</w:t>
            </w:r>
            <w:r w:rsidRPr="00BB69CD">
              <w:rPr>
                <w:rFonts w:ascii="Times New Roman" w:eastAsia="Times New Roman" w:hAnsi="Times New Roman" w:cs="Times New Roman"/>
                <w:lang w:eastAsia="ru-RU"/>
              </w:rPr>
              <w:t xml:space="preserve">Актуализированная редакция </w:t>
            </w:r>
            <w:r w:rsidRPr="00BB69CD">
              <w:rPr>
                <w:rFonts w:ascii="Times New Roman" w:eastAsia="Times New Roman" w:hAnsi="Times New Roman" w:cs="Times New Roman"/>
                <w:color w:val="000000"/>
                <w:lang w:eastAsia="ru-RU"/>
              </w:rPr>
              <w:t>СНиП 2.07.0189* «Градостроительство. Планировка и застройка городских и сельских поселений»),</w:t>
            </w:r>
            <w:r w:rsidRPr="00BB69CD">
              <w:rPr>
                <w:rFonts w:ascii="Times New Roman" w:eastAsia="Times New Roman" w:hAnsi="Times New Roman" w:cs="Times New Roman"/>
                <w:color w:val="FF0000"/>
                <w:lang w:eastAsia="ru-RU"/>
              </w:rPr>
              <w:t xml:space="preserve"> </w:t>
            </w:r>
            <w:r w:rsidRPr="00BB69CD">
              <w:rPr>
                <w:rFonts w:ascii="Times New Roman" w:eastAsia="Times New Roman" w:hAnsi="Times New Roman" w:cs="Times New Roman"/>
                <w:lang w:eastAsia="ru-RU"/>
              </w:rPr>
              <w:t>со строительными нормами и правилами, СП, техническими регламентами</w:t>
            </w:r>
          </w:p>
        </w:tc>
      </w:tr>
    </w:tbl>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BB69CD" w:rsidRPr="00BB69CD" w:rsidRDefault="00BB69CD" w:rsidP="00BB69CD">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 xml:space="preserve">2. ВСПОМОГАТЕЛЬНЫЕ ВИДЫ И ПАРАМЕТРЫ РАЗРЕШЁННОГО ИСПОЛЬЗОВАНИЯ ЗЕМЕЛЬНЫХ УЧАСТКОВ И ОБЪЕКТОВ КАПИТАЛЬНОГО СТРОИТЕЛЬСТВА: </w:t>
      </w:r>
      <w:r w:rsidRPr="00BB69CD">
        <w:rPr>
          <w:rFonts w:ascii="Times New Roman" w:eastAsia="Times New Roman" w:hAnsi="Times New Roman" w:cs="Times New Roman"/>
          <w:sz w:val="24"/>
          <w:szCs w:val="24"/>
          <w:lang w:eastAsia="ru-RU"/>
        </w:rPr>
        <w:t>нет.</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BB69CD" w:rsidRPr="00BB69CD" w:rsidRDefault="00BB69CD" w:rsidP="00BB69CD">
      <w:pPr>
        <w:widowControl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 xml:space="preserve">3. УСЛОВНО РАЗРЕШЁННЫЕ ВИДЫ И ПАРАМЕТРЫ ИСПОЛЬЗОВАНИЯ ЗЕМЕЛЬНЫХ УЧАСТКОВ И ОБЪЕКТОВ КАПИТАЛЬНОГО СТРОИТЕЛЬСТВА: </w:t>
      </w:r>
      <w:r w:rsidRPr="00BB69CD">
        <w:rPr>
          <w:rFonts w:ascii="Times New Roman" w:eastAsia="Times New Roman" w:hAnsi="Times New Roman" w:cs="Times New Roman"/>
          <w:sz w:val="24"/>
          <w:szCs w:val="24"/>
          <w:lang w:eastAsia="ru-RU"/>
        </w:rPr>
        <w:t>нет.</w:t>
      </w:r>
    </w:p>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sz w:val="24"/>
          <w:szCs w:val="24"/>
          <w:u w:val="single"/>
          <w:lang w:eastAsia="ru-RU"/>
        </w:rPr>
      </w:pPr>
    </w:p>
    <w:p w:rsidR="00BB69CD" w:rsidRPr="00BB69CD" w:rsidRDefault="00BB69CD" w:rsidP="00BB69CD">
      <w:pPr>
        <w:widowControl w:val="0"/>
        <w:overflowPunct w:val="0"/>
        <w:autoSpaceDE w:val="0"/>
        <w:autoSpaceDN w:val="0"/>
        <w:adjustRightInd w:val="0"/>
        <w:spacing w:after="0" w:line="240" w:lineRule="auto"/>
        <w:ind w:firstLine="720"/>
        <w:jc w:val="center"/>
        <w:rPr>
          <w:rFonts w:ascii="Times New Roman" w:eastAsia="Times New Roman" w:hAnsi="Times New Roman" w:cs="Times New Roman"/>
          <w:b/>
          <w:sz w:val="24"/>
          <w:szCs w:val="24"/>
          <w:u w:val="single"/>
          <w:lang w:eastAsia="ru-RU"/>
        </w:rPr>
      </w:pPr>
      <w:r w:rsidRPr="00BB69CD">
        <w:rPr>
          <w:rFonts w:ascii="Times New Roman" w:eastAsia="Times New Roman" w:hAnsi="Times New Roman" w:cs="Times New Roman"/>
          <w:b/>
          <w:sz w:val="24"/>
          <w:szCs w:val="24"/>
          <w:u w:val="single"/>
          <w:lang w:eastAsia="ru-RU"/>
        </w:rPr>
        <w:t>ЗОНА ОБЪЕКТОВ И СООРУЖЕНИЙ ФИЗИЧЕСКОЙ КУЛЬТУРЫ И СПОРТА (РЗ-4)</w:t>
      </w:r>
    </w:p>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sz w:val="24"/>
          <w:szCs w:val="24"/>
          <w:u w:val="single"/>
          <w:lang w:eastAsia="ru-RU"/>
        </w:rPr>
      </w:pPr>
    </w:p>
    <w:p w:rsidR="00BB69CD" w:rsidRPr="00BB69CD" w:rsidRDefault="00BB69CD" w:rsidP="00BB69CD">
      <w:pPr>
        <w:widowControl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1. ОСНОВНЫЕ ВИДЫ И ПАРАМЕТРЫ РАЗРЕШЁННОГО ИСПОЛЬЗОВАНИЯ ЗЕМЕЛЬНЫХ УЧАСТКОВ И ОБЪЕКТОВ КАПИТАЛЬНОГО СТРОИТЕЛЬСТВА:</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bl>
      <w:tblPr>
        <w:tblW w:w="97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48"/>
        <w:gridCol w:w="3420"/>
        <w:gridCol w:w="3840"/>
      </w:tblGrid>
      <w:tr w:rsidR="00BB69CD" w:rsidRPr="00BB69CD" w:rsidTr="00493F89">
        <w:trPr>
          <w:trHeight w:val="552"/>
          <w:tblHeader/>
        </w:trPr>
        <w:tc>
          <w:tcPr>
            <w:tcW w:w="2448" w:type="dxa"/>
            <w:tcBorders>
              <w:top w:val="single" w:sz="12" w:space="0" w:color="auto"/>
              <w:left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ВИДЫ ИСПОЛЬЗОВАНИЯ</w:t>
            </w:r>
          </w:p>
        </w:tc>
        <w:tc>
          <w:tcPr>
            <w:tcW w:w="3420" w:type="dxa"/>
            <w:tcBorders>
              <w:top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ПАРАМЕТРЫ РАЗРЕШЕННОГО ИСПОЛЬЗОВАНИЯ</w:t>
            </w:r>
          </w:p>
        </w:tc>
        <w:tc>
          <w:tcPr>
            <w:tcW w:w="3840" w:type="dxa"/>
            <w:tcBorders>
              <w:top w:val="single" w:sz="12" w:space="0" w:color="auto"/>
              <w:bottom w:val="single" w:sz="12" w:space="0" w:color="auto"/>
              <w:right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ОСОБЫЕ УСЛОВИЯ РЕАЛИЗАЦИИ РЕГЛАМЕНТА</w:t>
            </w:r>
          </w:p>
        </w:tc>
      </w:tr>
      <w:tr w:rsidR="00BB69CD" w:rsidRPr="00BB69CD" w:rsidTr="00493F89">
        <w:trPr>
          <w:trHeight w:val="180"/>
          <w:tblHeader/>
        </w:trPr>
        <w:tc>
          <w:tcPr>
            <w:tcW w:w="2448" w:type="dxa"/>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1</w:t>
            </w:r>
          </w:p>
        </w:tc>
        <w:tc>
          <w:tcPr>
            <w:tcW w:w="3420" w:type="dxa"/>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2</w:t>
            </w:r>
          </w:p>
        </w:tc>
        <w:tc>
          <w:tcPr>
            <w:tcW w:w="3840" w:type="dxa"/>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3</w:t>
            </w:r>
          </w:p>
        </w:tc>
      </w:tr>
      <w:tr w:rsidR="00BB69CD" w:rsidRPr="00BB69CD" w:rsidTr="00493F89">
        <w:tc>
          <w:tcPr>
            <w:tcW w:w="2448" w:type="dxa"/>
            <w:shd w:val="clear" w:color="auto" w:fill="auto"/>
          </w:tcPr>
          <w:p w:rsidR="00BB69CD" w:rsidRPr="00BB69CD" w:rsidRDefault="00BB69CD" w:rsidP="00BB69CD">
            <w:pPr>
              <w:suppressAutoHyphens/>
              <w:autoSpaceDN w:val="0"/>
              <w:spacing w:after="0" w:line="240" w:lineRule="auto"/>
              <w:jc w:val="both"/>
              <w:rPr>
                <w:rFonts w:ascii="Times New Roman" w:eastAsia="Times New Roman" w:hAnsi="Times New Roman" w:cs="Times New Roman"/>
                <w:color w:val="000000"/>
                <w:lang w:eastAsia="ru-RU"/>
              </w:rPr>
            </w:pPr>
            <w:r w:rsidRPr="00BB69CD">
              <w:rPr>
                <w:rFonts w:ascii="Times New Roman" w:eastAsia="Times New Roman" w:hAnsi="Times New Roman" w:cs="Times New Roman"/>
                <w:color w:val="000000"/>
                <w:lang w:eastAsia="ru-RU"/>
              </w:rPr>
              <w:t>Спортивные сооружения крытые и открытые,</w:t>
            </w:r>
          </w:p>
          <w:p w:rsidR="00BB69CD" w:rsidRPr="00BB69CD" w:rsidRDefault="00BB69CD" w:rsidP="00BB69CD">
            <w:pPr>
              <w:suppressAutoHyphens/>
              <w:autoSpaceDN w:val="0"/>
              <w:spacing w:after="0" w:line="240" w:lineRule="auto"/>
              <w:jc w:val="both"/>
              <w:rPr>
                <w:rFonts w:ascii="Times New Roman" w:eastAsia="Times New Roman" w:hAnsi="Times New Roman" w:cs="Times New Roman"/>
                <w:color w:val="000000"/>
                <w:lang w:eastAsia="ru-RU"/>
              </w:rPr>
            </w:pPr>
            <w:r w:rsidRPr="00BB69CD">
              <w:rPr>
                <w:rFonts w:ascii="Times New Roman" w:eastAsia="Times New Roman" w:hAnsi="Times New Roman" w:cs="Times New Roman"/>
                <w:color w:val="000000"/>
                <w:lang w:eastAsia="ru-RU"/>
              </w:rPr>
              <w:t>Физкультурно-оздоровительные сооружения, открытые спортивные площадки</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bCs/>
                <w:color w:val="000000"/>
                <w:lang w:eastAsia="ru-RU"/>
              </w:rPr>
            </w:pP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3420"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Отступ от красных линий – </w:t>
            </w:r>
            <w:smartTag w:uri="urn:schemas-microsoft-com:office:smarttags" w:element="metricconverter">
              <w:smartTagPr>
                <w:attr w:name="ProductID" w:val="5 м"/>
              </w:smartTagPr>
              <w:r w:rsidRPr="00BB69CD">
                <w:rPr>
                  <w:rFonts w:ascii="Times New Roman" w:eastAsia="Times New Roman" w:hAnsi="Times New Roman" w:cs="Times New Roman"/>
                  <w:lang w:eastAsia="ru-RU"/>
                </w:rPr>
                <w:t>5 м</w:t>
              </w:r>
            </w:smartTag>
            <w:r w:rsidRPr="00BB69CD">
              <w:rPr>
                <w:rFonts w:ascii="Times New Roman" w:eastAsia="Times New Roman" w:hAnsi="Times New Roman" w:cs="Times New Roman"/>
                <w:lang w:eastAsia="ru-RU"/>
              </w:rPr>
              <w:t>.</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Площадь земельного участка для стоянок автомобиля - минимальный – 200 кв.м., максимальный 300 кв.м.</w:t>
            </w:r>
          </w:p>
        </w:tc>
        <w:tc>
          <w:tcPr>
            <w:tcW w:w="3840"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BB69CD">
              <w:rPr>
                <w:rFonts w:ascii="Times New Roman" w:eastAsia="Times New Roman" w:hAnsi="Times New Roman" w:cs="Times New Roman"/>
                <w:color w:val="000000"/>
                <w:lang w:eastAsia="ru-RU"/>
              </w:rPr>
              <w:t>Зона предназначена  для размещения физкультурно-спортивных объектов и комплексов общепоселенческого значения, а также обслуживающих объектов, вспомогательных по отношению к основному назначению зоны.</w:t>
            </w:r>
          </w:p>
          <w:p w:rsidR="00BB69CD" w:rsidRPr="00BB69CD" w:rsidRDefault="00BB69CD" w:rsidP="00BB69CD">
            <w:pPr>
              <w:suppressAutoHyphens/>
              <w:autoSpaceDN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Параметры принимать в соответствии:</w:t>
            </w:r>
          </w:p>
          <w:p w:rsidR="00BB69CD" w:rsidRPr="00BB69CD" w:rsidRDefault="00BB69CD" w:rsidP="00BB69CD">
            <w:pPr>
              <w:suppressAutoHyphens/>
              <w:autoSpaceDN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color w:val="000000"/>
                <w:lang w:eastAsia="ru-RU"/>
              </w:rPr>
              <w:t xml:space="preserve">СП 42.13330.2011 </w:t>
            </w:r>
            <w:r w:rsidRPr="00BB69CD">
              <w:rPr>
                <w:rFonts w:ascii="Times New Roman" w:eastAsia="Times New Roman" w:hAnsi="Times New Roman" w:cs="Times New Roman"/>
                <w:lang w:eastAsia="ru-RU"/>
              </w:rPr>
              <w:t xml:space="preserve">(Актуализированная редакция </w:t>
            </w:r>
            <w:r w:rsidRPr="00BB69CD">
              <w:rPr>
                <w:rFonts w:ascii="Times New Roman" w:eastAsia="Times New Roman" w:hAnsi="Times New Roman" w:cs="Times New Roman"/>
                <w:color w:val="000000"/>
                <w:lang w:eastAsia="ru-RU"/>
              </w:rPr>
              <w:t>СНиП 2.07.0189* «Градостроительство. Планировка и застройка городских и сельских поселений»); СП 118.13330.2012 (</w:t>
            </w:r>
            <w:r w:rsidRPr="00BB69CD">
              <w:rPr>
                <w:rFonts w:ascii="Times New Roman" w:eastAsia="Times New Roman" w:hAnsi="Times New Roman" w:cs="Times New Roman"/>
                <w:lang w:eastAsia="ru-RU"/>
              </w:rPr>
              <w:t xml:space="preserve">Актуализированная редакция </w:t>
            </w:r>
            <w:hyperlink r:id="rId15" w:history="1">
              <w:r w:rsidRPr="00BB69CD">
                <w:rPr>
                  <w:rFonts w:ascii="Times New Roman" w:eastAsia="Times New Roman" w:hAnsi="Times New Roman" w:cs="Times New Roman"/>
                  <w:lang w:eastAsia="ru-RU"/>
                </w:rPr>
                <w:t>СНиП 31-06-2009</w:t>
              </w:r>
            </w:hyperlink>
            <w:r w:rsidRPr="00BB69CD">
              <w:rPr>
                <w:rFonts w:ascii="Times New Roman" w:eastAsia="Times New Roman" w:hAnsi="Times New Roman" w:cs="Times New Roman"/>
                <w:lang w:eastAsia="ru-RU"/>
              </w:rPr>
              <w:t xml:space="preserve">)и СП 54.13330.2011. </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BB69CD">
              <w:rPr>
                <w:rFonts w:ascii="Times New Roman" w:eastAsia="Times New Roman" w:hAnsi="Times New Roman" w:cs="Times New Roman"/>
                <w:lang w:eastAsia="ru-RU"/>
              </w:rPr>
              <w:t>(Актуализированная редакция СНиП 31-01-2003)</w:t>
            </w:r>
            <w:r w:rsidRPr="00BB69CD">
              <w:rPr>
                <w:rFonts w:ascii="Times New Roman" w:eastAsia="Times New Roman" w:hAnsi="Times New Roman" w:cs="Times New Roman"/>
                <w:color w:val="000000"/>
                <w:lang w:eastAsia="ru-RU"/>
              </w:rPr>
              <w:t>; другие действующие нормативные документы</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highlight w:val="yellow"/>
                <w:lang w:eastAsia="ru-RU"/>
              </w:rPr>
            </w:pPr>
          </w:p>
        </w:tc>
      </w:tr>
    </w:tbl>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BB69CD" w:rsidRPr="00BB69CD" w:rsidRDefault="00BB69CD" w:rsidP="00BB69CD">
      <w:pPr>
        <w:widowControl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2. ВСПОМОГАТЕЛЬНЫЕ ВИДЫ И ПАРАМЕТРЫ РАЗРЕШЁННОГО ИСПОЛЬЗОВАНИЯ ЗЕМЕЛЬНЫХ УЧАСТКОВ И ОБЪЕКТОВ КАПИТАЛЬНОГО СТРОИТЕЛЬСТВА:</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bl>
      <w:tblPr>
        <w:tblW w:w="97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48"/>
        <w:gridCol w:w="3420"/>
        <w:gridCol w:w="3840"/>
      </w:tblGrid>
      <w:tr w:rsidR="00BB69CD" w:rsidRPr="00BB69CD" w:rsidTr="00493F89">
        <w:trPr>
          <w:trHeight w:val="552"/>
          <w:tblHeader/>
        </w:trPr>
        <w:tc>
          <w:tcPr>
            <w:tcW w:w="2448" w:type="dxa"/>
            <w:tcBorders>
              <w:top w:val="single" w:sz="12" w:space="0" w:color="auto"/>
              <w:left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ВИДЫ ИСПОЛЬЗОВАНИЯ</w:t>
            </w:r>
          </w:p>
        </w:tc>
        <w:tc>
          <w:tcPr>
            <w:tcW w:w="3420" w:type="dxa"/>
            <w:tcBorders>
              <w:top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ПАРАМЕТРЫ РАЗРЕШЕННОГО ИСПОЛЬЗОВАНИЯ</w:t>
            </w:r>
          </w:p>
        </w:tc>
        <w:tc>
          <w:tcPr>
            <w:tcW w:w="3840" w:type="dxa"/>
            <w:tcBorders>
              <w:top w:val="single" w:sz="12" w:space="0" w:color="auto"/>
              <w:bottom w:val="single" w:sz="12" w:space="0" w:color="auto"/>
              <w:right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ОСОБЫЕ УСЛОВИЯ РЕАЛИЗАЦИИ РЕГЛАМЕНТА</w:t>
            </w:r>
          </w:p>
        </w:tc>
      </w:tr>
      <w:tr w:rsidR="00BB69CD" w:rsidRPr="00BB69CD" w:rsidTr="00493F89">
        <w:trPr>
          <w:trHeight w:val="129"/>
          <w:tblHeader/>
        </w:trPr>
        <w:tc>
          <w:tcPr>
            <w:tcW w:w="2448" w:type="dxa"/>
            <w:tcBorders>
              <w:top w:val="single" w:sz="12" w:space="0" w:color="auto"/>
              <w:left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1</w:t>
            </w:r>
          </w:p>
        </w:tc>
        <w:tc>
          <w:tcPr>
            <w:tcW w:w="3420" w:type="dxa"/>
            <w:tcBorders>
              <w:top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2</w:t>
            </w:r>
          </w:p>
        </w:tc>
        <w:tc>
          <w:tcPr>
            <w:tcW w:w="3840" w:type="dxa"/>
            <w:tcBorders>
              <w:top w:val="single" w:sz="12" w:space="0" w:color="auto"/>
              <w:bottom w:val="single" w:sz="12" w:space="0" w:color="auto"/>
              <w:right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3</w:t>
            </w:r>
          </w:p>
        </w:tc>
      </w:tr>
      <w:tr w:rsidR="00BB69CD" w:rsidRPr="00BB69CD" w:rsidTr="00493F89">
        <w:tc>
          <w:tcPr>
            <w:tcW w:w="2448"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bCs/>
                <w:color w:val="000000"/>
                <w:lang w:eastAsia="ru-RU"/>
              </w:rPr>
            </w:pPr>
            <w:r w:rsidRPr="00BB69CD">
              <w:rPr>
                <w:rFonts w:ascii="Times New Roman" w:eastAsia="Times New Roman" w:hAnsi="Times New Roman" w:cs="Times New Roman"/>
                <w:color w:val="000000"/>
                <w:lang w:eastAsia="ru-RU"/>
              </w:rPr>
              <w:t>Гостевые автостоянки, автостоянки для временного хранения индивидуальных легковых автомобилей, автостоянки для временного хранения туристических автобусов</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3420"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Максимальный размер земельного участка – 200 кв.м., минимальный 100 кв.м. </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Отступ от красных линий – не менее </w:t>
            </w:r>
            <w:smartTag w:uri="urn:schemas-microsoft-com:office:smarttags" w:element="metricconverter">
              <w:smartTagPr>
                <w:attr w:name="ProductID" w:val="5 м"/>
              </w:smartTagPr>
              <w:r w:rsidRPr="00BB69CD">
                <w:rPr>
                  <w:rFonts w:ascii="Times New Roman" w:eastAsia="Times New Roman" w:hAnsi="Times New Roman" w:cs="Times New Roman"/>
                  <w:lang w:eastAsia="ru-RU"/>
                </w:rPr>
                <w:t>5 м</w:t>
              </w:r>
            </w:smartTag>
            <w:r w:rsidRPr="00BB69CD">
              <w:rPr>
                <w:rFonts w:ascii="Times New Roman" w:eastAsia="Times New Roman" w:hAnsi="Times New Roman" w:cs="Times New Roman"/>
                <w:lang w:eastAsia="ru-RU"/>
              </w:rPr>
              <w:t>.</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Расстояние от площадок до окон не менее - 10м.</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Расчет производить от вида объекта, его вместимости в соответствии со строительными нормами и правилами</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3840"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BB69CD">
              <w:rPr>
                <w:rFonts w:ascii="Times New Roman" w:eastAsia="Times New Roman" w:hAnsi="Times New Roman" w:cs="Times New Roman"/>
                <w:color w:val="000000"/>
                <w:lang w:eastAsia="ru-RU"/>
              </w:rPr>
              <w:t>Зона предназначена  для размещения физкультурно-спортивных объектов и комплексов общепоселенческого значения, а также обслуживающих объектов, вспомогательных по отношению к основному назначению зоны.</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highlight w:val="yellow"/>
                <w:lang w:eastAsia="ru-RU"/>
              </w:rPr>
            </w:pPr>
            <w:r w:rsidRPr="00BB69CD">
              <w:rPr>
                <w:rFonts w:ascii="Times New Roman" w:eastAsia="Times New Roman" w:hAnsi="Times New Roman" w:cs="Times New Roman"/>
                <w:lang w:eastAsia="ru-RU"/>
              </w:rPr>
              <w:t xml:space="preserve">Строительство осуществлять в соответствии с </w:t>
            </w:r>
            <w:r w:rsidRPr="00BB69CD">
              <w:rPr>
                <w:rFonts w:ascii="Times New Roman" w:eastAsia="Times New Roman" w:hAnsi="Times New Roman" w:cs="Times New Roman"/>
                <w:color w:val="000000"/>
                <w:lang w:eastAsia="ru-RU"/>
              </w:rPr>
              <w:t>СП 42.13330.2011 (</w:t>
            </w:r>
            <w:r w:rsidRPr="00BB69CD">
              <w:rPr>
                <w:rFonts w:ascii="Times New Roman" w:eastAsia="Times New Roman" w:hAnsi="Times New Roman" w:cs="Times New Roman"/>
                <w:lang w:eastAsia="ru-RU"/>
              </w:rPr>
              <w:t xml:space="preserve">Актуализированная редакция </w:t>
            </w:r>
            <w:r w:rsidRPr="00BB69CD">
              <w:rPr>
                <w:rFonts w:ascii="Times New Roman" w:eastAsia="Times New Roman" w:hAnsi="Times New Roman" w:cs="Times New Roman"/>
                <w:color w:val="000000"/>
                <w:lang w:eastAsia="ru-RU"/>
              </w:rPr>
              <w:t>СНиП 2.07.0189* «Градостроительство. Планировка и застройка городских и сельских поселений»),</w:t>
            </w:r>
            <w:r w:rsidRPr="00BB69CD">
              <w:rPr>
                <w:rFonts w:ascii="Times New Roman" w:eastAsia="Times New Roman" w:hAnsi="Times New Roman" w:cs="Times New Roman"/>
                <w:color w:val="FF0000"/>
                <w:lang w:eastAsia="ru-RU"/>
              </w:rPr>
              <w:t xml:space="preserve"> </w:t>
            </w:r>
            <w:r w:rsidRPr="00BB69CD">
              <w:rPr>
                <w:rFonts w:ascii="Times New Roman" w:eastAsia="Times New Roman" w:hAnsi="Times New Roman" w:cs="Times New Roman"/>
                <w:lang w:eastAsia="ru-RU"/>
              </w:rPr>
              <w:t>СП, строительными нормами и правилами, техническими регламентами и по утвержденному проекту планировки, проекту межевания территории.</w:t>
            </w:r>
          </w:p>
        </w:tc>
      </w:tr>
    </w:tbl>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BB69CD" w:rsidRPr="00BB69CD" w:rsidRDefault="00BB69CD" w:rsidP="00BB69CD">
      <w:pPr>
        <w:widowControl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3. УСЛОВНО РАЗРЕШЁННЫЕ ВИДЫ И ПАРАМЕТРЫ ИСПОЛЬЗОВАНИЯ ЗЕМЕЛЬНЫХ УЧАСТКОВ И ОБЪЕКТОВ КАПИТАЛЬНОГО СТРОИТЕЛЬСТВА :</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bl>
      <w:tblPr>
        <w:tblW w:w="97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48"/>
        <w:gridCol w:w="3420"/>
        <w:gridCol w:w="3840"/>
      </w:tblGrid>
      <w:tr w:rsidR="00BB69CD" w:rsidRPr="00BB69CD" w:rsidTr="00493F89">
        <w:trPr>
          <w:trHeight w:val="552"/>
        </w:trPr>
        <w:tc>
          <w:tcPr>
            <w:tcW w:w="2448" w:type="dxa"/>
            <w:tcBorders>
              <w:top w:val="single" w:sz="12" w:space="0" w:color="auto"/>
              <w:left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ВИДЫ ИСПОЛЬЗОВАНИЯ</w:t>
            </w:r>
          </w:p>
        </w:tc>
        <w:tc>
          <w:tcPr>
            <w:tcW w:w="3420" w:type="dxa"/>
            <w:tcBorders>
              <w:top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ПАРАМЕТРЫ РАЗРЕШЕННОГО ИСПОЛЬЗОВАНИЯ</w:t>
            </w:r>
          </w:p>
        </w:tc>
        <w:tc>
          <w:tcPr>
            <w:tcW w:w="3840" w:type="dxa"/>
            <w:tcBorders>
              <w:top w:val="single" w:sz="12" w:space="0" w:color="auto"/>
              <w:bottom w:val="single" w:sz="12" w:space="0" w:color="auto"/>
              <w:right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ОСОБЫЕ УСЛОВИЯ РЕАЛИЗАЦИИ РЕГЛАМЕНТА</w:t>
            </w:r>
          </w:p>
        </w:tc>
      </w:tr>
      <w:tr w:rsidR="00BB69CD" w:rsidRPr="00BB69CD" w:rsidTr="00493F89">
        <w:trPr>
          <w:trHeight w:val="173"/>
        </w:trPr>
        <w:tc>
          <w:tcPr>
            <w:tcW w:w="2448" w:type="dxa"/>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1</w:t>
            </w:r>
          </w:p>
        </w:tc>
        <w:tc>
          <w:tcPr>
            <w:tcW w:w="3420" w:type="dxa"/>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2</w:t>
            </w:r>
          </w:p>
        </w:tc>
        <w:tc>
          <w:tcPr>
            <w:tcW w:w="3840" w:type="dxa"/>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3</w:t>
            </w:r>
          </w:p>
        </w:tc>
      </w:tr>
      <w:tr w:rsidR="00BB69CD" w:rsidRPr="00BB69CD" w:rsidTr="00493F89">
        <w:tc>
          <w:tcPr>
            <w:tcW w:w="2448"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bCs/>
                <w:color w:val="000000"/>
                <w:lang w:eastAsia="ru-RU"/>
              </w:rPr>
            </w:pPr>
            <w:r w:rsidRPr="00BB69CD">
              <w:rPr>
                <w:rFonts w:ascii="Times New Roman" w:eastAsia="Times New Roman" w:hAnsi="Times New Roman" w:cs="Times New Roman"/>
                <w:color w:val="000000"/>
                <w:lang w:eastAsia="ru-RU"/>
              </w:rPr>
              <w:t>Пункты оказания первой медицинской помощи, туалеты, отделения, участковые пункты милиции, учреждения и управления, магазины для обслуживания данной зоны, временные торговые объекты</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3420"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Максимальный размер земельного участка – 200 кв.м., минимальный 100 кв.м.</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 Отступ от красных линий – не менее </w:t>
            </w:r>
            <w:smartTag w:uri="urn:schemas-microsoft-com:office:smarttags" w:element="metricconverter">
              <w:smartTagPr>
                <w:attr w:name="ProductID" w:val="5 м"/>
              </w:smartTagPr>
              <w:r w:rsidRPr="00BB69CD">
                <w:rPr>
                  <w:rFonts w:ascii="Times New Roman" w:eastAsia="Times New Roman" w:hAnsi="Times New Roman" w:cs="Times New Roman"/>
                  <w:lang w:eastAsia="ru-RU"/>
                </w:rPr>
                <w:t>5 м</w:t>
              </w:r>
            </w:smartTag>
            <w:r w:rsidRPr="00BB69CD">
              <w:rPr>
                <w:rFonts w:ascii="Times New Roman" w:eastAsia="Times New Roman" w:hAnsi="Times New Roman" w:cs="Times New Roman"/>
                <w:lang w:eastAsia="ru-RU"/>
              </w:rPr>
              <w:t>.</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Расстояние от площадок до окон не менее - 10м.</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Расчет производить от вида объекта, его вместимости в соответствии со строительными нормами и правилами</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3840" w:type="dxa"/>
            <w:shd w:val="clear" w:color="auto" w:fill="auto"/>
          </w:tcPr>
          <w:p w:rsidR="00BB69CD" w:rsidRPr="00BB69CD" w:rsidRDefault="00BB69CD" w:rsidP="00BB69CD">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BB69CD">
              <w:rPr>
                <w:rFonts w:ascii="Times New Roman" w:eastAsia="Times New Roman" w:hAnsi="Times New Roman" w:cs="Times New Roman"/>
                <w:color w:val="000000"/>
                <w:lang w:eastAsia="ru-RU"/>
              </w:rPr>
              <w:t xml:space="preserve">Требования к параметрам сооружений и границам земельных участков в соответствии с СП 42.13330.2011 </w:t>
            </w:r>
            <w:r w:rsidRPr="00BB69CD">
              <w:rPr>
                <w:rFonts w:ascii="Times New Roman" w:eastAsia="Times New Roman" w:hAnsi="Times New Roman" w:cs="Times New Roman"/>
                <w:lang w:eastAsia="ru-RU"/>
              </w:rPr>
              <w:t xml:space="preserve">(Актуализированная редакция </w:t>
            </w:r>
            <w:r w:rsidRPr="00BB69CD">
              <w:rPr>
                <w:rFonts w:ascii="Times New Roman" w:eastAsia="Times New Roman" w:hAnsi="Times New Roman" w:cs="Times New Roman"/>
                <w:color w:val="000000"/>
                <w:lang w:eastAsia="ru-RU"/>
              </w:rPr>
              <w:t xml:space="preserve">СНиП 2.07.0189* «Градостроительство. Планировка и застройка городских и сельских поселений»),  СП, </w:t>
            </w:r>
            <w:r w:rsidRPr="00BB69CD">
              <w:rPr>
                <w:rFonts w:ascii="Times New Roman" w:eastAsia="Times New Roman" w:hAnsi="Times New Roman" w:cs="Times New Roman"/>
                <w:lang w:eastAsia="ru-RU"/>
              </w:rPr>
              <w:t>строительными нормами и правилами, техническими регламентами и по утвержденному проекту планировки, проекту межевания территории.</w:t>
            </w:r>
          </w:p>
          <w:p w:rsidR="00BB69CD" w:rsidRPr="00BB69CD" w:rsidRDefault="00BB69CD" w:rsidP="00BB69CD">
            <w:pPr>
              <w:suppressAutoHyphens/>
              <w:autoSpaceDN w:val="0"/>
              <w:spacing w:after="0" w:line="240" w:lineRule="auto"/>
              <w:rPr>
                <w:rFonts w:ascii="Times New Roman" w:eastAsia="Times New Roman" w:hAnsi="Times New Roman" w:cs="Times New Roman"/>
                <w:color w:val="000000"/>
                <w:lang w:eastAsia="ru-RU"/>
              </w:rPr>
            </w:pPr>
          </w:p>
        </w:tc>
      </w:tr>
    </w:tbl>
    <w:p w:rsidR="00BB69CD" w:rsidRPr="00BB69CD" w:rsidRDefault="00BB69CD" w:rsidP="00BB69CD">
      <w:pPr>
        <w:widowControl w:val="0"/>
        <w:spacing w:after="0" w:line="240" w:lineRule="auto"/>
        <w:rPr>
          <w:rFonts w:ascii="Times New Roman" w:eastAsia="Times New Roman" w:hAnsi="Times New Roman" w:cs="Times New Roman"/>
          <w:b/>
          <w:sz w:val="24"/>
          <w:szCs w:val="24"/>
          <w:u w:val="single"/>
          <w:lang w:eastAsia="ru-RU"/>
        </w:rPr>
      </w:pPr>
    </w:p>
    <w:p w:rsidR="00BB69CD" w:rsidRPr="00BB69CD" w:rsidRDefault="00BB69CD" w:rsidP="00BB69CD">
      <w:pPr>
        <w:widowControl w:val="0"/>
        <w:spacing w:after="0" w:line="240" w:lineRule="auto"/>
        <w:jc w:val="center"/>
        <w:rPr>
          <w:rFonts w:ascii="Times New Roman" w:eastAsia="Times New Roman" w:hAnsi="Times New Roman" w:cs="Times New Roman"/>
          <w:b/>
          <w:sz w:val="24"/>
          <w:szCs w:val="24"/>
          <w:u w:val="single"/>
          <w:lang w:eastAsia="ru-RU"/>
        </w:rPr>
      </w:pPr>
      <w:r w:rsidRPr="00BB69CD">
        <w:rPr>
          <w:rFonts w:ascii="Times New Roman" w:eastAsia="Times New Roman" w:hAnsi="Times New Roman" w:cs="Times New Roman"/>
          <w:b/>
          <w:sz w:val="24"/>
          <w:szCs w:val="24"/>
          <w:u w:val="single"/>
          <w:lang w:eastAsia="ru-RU"/>
        </w:rPr>
        <w:br w:type="page"/>
        <w:t>ЗОНЫ, ПРЕДНАЗНАЧЕННЫЕ ДЛЯ ОТДЫХА, ТУРИЗМА (РЗ-5)</w:t>
      </w:r>
    </w:p>
    <w:p w:rsidR="00BB69CD" w:rsidRPr="00BB69CD" w:rsidRDefault="00BB69CD" w:rsidP="00BB69CD">
      <w:pPr>
        <w:widowControl w:val="0"/>
        <w:spacing w:after="0" w:line="240" w:lineRule="auto"/>
        <w:jc w:val="center"/>
        <w:rPr>
          <w:rFonts w:ascii="Times New Roman" w:eastAsia="Times New Roman" w:hAnsi="Times New Roman" w:cs="Times New Roman"/>
          <w:b/>
          <w:color w:val="FF0000"/>
          <w:sz w:val="24"/>
          <w:szCs w:val="24"/>
          <w:u w:val="single"/>
          <w:lang w:eastAsia="ru-RU"/>
        </w:rPr>
      </w:pPr>
    </w:p>
    <w:p w:rsidR="00BB69CD" w:rsidRPr="00BB69CD" w:rsidRDefault="00BB69CD" w:rsidP="00BB69CD">
      <w:pPr>
        <w:widowControl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1. ОСНОВНЫЕ ВИДЫ И ПАРАМЕТРЫ РАЗРЕШЁННОГО ИСПОЛЬЗОВАНИЯ ЗЕМЕЛЬНЫХ УЧАСТКОВ И ОБЪЕКТОВ КАПИТАЛЬНОГО СТРОИТЕЛЬСТВА:</w:t>
      </w:r>
    </w:p>
    <w:p w:rsidR="00BB69CD" w:rsidRPr="00BB69CD" w:rsidRDefault="00BB69CD" w:rsidP="00BB69CD">
      <w:pPr>
        <w:widowControl w:val="0"/>
        <w:spacing w:after="0" w:line="240" w:lineRule="auto"/>
        <w:rPr>
          <w:rFonts w:ascii="Times New Roman" w:eastAsia="Times New Roman" w:hAnsi="Times New Roman" w:cs="Times New Roman"/>
          <w:b/>
          <w:sz w:val="24"/>
          <w:szCs w:val="24"/>
          <w:lang w:eastAsia="ru-RU"/>
        </w:rPr>
      </w:pPr>
    </w:p>
    <w:tbl>
      <w:tblPr>
        <w:tblW w:w="97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518"/>
        <w:gridCol w:w="3350"/>
        <w:gridCol w:w="3840"/>
      </w:tblGrid>
      <w:tr w:rsidR="00BB69CD" w:rsidRPr="00BB69CD" w:rsidTr="00493F89">
        <w:trPr>
          <w:trHeight w:val="552"/>
          <w:tblHeader/>
        </w:trPr>
        <w:tc>
          <w:tcPr>
            <w:tcW w:w="2518" w:type="dxa"/>
            <w:tcBorders>
              <w:top w:val="single" w:sz="12" w:space="0" w:color="auto"/>
              <w:left w:val="single" w:sz="12" w:space="0" w:color="auto"/>
              <w:bottom w:val="single" w:sz="12" w:space="0" w:color="auto"/>
            </w:tcBorders>
            <w:shd w:val="clear" w:color="auto" w:fill="auto"/>
          </w:tcPr>
          <w:p w:rsidR="00BB69CD" w:rsidRPr="00BB69CD" w:rsidRDefault="00BB69CD" w:rsidP="00BB69CD">
            <w:pPr>
              <w:spacing w:after="0" w:line="240" w:lineRule="auto"/>
              <w:jc w:val="center"/>
              <w:rPr>
                <w:rFonts w:ascii="Times New Roman" w:eastAsia="Calibri" w:hAnsi="Times New Roman" w:cs="Times New Roman"/>
              </w:rPr>
            </w:pPr>
            <w:r w:rsidRPr="00BB69CD">
              <w:rPr>
                <w:rFonts w:ascii="Times New Roman" w:eastAsia="Times New Roman" w:hAnsi="Times New Roman" w:cs="Times New Roman"/>
                <w:b/>
                <w:lang w:eastAsia="ru-RU"/>
              </w:rPr>
              <w:t>ВИДЫ ИСПОЛЬЗОВАНИЯ</w:t>
            </w:r>
          </w:p>
        </w:tc>
        <w:tc>
          <w:tcPr>
            <w:tcW w:w="3350" w:type="dxa"/>
            <w:tcBorders>
              <w:top w:val="single" w:sz="12" w:space="0" w:color="auto"/>
              <w:bottom w:val="single" w:sz="12" w:space="0" w:color="auto"/>
            </w:tcBorders>
            <w:shd w:val="clear" w:color="auto" w:fill="auto"/>
          </w:tcPr>
          <w:p w:rsidR="00BB69CD" w:rsidRPr="00BB69CD" w:rsidRDefault="00BB69CD" w:rsidP="00BB69CD">
            <w:pPr>
              <w:spacing w:after="0" w:line="240" w:lineRule="auto"/>
              <w:jc w:val="center"/>
              <w:rPr>
                <w:rFonts w:ascii="Times New Roman" w:eastAsia="Calibri" w:hAnsi="Times New Roman" w:cs="Times New Roman"/>
              </w:rPr>
            </w:pPr>
            <w:r w:rsidRPr="00BB69CD">
              <w:rPr>
                <w:rFonts w:ascii="Times New Roman" w:eastAsia="Times New Roman" w:hAnsi="Times New Roman" w:cs="Times New Roman"/>
                <w:b/>
                <w:lang w:eastAsia="ru-RU"/>
              </w:rPr>
              <w:t>ПАРАМЕТРЫ РАЗРЕШЕННОГО ИСПОЛЬЗОВАНИЯ</w:t>
            </w:r>
          </w:p>
        </w:tc>
        <w:tc>
          <w:tcPr>
            <w:tcW w:w="3840" w:type="dxa"/>
            <w:tcBorders>
              <w:top w:val="single" w:sz="12" w:space="0" w:color="auto"/>
              <w:bottom w:val="single" w:sz="12" w:space="0" w:color="auto"/>
              <w:right w:val="single" w:sz="12" w:space="0" w:color="auto"/>
            </w:tcBorders>
            <w:shd w:val="clear" w:color="auto" w:fill="auto"/>
          </w:tcPr>
          <w:p w:rsidR="00BB69CD" w:rsidRPr="00BB69CD" w:rsidRDefault="00BB69CD" w:rsidP="00BB69CD">
            <w:pPr>
              <w:spacing w:after="0" w:line="240" w:lineRule="auto"/>
              <w:jc w:val="center"/>
              <w:rPr>
                <w:rFonts w:ascii="Times New Roman" w:eastAsia="Calibri" w:hAnsi="Times New Roman" w:cs="Times New Roman"/>
              </w:rPr>
            </w:pPr>
            <w:r w:rsidRPr="00BB69CD">
              <w:rPr>
                <w:rFonts w:ascii="Times New Roman" w:eastAsia="Times New Roman" w:hAnsi="Times New Roman" w:cs="Times New Roman"/>
                <w:b/>
                <w:lang w:eastAsia="ru-RU"/>
              </w:rPr>
              <w:t>ОСОБЫЕ УСЛОВИЯ РЕАЛИЗАЦИИ РЕГЛАМЕНТА</w:t>
            </w:r>
          </w:p>
        </w:tc>
      </w:tr>
      <w:tr w:rsidR="00BB69CD" w:rsidRPr="00BB69CD" w:rsidTr="00493F89">
        <w:trPr>
          <w:trHeight w:val="260"/>
          <w:tblHeader/>
        </w:trPr>
        <w:tc>
          <w:tcPr>
            <w:tcW w:w="2518" w:type="dxa"/>
            <w:shd w:val="clear" w:color="auto" w:fill="auto"/>
          </w:tcPr>
          <w:p w:rsidR="00BB69CD" w:rsidRPr="00BB69CD" w:rsidRDefault="00BB69CD" w:rsidP="00BB69CD">
            <w:pPr>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1</w:t>
            </w:r>
          </w:p>
        </w:tc>
        <w:tc>
          <w:tcPr>
            <w:tcW w:w="3350" w:type="dxa"/>
            <w:shd w:val="clear" w:color="auto" w:fill="auto"/>
          </w:tcPr>
          <w:p w:rsidR="00BB69CD" w:rsidRPr="00BB69CD" w:rsidRDefault="00BB69CD" w:rsidP="00BB69CD">
            <w:pPr>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2</w:t>
            </w:r>
          </w:p>
        </w:tc>
        <w:tc>
          <w:tcPr>
            <w:tcW w:w="3840" w:type="dxa"/>
            <w:shd w:val="clear" w:color="auto" w:fill="auto"/>
          </w:tcPr>
          <w:p w:rsidR="00BB69CD" w:rsidRPr="00BB69CD" w:rsidRDefault="00BB69CD" w:rsidP="00BB69CD">
            <w:pPr>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3</w:t>
            </w:r>
          </w:p>
        </w:tc>
      </w:tr>
      <w:tr w:rsidR="00BB69CD" w:rsidRPr="00BB69CD" w:rsidTr="00493F89">
        <w:tc>
          <w:tcPr>
            <w:tcW w:w="2518" w:type="dxa"/>
            <w:shd w:val="clear" w:color="auto" w:fill="auto"/>
          </w:tcPr>
          <w:p w:rsidR="00BB69CD" w:rsidRPr="00BB69CD" w:rsidRDefault="00BB69CD" w:rsidP="00BB69CD">
            <w:pPr>
              <w:suppressAutoHyphens/>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Лесопарки </w:t>
            </w:r>
          </w:p>
          <w:p w:rsidR="00BB69CD" w:rsidRPr="00BB69CD" w:rsidRDefault="00BB69CD" w:rsidP="00BB69CD">
            <w:pPr>
              <w:suppressAutoHyphens/>
              <w:spacing w:after="0" w:line="240" w:lineRule="auto"/>
              <w:rPr>
                <w:rFonts w:ascii="Times New Roman" w:eastAsia="Times New Roman" w:hAnsi="Times New Roman" w:cs="Times New Roman"/>
                <w:lang w:eastAsia="ru-RU"/>
              </w:rPr>
            </w:pPr>
          </w:p>
          <w:p w:rsidR="00BB69CD" w:rsidRPr="00BB69CD" w:rsidRDefault="00BB69CD" w:rsidP="00BB69CD">
            <w:pPr>
              <w:suppressAutoHyphens/>
              <w:spacing w:after="0" w:line="240" w:lineRule="auto"/>
              <w:rPr>
                <w:rFonts w:ascii="Times New Roman" w:eastAsia="Times New Roman" w:hAnsi="Times New Roman" w:cs="Times New Roman"/>
                <w:lang w:eastAsia="ru-RU"/>
              </w:rPr>
            </w:pPr>
          </w:p>
          <w:p w:rsidR="00BB69CD" w:rsidRPr="00BB69CD" w:rsidRDefault="00BB69CD" w:rsidP="00BB69CD">
            <w:pPr>
              <w:suppressAutoHyphens/>
              <w:spacing w:after="0" w:line="240" w:lineRule="auto"/>
              <w:rPr>
                <w:rFonts w:ascii="Times New Roman" w:eastAsia="Times New Roman" w:hAnsi="Times New Roman" w:cs="Times New Roman"/>
                <w:lang w:eastAsia="ru-RU"/>
              </w:rPr>
            </w:pPr>
          </w:p>
          <w:p w:rsidR="00BB69CD" w:rsidRPr="00BB69CD" w:rsidRDefault="00BB69CD" w:rsidP="00BB69CD">
            <w:pPr>
              <w:suppressAutoHyphens/>
              <w:spacing w:after="0" w:line="240" w:lineRule="auto"/>
              <w:rPr>
                <w:rFonts w:ascii="Times New Roman" w:eastAsia="Times New Roman" w:hAnsi="Times New Roman" w:cs="Times New Roman"/>
                <w:lang w:eastAsia="ru-RU"/>
              </w:rPr>
            </w:pPr>
          </w:p>
          <w:p w:rsidR="00BB69CD" w:rsidRPr="00BB69CD" w:rsidRDefault="00BB69CD" w:rsidP="00BB69CD">
            <w:pPr>
              <w:suppressAutoHyphens/>
              <w:spacing w:after="0" w:line="240" w:lineRule="auto"/>
              <w:rPr>
                <w:rFonts w:ascii="Times New Roman" w:eastAsia="Times New Roman" w:hAnsi="Times New Roman" w:cs="Times New Roman"/>
                <w:lang w:eastAsia="ru-RU"/>
              </w:rPr>
            </w:pPr>
          </w:p>
          <w:p w:rsidR="00BB69CD" w:rsidRPr="00BB69CD" w:rsidRDefault="00BB69CD" w:rsidP="00BB69CD">
            <w:pPr>
              <w:suppressAutoHyphens/>
              <w:spacing w:after="0" w:line="240" w:lineRule="auto"/>
              <w:rPr>
                <w:rFonts w:ascii="Times New Roman" w:eastAsia="Times New Roman" w:hAnsi="Times New Roman" w:cs="Times New Roman"/>
                <w:lang w:eastAsia="ru-RU"/>
              </w:rPr>
            </w:pPr>
          </w:p>
          <w:p w:rsidR="00BB69CD" w:rsidRPr="00BB69CD" w:rsidRDefault="00BB69CD" w:rsidP="00BB69CD">
            <w:pPr>
              <w:suppressAutoHyphens/>
              <w:spacing w:after="0" w:line="240" w:lineRule="auto"/>
              <w:rPr>
                <w:rFonts w:ascii="Times New Roman" w:eastAsia="Times New Roman" w:hAnsi="Times New Roman" w:cs="Times New Roman"/>
                <w:lang w:eastAsia="ru-RU"/>
              </w:rPr>
            </w:pPr>
          </w:p>
          <w:p w:rsidR="00BB69CD" w:rsidRPr="00BB69CD" w:rsidRDefault="00BB69CD" w:rsidP="00BB69CD">
            <w:pPr>
              <w:suppressAutoHyphens/>
              <w:spacing w:after="0" w:line="240" w:lineRule="auto"/>
              <w:rPr>
                <w:rFonts w:ascii="Times New Roman" w:eastAsia="Times New Roman" w:hAnsi="Times New Roman" w:cs="Times New Roman"/>
                <w:lang w:eastAsia="ru-RU"/>
              </w:rPr>
            </w:pPr>
          </w:p>
          <w:p w:rsidR="00BB69CD" w:rsidRPr="00BB69CD" w:rsidRDefault="00BB69CD" w:rsidP="00BB69CD">
            <w:pPr>
              <w:suppressAutoHyphens/>
              <w:spacing w:after="0" w:line="240" w:lineRule="auto"/>
              <w:rPr>
                <w:rFonts w:ascii="Times New Roman" w:eastAsia="Times New Roman" w:hAnsi="Times New Roman" w:cs="Times New Roman"/>
                <w:lang w:eastAsia="ru-RU"/>
              </w:rPr>
            </w:pPr>
          </w:p>
          <w:p w:rsidR="00BB69CD" w:rsidRPr="00BB69CD" w:rsidRDefault="00BB69CD" w:rsidP="00BB69CD">
            <w:pPr>
              <w:suppressAutoHyphens/>
              <w:spacing w:after="0" w:line="240" w:lineRule="auto"/>
              <w:rPr>
                <w:rFonts w:ascii="Times New Roman" w:eastAsia="Calibri" w:hAnsi="Times New Roman" w:cs="Times New Roman"/>
                <w:highlight w:val="yellow"/>
              </w:rPr>
            </w:pPr>
          </w:p>
        </w:tc>
        <w:tc>
          <w:tcPr>
            <w:tcW w:w="3350" w:type="dxa"/>
            <w:shd w:val="clear" w:color="auto" w:fill="auto"/>
          </w:tcPr>
          <w:p w:rsidR="00BB69CD" w:rsidRPr="00BB69CD" w:rsidRDefault="00BB69CD" w:rsidP="00BB69CD">
            <w:pPr>
              <w:suppressAutoHyphens/>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Озеленение ценными породами деревьев - не менее 50 %</w:t>
            </w:r>
          </w:p>
          <w:p w:rsidR="00BB69CD" w:rsidRPr="00BB69CD" w:rsidRDefault="00BB69CD" w:rsidP="00BB69CD">
            <w:pPr>
              <w:suppressAutoHyphens/>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Максимальный процент застройки –30%</w:t>
            </w:r>
          </w:p>
          <w:p w:rsidR="00BB69CD" w:rsidRPr="00BB69CD" w:rsidRDefault="00BB69CD" w:rsidP="00BB69CD">
            <w:pPr>
              <w:suppressAutoHyphens/>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Минимальный процент озеленения – 70%, </w:t>
            </w:r>
          </w:p>
          <w:p w:rsidR="00BB69CD" w:rsidRPr="00BB69CD" w:rsidRDefault="00BB69CD" w:rsidP="00BB69CD">
            <w:pPr>
              <w:suppressAutoHyphens/>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Максимальная высота оград – 1,5 м</w:t>
            </w:r>
          </w:p>
          <w:p w:rsidR="00BB69CD" w:rsidRPr="00BB69CD" w:rsidRDefault="00BB69CD" w:rsidP="00BB69CD">
            <w:pPr>
              <w:suppressAutoHyphens/>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Устройство ливневой канализации, прогулочных дорожек в твердом покрытии </w:t>
            </w:r>
          </w:p>
        </w:tc>
        <w:tc>
          <w:tcPr>
            <w:tcW w:w="3840" w:type="dxa"/>
            <w:shd w:val="clear" w:color="auto" w:fill="auto"/>
          </w:tcPr>
          <w:p w:rsidR="00BB69CD" w:rsidRPr="00BB69CD" w:rsidRDefault="00BB69CD" w:rsidP="00BB69CD">
            <w:pPr>
              <w:widowControl w:val="0"/>
              <w:spacing w:after="0" w:line="240" w:lineRule="auto"/>
              <w:rPr>
                <w:rFonts w:ascii="Times New Roman" w:eastAsia="Times New Roman" w:hAnsi="Times New Roman" w:cs="Times New Roman"/>
                <w:color w:val="000000"/>
                <w:lang w:eastAsia="ru-RU"/>
              </w:rPr>
            </w:pPr>
            <w:r w:rsidRPr="00BB69CD">
              <w:rPr>
                <w:rFonts w:ascii="Times New Roman" w:eastAsia="Times New Roman" w:hAnsi="Times New Roman" w:cs="Times New Roman"/>
                <w:color w:val="000000"/>
                <w:lang w:eastAsia="ru-RU"/>
              </w:rPr>
              <w:t>Отдельно выделенные территории, используемые для максимального сохранения городских лесов. Зона предназначена  для организации отдыха</w:t>
            </w:r>
          </w:p>
          <w:p w:rsidR="00BB69CD" w:rsidRPr="00BB69CD" w:rsidRDefault="00BB69CD" w:rsidP="00BB69CD">
            <w:pPr>
              <w:widowControl w:val="0"/>
              <w:spacing w:after="0" w:line="240" w:lineRule="auto"/>
              <w:rPr>
                <w:rFonts w:ascii="Times New Roman" w:eastAsia="Times New Roman" w:hAnsi="Times New Roman" w:cs="Times New Roman"/>
                <w:color w:val="000000"/>
                <w:lang w:eastAsia="ru-RU"/>
              </w:rPr>
            </w:pPr>
            <w:r w:rsidRPr="00BB69CD">
              <w:rPr>
                <w:rFonts w:ascii="Times New Roman" w:eastAsia="Calibri" w:hAnsi="Times New Roman" w:cs="Times New Roman"/>
              </w:rPr>
              <w:t>Новое строительство и реконструкцию осуществлять по утвержденному проекту планировки и межевания территории, в соответствии</w:t>
            </w:r>
            <w:r w:rsidRPr="00BB69CD">
              <w:rPr>
                <w:rFonts w:ascii="Times New Roman" w:eastAsia="Times New Roman" w:hAnsi="Times New Roman" w:cs="Times New Roman"/>
                <w:color w:val="000000"/>
                <w:lang w:eastAsia="ru-RU"/>
              </w:rPr>
              <w:t xml:space="preserve"> с СП 42.13330.2011 (</w:t>
            </w:r>
            <w:r w:rsidRPr="00BB69CD">
              <w:rPr>
                <w:rFonts w:ascii="Times New Roman" w:eastAsia="Times New Roman" w:hAnsi="Times New Roman" w:cs="Times New Roman"/>
                <w:lang w:eastAsia="ru-RU"/>
              </w:rPr>
              <w:t xml:space="preserve">Актуализированная редакция </w:t>
            </w:r>
            <w:r w:rsidRPr="00BB69CD">
              <w:rPr>
                <w:rFonts w:ascii="Times New Roman" w:eastAsia="Times New Roman" w:hAnsi="Times New Roman" w:cs="Times New Roman"/>
                <w:color w:val="000000"/>
                <w:lang w:eastAsia="ru-RU"/>
              </w:rPr>
              <w:t>СНиП 2.07.0189* «Градостроительство. Планировка и застройка городских и сельских поселений»)</w:t>
            </w:r>
          </w:p>
        </w:tc>
      </w:tr>
      <w:tr w:rsidR="00BB69CD" w:rsidRPr="00BB69CD" w:rsidTr="00493F89">
        <w:tc>
          <w:tcPr>
            <w:tcW w:w="2518" w:type="dxa"/>
            <w:shd w:val="clear" w:color="auto" w:fill="auto"/>
          </w:tcPr>
          <w:p w:rsidR="00BB69CD" w:rsidRPr="00BB69CD" w:rsidRDefault="00BB69CD" w:rsidP="00BB69CD">
            <w:pPr>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Аттракционы</w:t>
            </w:r>
          </w:p>
        </w:tc>
        <w:tc>
          <w:tcPr>
            <w:tcW w:w="3350" w:type="dxa"/>
            <w:shd w:val="clear" w:color="auto" w:fill="auto"/>
          </w:tcPr>
          <w:p w:rsidR="00BB69CD" w:rsidRPr="00BB69CD" w:rsidRDefault="00BB69CD" w:rsidP="00BB69CD">
            <w:pPr>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Размещение только в соответствии с проектом благоустройства, на территориях не занятых насаждениями.</w:t>
            </w:r>
          </w:p>
          <w:p w:rsidR="00BB69CD" w:rsidRPr="00BB69CD" w:rsidRDefault="00BB69CD" w:rsidP="00BB69CD">
            <w:pPr>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Устройство ливневой канализации, прогулочных дорожек в твердом покрытии.</w:t>
            </w:r>
          </w:p>
          <w:p w:rsidR="00BB69CD" w:rsidRPr="00BB69CD" w:rsidRDefault="00BB69CD" w:rsidP="00BB69CD">
            <w:pPr>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Озеленение ценными породами деревьев - не менее 50 %</w:t>
            </w:r>
          </w:p>
          <w:p w:rsidR="00BB69CD" w:rsidRPr="00BB69CD" w:rsidRDefault="00BB69CD" w:rsidP="00BB69CD">
            <w:pPr>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Максимальный процент застройки – 30%</w:t>
            </w:r>
          </w:p>
          <w:p w:rsidR="00BB69CD" w:rsidRPr="00BB69CD" w:rsidRDefault="00BB69CD" w:rsidP="00BB69CD">
            <w:pPr>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Минимальный процент озеленения – 70%, </w:t>
            </w:r>
          </w:p>
          <w:p w:rsidR="00BB69CD" w:rsidRPr="00BB69CD" w:rsidRDefault="00BB69CD" w:rsidP="00BB69CD">
            <w:pPr>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Максимальная высота оград – 1,5 м</w:t>
            </w:r>
          </w:p>
        </w:tc>
        <w:tc>
          <w:tcPr>
            <w:tcW w:w="3840" w:type="dxa"/>
            <w:shd w:val="clear" w:color="auto" w:fill="auto"/>
          </w:tcPr>
          <w:p w:rsidR="00BB69CD" w:rsidRPr="00BB69CD" w:rsidRDefault="00BB69CD" w:rsidP="00BB69CD">
            <w:pPr>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Отдельно стоящие.</w:t>
            </w:r>
          </w:p>
          <w:p w:rsidR="00BB69CD" w:rsidRPr="00BB69CD" w:rsidRDefault="00BB69CD" w:rsidP="00BB69CD">
            <w:pPr>
              <w:spacing w:after="0" w:line="240" w:lineRule="auto"/>
              <w:rPr>
                <w:rFonts w:ascii="Times New Roman" w:eastAsia="Times New Roman" w:hAnsi="Times New Roman" w:cs="Times New Roman"/>
                <w:lang w:eastAsia="ru-RU"/>
              </w:rPr>
            </w:pPr>
            <w:r w:rsidRPr="00BB69CD">
              <w:rPr>
                <w:rFonts w:ascii="Times New Roman" w:eastAsia="Calibri" w:hAnsi="Times New Roman" w:cs="Times New Roman"/>
              </w:rPr>
              <w:t>Новое строительство и реконструкцию осуществлять по утвержденному проекту планировки и межевания территории, в соответствии</w:t>
            </w:r>
            <w:r w:rsidRPr="00BB69CD">
              <w:rPr>
                <w:rFonts w:ascii="Times New Roman" w:eastAsia="Times New Roman" w:hAnsi="Times New Roman" w:cs="Times New Roman"/>
                <w:color w:val="000000"/>
                <w:lang w:eastAsia="ru-RU"/>
              </w:rPr>
              <w:t xml:space="preserve"> с СП 42.13330.2011 (</w:t>
            </w:r>
            <w:r w:rsidRPr="00BB69CD">
              <w:rPr>
                <w:rFonts w:ascii="Times New Roman" w:eastAsia="Times New Roman" w:hAnsi="Times New Roman" w:cs="Times New Roman"/>
                <w:lang w:eastAsia="ru-RU"/>
              </w:rPr>
              <w:t xml:space="preserve">Актуализированная редакция </w:t>
            </w:r>
            <w:r w:rsidRPr="00BB69CD">
              <w:rPr>
                <w:rFonts w:ascii="Times New Roman" w:eastAsia="Times New Roman" w:hAnsi="Times New Roman" w:cs="Times New Roman"/>
                <w:color w:val="000000"/>
                <w:lang w:eastAsia="ru-RU"/>
              </w:rPr>
              <w:t>СНиП 2.07.0189* «Градостроительство. Планировка и застройка городских и сельских поселений») и др.</w:t>
            </w:r>
          </w:p>
          <w:p w:rsidR="00BB69CD" w:rsidRPr="00BB69CD" w:rsidRDefault="00BB69CD" w:rsidP="00BB69CD">
            <w:pPr>
              <w:widowControl w:val="0"/>
              <w:spacing w:after="0" w:line="240" w:lineRule="auto"/>
              <w:rPr>
                <w:rFonts w:ascii="Times New Roman" w:eastAsia="Times New Roman" w:hAnsi="Times New Roman" w:cs="Times New Roman"/>
                <w:color w:val="000000"/>
                <w:lang w:eastAsia="ru-RU"/>
              </w:rPr>
            </w:pPr>
          </w:p>
        </w:tc>
      </w:tr>
    </w:tbl>
    <w:p w:rsidR="00BB69CD" w:rsidRPr="00BB69CD" w:rsidRDefault="00BB69CD" w:rsidP="00BB69CD">
      <w:pPr>
        <w:widowControl w:val="0"/>
        <w:spacing w:after="0" w:line="240" w:lineRule="auto"/>
        <w:rPr>
          <w:rFonts w:ascii="Times New Roman" w:eastAsia="Times New Roman" w:hAnsi="Times New Roman" w:cs="Times New Roman"/>
          <w:sz w:val="24"/>
          <w:szCs w:val="24"/>
          <w:lang w:eastAsia="ru-RU"/>
        </w:rPr>
      </w:pPr>
    </w:p>
    <w:p w:rsidR="00BB69CD" w:rsidRPr="00BB69CD" w:rsidRDefault="00BB69CD" w:rsidP="00BB69CD">
      <w:pPr>
        <w:widowControl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2. ВСПОМОГАТЕЛЬНЫЕ ВИДЫ И ПАРАМЕТРЫ РАЗРЕШЁННОГО ИСПОЛЬЗОВАНИЯ ЗЕМЕЛЬНЫХ УЧАСТКОВ И ОБЪЕКТОВ КАПИТАЛЬНОГО СТРОИТЕЛЬСТВА:</w:t>
      </w:r>
    </w:p>
    <w:p w:rsidR="00BB69CD" w:rsidRPr="00BB69CD" w:rsidRDefault="00BB69CD" w:rsidP="00BB69CD">
      <w:pPr>
        <w:widowControl w:val="0"/>
        <w:spacing w:after="0" w:line="240" w:lineRule="auto"/>
        <w:rPr>
          <w:rFonts w:ascii="Times New Roman" w:eastAsia="Times New Roman" w:hAnsi="Times New Roman" w:cs="Times New Roman"/>
          <w:b/>
          <w:sz w:val="24"/>
          <w:szCs w:val="24"/>
          <w:lang w:eastAsia="ru-RU"/>
        </w:rPr>
      </w:pPr>
    </w:p>
    <w:tbl>
      <w:tblPr>
        <w:tblW w:w="97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48"/>
        <w:gridCol w:w="3420"/>
        <w:gridCol w:w="3840"/>
      </w:tblGrid>
      <w:tr w:rsidR="00BB69CD" w:rsidRPr="00BB69CD" w:rsidTr="00493F89">
        <w:trPr>
          <w:trHeight w:val="552"/>
          <w:tblHeader/>
        </w:trPr>
        <w:tc>
          <w:tcPr>
            <w:tcW w:w="2448" w:type="dxa"/>
            <w:tcBorders>
              <w:top w:val="single" w:sz="12" w:space="0" w:color="auto"/>
              <w:left w:val="single" w:sz="12" w:space="0" w:color="auto"/>
              <w:bottom w:val="single" w:sz="12" w:space="0" w:color="auto"/>
            </w:tcBorders>
            <w:shd w:val="clear" w:color="auto" w:fill="auto"/>
          </w:tcPr>
          <w:p w:rsidR="00BB69CD" w:rsidRPr="00BB69CD" w:rsidRDefault="00BB69CD" w:rsidP="00BB69CD">
            <w:pPr>
              <w:spacing w:after="0" w:line="240" w:lineRule="auto"/>
              <w:jc w:val="center"/>
              <w:rPr>
                <w:rFonts w:ascii="Times New Roman" w:eastAsia="Calibri" w:hAnsi="Times New Roman" w:cs="Times New Roman"/>
              </w:rPr>
            </w:pPr>
            <w:r w:rsidRPr="00BB69CD">
              <w:rPr>
                <w:rFonts w:ascii="Times New Roman" w:eastAsia="Times New Roman" w:hAnsi="Times New Roman" w:cs="Times New Roman"/>
                <w:b/>
                <w:lang w:eastAsia="ru-RU"/>
              </w:rPr>
              <w:t>ВИДЫ ИСПОЛЬЗОВАНИЯ</w:t>
            </w:r>
          </w:p>
        </w:tc>
        <w:tc>
          <w:tcPr>
            <w:tcW w:w="3420" w:type="dxa"/>
            <w:tcBorders>
              <w:top w:val="single" w:sz="12" w:space="0" w:color="auto"/>
              <w:bottom w:val="single" w:sz="12" w:space="0" w:color="auto"/>
            </w:tcBorders>
            <w:shd w:val="clear" w:color="auto" w:fill="auto"/>
          </w:tcPr>
          <w:p w:rsidR="00BB69CD" w:rsidRPr="00BB69CD" w:rsidRDefault="00BB69CD" w:rsidP="00BB69CD">
            <w:pPr>
              <w:spacing w:after="0" w:line="240" w:lineRule="auto"/>
              <w:jc w:val="center"/>
              <w:rPr>
                <w:rFonts w:ascii="Times New Roman" w:eastAsia="Calibri" w:hAnsi="Times New Roman" w:cs="Times New Roman"/>
              </w:rPr>
            </w:pPr>
            <w:r w:rsidRPr="00BB69CD">
              <w:rPr>
                <w:rFonts w:ascii="Times New Roman" w:eastAsia="Times New Roman" w:hAnsi="Times New Roman" w:cs="Times New Roman"/>
                <w:b/>
                <w:lang w:eastAsia="ru-RU"/>
              </w:rPr>
              <w:t>ПАРАМЕТРЫ РАЗРЕШЕННОГО ИСПОЛЬЗОВАНИЯ</w:t>
            </w:r>
          </w:p>
        </w:tc>
        <w:tc>
          <w:tcPr>
            <w:tcW w:w="3840" w:type="dxa"/>
            <w:tcBorders>
              <w:top w:val="single" w:sz="12" w:space="0" w:color="auto"/>
              <w:bottom w:val="single" w:sz="12" w:space="0" w:color="auto"/>
              <w:right w:val="single" w:sz="12" w:space="0" w:color="auto"/>
            </w:tcBorders>
            <w:shd w:val="clear" w:color="auto" w:fill="auto"/>
          </w:tcPr>
          <w:p w:rsidR="00BB69CD" w:rsidRPr="00BB69CD" w:rsidRDefault="00BB69CD" w:rsidP="00BB69CD">
            <w:pPr>
              <w:spacing w:after="0" w:line="240" w:lineRule="auto"/>
              <w:jc w:val="center"/>
              <w:rPr>
                <w:rFonts w:ascii="Times New Roman" w:eastAsia="Calibri" w:hAnsi="Times New Roman" w:cs="Times New Roman"/>
              </w:rPr>
            </w:pPr>
            <w:r w:rsidRPr="00BB69CD">
              <w:rPr>
                <w:rFonts w:ascii="Times New Roman" w:eastAsia="Times New Roman" w:hAnsi="Times New Roman" w:cs="Times New Roman"/>
                <w:b/>
                <w:lang w:eastAsia="ru-RU"/>
              </w:rPr>
              <w:t>ОСОБЫЕ УСЛОВИЯ РЕАЛИЗАЦИИ РЕГЛАМЕНТА</w:t>
            </w:r>
          </w:p>
        </w:tc>
      </w:tr>
      <w:tr w:rsidR="00BB69CD" w:rsidRPr="00BB69CD" w:rsidTr="00493F89">
        <w:trPr>
          <w:trHeight w:val="204"/>
          <w:tblHeader/>
        </w:trPr>
        <w:tc>
          <w:tcPr>
            <w:tcW w:w="2448" w:type="dxa"/>
            <w:shd w:val="clear" w:color="auto" w:fill="auto"/>
          </w:tcPr>
          <w:p w:rsidR="00BB69CD" w:rsidRPr="00BB69CD" w:rsidRDefault="00BB69CD" w:rsidP="00BB69CD">
            <w:pPr>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1</w:t>
            </w:r>
          </w:p>
        </w:tc>
        <w:tc>
          <w:tcPr>
            <w:tcW w:w="3420" w:type="dxa"/>
            <w:shd w:val="clear" w:color="auto" w:fill="auto"/>
          </w:tcPr>
          <w:p w:rsidR="00BB69CD" w:rsidRPr="00BB69CD" w:rsidRDefault="00BB69CD" w:rsidP="00BB69CD">
            <w:pPr>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2</w:t>
            </w:r>
          </w:p>
        </w:tc>
        <w:tc>
          <w:tcPr>
            <w:tcW w:w="3840" w:type="dxa"/>
            <w:shd w:val="clear" w:color="auto" w:fill="auto"/>
          </w:tcPr>
          <w:p w:rsidR="00BB69CD" w:rsidRPr="00BB69CD" w:rsidRDefault="00BB69CD" w:rsidP="00BB69CD">
            <w:pPr>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3</w:t>
            </w:r>
          </w:p>
        </w:tc>
      </w:tr>
      <w:tr w:rsidR="00BB69CD" w:rsidRPr="00BB69CD" w:rsidTr="00493F89">
        <w:tc>
          <w:tcPr>
            <w:tcW w:w="2448" w:type="dxa"/>
            <w:shd w:val="clear" w:color="auto" w:fill="auto"/>
          </w:tcPr>
          <w:p w:rsidR="00BB69CD" w:rsidRPr="00BB69CD" w:rsidRDefault="00BB69CD" w:rsidP="00BB69CD">
            <w:pPr>
              <w:widowControl w:val="0"/>
              <w:spacing w:after="0" w:line="240" w:lineRule="auto"/>
              <w:rPr>
                <w:rFonts w:ascii="Times New Roman" w:eastAsia="Times New Roman" w:hAnsi="Times New Roman" w:cs="Times New Roman"/>
                <w:b/>
                <w:bCs/>
                <w:color w:val="000000"/>
                <w:lang w:eastAsia="ru-RU"/>
              </w:rPr>
            </w:pPr>
            <w:r w:rsidRPr="00BB69CD">
              <w:rPr>
                <w:rFonts w:ascii="Times New Roman" w:eastAsia="Times New Roman" w:hAnsi="Times New Roman" w:cs="Times New Roman"/>
                <w:color w:val="000000"/>
                <w:lang w:eastAsia="ru-RU"/>
              </w:rPr>
              <w:t>Гостевые автостоянки, автостоянки для временного хранения индивидуальных легковых автомобилей, автостоянки для временного хранения туристических автобусов</w:t>
            </w:r>
          </w:p>
          <w:p w:rsidR="00BB69CD" w:rsidRPr="00BB69CD" w:rsidRDefault="00BB69CD" w:rsidP="00BB69CD">
            <w:pPr>
              <w:widowControl w:val="0"/>
              <w:spacing w:after="0" w:line="240" w:lineRule="auto"/>
              <w:rPr>
                <w:rFonts w:ascii="Times New Roman" w:eastAsia="Times New Roman" w:hAnsi="Times New Roman" w:cs="Times New Roman"/>
                <w:lang w:eastAsia="ru-RU"/>
              </w:rPr>
            </w:pPr>
          </w:p>
        </w:tc>
        <w:tc>
          <w:tcPr>
            <w:tcW w:w="3420" w:type="dxa"/>
            <w:shd w:val="clear" w:color="auto" w:fill="auto"/>
          </w:tcPr>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Отступ от красных линий – не менее </w:t>
            </w:r>
            <w:smartTag w:uri="urn:schemas-microsoft-com:office:smarttags" w:element="metricconverter">
              <w:smartTagPr>
                <w:attr w:name="ProductID" w:val="5 м"/>
              </w:smartTagPr>
              <w:r w:rsidRPr="00BB69CD">
                <w:rPr>
                  <w:rFonts w:ascii="Times New Roman" w:eastAsia="Times New Roman" w:hAnsi="Times New Roman" w:cs="Times New Roman"/>
                  <w:lang w:eastAsia="ru-RU"/>
                </w:rPr>
                <w:t>5 м</w:t>
              </w:r>
            </w:smartTag>
            <w:r w:rsidRPr="00BB69CD">
              <w:rPr>
                <w:rFonts w:ascii="Times New Roman" w:eastAsia="Times New Roman" w:hAnsi="Times New Roman" w:cs="Times New Roman"/>
                <w:lang w:eastAsia="ru-RU"/>
              </w:rPr>
              <w:t>.</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Расстояние от площадок до окон не менее - 10м.</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Максимальный размер земельного участка – 200 м</w:t>
            </w:r>
            <w:r w:rsidRPr="00BB69CD">
              <w:rPr>
                <w:rFonts w:ascii="Times New Roman" w:eastAsia="Times New Roman" w:hAnsi="Times New Roman" w:cs="Times New Roman"/>
                <w:vertAlign w:val="superscript"/>
                <w:lang w:eastAsia="ru-RU"/>
              </w:rPr>
              <w:t>2</w:t>
            </w:r>
            <w:r w:rsidRPr="00BB69CD">
              <w:rPr>
                <w:rFonts w:ascii="Times New Roman" w:eastAsia="Times New Roman" w:hAnsi="Times New Roman" w:cs="Times New Roman"/>
                <w:lang w:eastAsia="ru-RU"/>
              </w:rPr>
              <w:t>, минимальный 100 м</w:t>
            </w:r>
            <w:r w:rsidRPr="00BB69CD">
              <w:rPr>
                <w:rFonts w:ascii="Times New Roman" w:eastAsia="Times New Roman" w:hAnsi="Times New Roman" w:cs="Times New Roman"/>
                <w:vertAlign w:val="superscript"/>
                <w:lang w:eastAsia="ru-RU"/>
              </w:rPr>
              <w:t>2</w:t>
            </w:r>
            <w:r w:rsidRPr="00BB69CD">
              <w:rPr>
                <w:rFonts w:ascii="Times New Roman" w:eastAsia="Times New Roman" w:hAnsi="Times New Roman" w:cs="Times New Roman"/>
                <w:lang w:eastAsia="ru-RU"/>
              </w:rPr>
              <w:t>. Расчет производить от вида объекта, его вместимости в соответствии со строительными нормами и правилами</w:t>
            </w:r>
          </w:p>
        </w:tc>
        <w:tc>
          <w:tcPr>
            <w:tcW w:w="3840" w:type="dxa"/>
            <w:shd w:val="clear" w:color="auto" w:fill="auto"/>
          </w:tcPr>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color w:val="000000"/>
                <w:lang w:eastAsia="ru-RU"/>
              </w:rPr>
              <w:t>Зона предназначена  для размещения физкультурно-спортивных объектов и комплексов местного значения, а также обслуживающих объектов, вспомогательных по отношению к основному назначению зоны.</w:t>
            </w:r>
          </w:p>
        </w:tc>
      </w:tr>
      <w:tr w:rsidR="00BB69CD" w:rsidRPr="00BB69CD" w:rsidTr="00493F89">
        <w:tc>
          <w:tcPr>
            <w:tcW w:w="2448" w:type="dxa"/>
            <w:shd w:val="clear" w:color="auto" w:fill="auto"/>
          </w:tcPr>
          <w:p w:rsidR="00BB69CD" w:rsidRPr="00BB69CD" w:rsidRDefault="00BB69CD" w:rsidP="00BB69CD">
            <w:pPr>
              <w:spacing w:after="0" w:line="240" w:lineRule="auto"/>
              <w:rPr>
                <w:rFonts w:ascii="Times New Roman" w:eastAsia="Calibri" w:hAnsi="Times New Roman" w:cs="Times New Roman"/>
              </w:rPr>
            </w:pPr>
            <w:r w:rsidRPr="00BB69CD">
              <w:rPr>
                <w:rFonts w:ascii="Times New Roman" w:eastAsia="Times New Roman" w:hAnsi="Times New Roman" w:cs="Times New Roman"/>
                <w:lang w:eastAsia="ru-RU"/>
              </w:rPr>
              <w:t>Здания и сооружения для обслуживания работников и для обеспечения деятельности объекта</w:t>
            </w:r>
          </w:p>
        </w:tc>
        <w:tc>
          <w:tcPr>
            <w:tcW w:w="3420" w:type="dxa"/>
            <w:shd w:val="clear" w:color="auto" w:fill="auto"/>
          </w:tcPr>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Максимальная этажность не более – 3-х этажей.</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Отступ от красных линий – не менее </w:t>
            </w:r>
            <w:smartTag w:uri="urn:schemas-microsoft-com:office:smarttags" w:element="metricconverter">
              <w:smartTagPr>
                <w:attr w:name="ProductID" w:val="5 м"/>
              </w:smartTagPr>
              <w:r w:rsidRPr="00BB69CD">
                <w:rPr>
                  <w:rFonts w:ascii="Times New Roman" w:eastAsia="Times New Roman" w:hAnsi="Times New Roman" w:cs="Times New Roman"/>
                  <w:lang w:eastAsia="ru-RU"/>
                </w:rPr>
                <w:t>5 м</w:t>
              </w:r>
            </w:smartTag>
            <w:r w:rsidRPr="00BB69CD">
              <w:rPr>
                <w:rFonts w:ascii="Times New Roman" w:eastAsia="Times New Roman" w:hAnsi="Times New Roman" w:cs="Times New Roman"/>
                <w:lang w:eastAsia="ru-RU"/>
              </w:rPr>
              <w:t>.</w:t>
            </w:r>
          </w:p>
          <w:p w:rsidR="00BB69CD" w:rsidRPr="00BB69CD" w:rsidRDefault="00BB69CD" w:rsidP="00BB69CD">
            <w:pPr>
              <w:spacing w:after="0" w:line="240" w:lineRule="auto"/>
              <w:ind w:firstLine="246"/>
              <w:rPr>
                <w:rFonts w:ascii="Times New Roman" w:eastAsia="Calibri" w:hAnsi="Times New Roman" w:cs="Times New Roman"/>
              </w:rPr>
            </w:pPr>
          </w:p>
        </w:tc>
        <w:tc>
          <w:tcPr>
            <w:tcW w:w="3840" w:type="dxa"/>
            <w:shd w:val="clear" w:color="auto" w:fill="auto"/>
          </w:tcPr>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color w:val="000000"/>
                <w:lang w:eastAsia="ru-RU"/>
              </w:rPr>
              <w:t>Обслуживающие объекты являются вспомогательными по отношению к основному назначению зоны</w:t>
            </w:r>
            <w:r w:rsidRPr="00BB69CD">
              <w:rPr>
                <w:rFonts w:ascii="Times New Roman" w:eastAsia="Times New Roman" w:hAnsi="Times New Roman" w:cs="Times New Roman"/>
                <w:lang w:eastAsia="ru-RU"/>
              </w:rPr>
              <w:t xml:space="preserve"> </w:t>
            </w:r>
          </w:p>
          <w:p w:rsidR="00BB69CD" w:rsidRPr="00BB69CD" w:rsidRDefault="00BB69CD" w:rsidP="00BB69CD">
            <w:pPr>
              <w:widowControl w:val="0"/>
              <w:spacing w:after="0" w:line="240" w:lineRule="auto"/>
              <w:rPr>
                <w:rFonts w:ascii="Times New Roman" w:eastAsia="Times New Roman" w:hAnsi="Times New Roman" w:cs="Times New Roman"/>
                <w:color w:val="000000"/>
                <w:lang w:eastAsia="ru-RU"/>
              </w:rPr>
            </w:pPr>
            <w:r w:rsidRPr="00BB69CD">
              <w:rPr>
                <w:rFonts w:ascii="Times New Roman" w:eastAsia="Times New Roman" w:hAnsi="Times New Roman" w:cs="Times New Roman"/>
                <w:lang w:eastAsia="ru-RU"/>
              </w:rPr>
              <w:t>Новое строительство, реконструкцию осуществлять в соответствии с требованиями к размещению таких объектов СП, СНиП, технических регламентов, СанПиН, и др. документов.</w:t>
            </w:r>
          </w:p>
        </w:tc>
      </w:tr>
      <w:tr w:rsidR="00BB69CD" w:rsidRPr="00BB69CD" w:rsidTr="00493F89">
        <w:tc>
          <w:tcPr>
            <w:tcW w:w="2448" w:type="dxa"/>
            <w:shd w:val="clear" w:color="auto" w:fill="auto"/>
          </w:tcPr>
          <w:p w:rsidR="00BB69CD" w:rsidRPr="00BB69CD" w:rsidRDefault="00BB69CD" w:rsidP="00BB69CD">
            <w:pPr>
              <w:spacing w:after="0" w:line="240" w:lineRule="auto"/>
              <w:rPr>
                <w:rFonts w:ascii="Times New Roman" w:eastAsia="Calibri" w:hAnsi="Times New Roman" w:cs="Times New Roman"/>
              </w:rPr>
            </w:pPr>
            <w:r w:rsidRPr="00BB69CD">
              <w:rPr>
                <w:rFonts w:ascii="Times New Roman" w:eastAsia="Times New Roman" w:hAnsi="Times New Roman" w:cs="Times New Roman"/>
                <w:lang w:eastAsia="ru-RU"/>
              </w:rPr>
              <w:t>Общественные туалеты</w:t>
            </w:r>
          </w:p>
        </w:tc>
        <w:tc>
          <w:tcPr>
            <w:tcW w:w="3420" w:type="dxa"/>
            <w:shd w:val="clear" w:color="auto" w:fill="auto"/>
          </w:tcPr>
          <w:p w:rsidR="00BB69CD" w:rsidRPr="00BB69CD" w:rsidRDefault="00BB69CD" w:rsidP="00BB69CD">
            <w:pPr>
              <w:spacing w:after="0" w:line="240" w:lineRule="auto"/>
              <w:rPr>
                <w:rFonts w:ascii="Times New Roman" w:eastAsia="Calibri" w:hAnsi="Times New Roman" w:cs="Times New Roman"/>
              </w:rPr>
            </w:pPr>
            <w:r w:rsidRPr="00BB69CD">
              <w:rPr>
                <w:rFonts w:ascii="Times New Roman" w:eastAsia="Calibri" w:hAnsi="Times New Roman" w:cs="Times New Roman"/>
              </w:rPr>
              <w:t xml:space="preserve">Максимальное количество этажей-1 этаж, </w:t>
            </w:r>
          </w:p>
          <w:p w:rsidR="00BB69CD" w:rsidRPr="00BB69CD" w:rsidRDefault="00BB69CD" w:rsidP="00BB69CD">
            <w:pPr>
              <w:spacing w:after="0" w:line="240" w:lineRule="auto"/>
              <w:rPr>
                <w:rFonts w:ascii="Times New Roman" w:eastAsia="Calibri" w:hAnsi="Times New Roman" w:cs="Times New Roman"/>
              </w:rPr>
            </w:pPr>
            <w:r w:rsidRPr="00BB69CD">
              <w:rPr>
                <w:rFonts w:ascii="Times New Roman" w:eastAsia="Calibri" w:hAnsi="Times New Roman" w:cs="Times New Roman"/>
              </w:rPr>
              <w:t>отступ от красной линии 5 м., при новом строительстве</w:t>
            </w:r>
          </w:p>
        </w:tc>
        <w:tc>
          <w:tcPr>
            <w:tcW w:w="3840" w:type="dxa"/>
            <w:shd w:val="clear" w:color="auto" w:fill="auto"/>
          </w:tcPr>
          <w:p w:rsidR="00BB69CD" w:rsidRPr="00BB69CD" w:rsidRDefault="00BB69CD" w:rsidP="00BB69CD">
            <w:pPr>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Отдельно стоящие, встроенно-пристроенные.</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Размещение только в соответствии с проектом благоустройства, на территориях не занятых насаждениями</w:t>
            </w:r>
          </w:p>
          <w:p w:rsidR="00BB69CD" w:rsidRPr="00BB69CD" w:rsidRDefault="00BB69CD" w:rsidP="00BB69CD">
            <w:pPr>
              <w:widowControl w:val="0"/>
              <w:spacing w:after="0" w:line="240" w:lineRule="auto"/>
              <w:rPr>
                <w:rFonts w:ascii="Times New Roman" w:eastAsia="Times New Roman" w:hAnsi="Times New Roman" w:cs="Times New Roman"/>
                <w:color w:val="000000"/>
                <w:lang w:eastAsia="ru-RU"/>
              </w:rPr>
            </w:pPr>
            <w:r w:rsidRPr="00BB69CD">
              <w:rPr>
                <w:rFonts w:ascii="Times New Roman" w:eastAsia="Times New Roman" w:hAnsi="Times New Roman" w:cs="Times New Roman"/>
                <w:lang w:eastAsia="ru-RU"/>
              </w:rPr>
              <w:t>Новое строительство осуществлять в соответствии с требованиями к размещению таких объектов СП, СНиП, технических регламентов, СанПиН, и др. документов.</w:t>
            </w:r>
          </w:p>
        </w:tc>
      </w:tr>
      <w:tr w:rsidR="00BB69CD" w:rsidRPr="00BB69CD" w:rsidTr="00493F89">
        <w:tc>
          <w:tcPr>
            <w:tcW w:w="2448" w:type="dxa"/>
            <w:shd w:val="clear" w:color="auto" w:fill="auto"/>
          </w:tcPr>
          <w:p w:rsidR="00BB69CD" w:rsidRPr="00BB69CD" w:rsidRDefault="00BB69CD" w:rsidP="00BB69CD">
            <w:pPr>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Опорные пункты милиции</w:t>
            </w:r>
          </w:p>
        </w:tc>
        <w:tc>
          <w:tcPr>
            <w:tcW w:w="3420" w:type="dxa"/>
            <w:shd w:val="clear" w:color="auto" w:fill="auto"/>
          </w:tcPr>
          <w:p w:rsidR="00BB69CD" w:rsidRPr="00BB69CD" w:rsidRDefault="00BB69CD" w:rsidP="00BB69CD">
            <w:pPr>
              <w:spacing w:after="0" w:line="240" w:lineRule="auto"/>
              <w:rPr>
                <w:rFonts w:ascii="Times New Roman" w:eastAsia="Calibri" w:hAnsi="Times New Roman" w:cs="Times New Roman"/>
              </w:rPr>
            </w:pPr>
            <w:r w:rsidRPr="00BB69CD">
              <w:rPr>
                <w:rFonts w:ascii="Times New Roman" w:eastAsia="Calibri" w:hAnsi="Times New Roman" w:cs="Times New Roman"/>
              </w:rPr>
              <w:t xml:space="preserve">Максимальное количество этажей-1 этаж, </w:t>
            </w:r>
          </w:p>
          <w:p w:rsidR="00BB69CD" w:rsidRPr="00BB69CD" w:rsidRDefault="00BB69CD" w:rsidP="00BB69CD">
            <w:pPr>
              <w:spacing w:after="0" w:line="240" w:lineRule="auto"/>
              <w:rPr>
                <w:rFonts w:ascii="Times New Roman" w:eastAsia="Calibri" w:hAnsi="Times New Roman" w:cs="Times New Roman"/>
              </w:rPr>
            </w:pPr>
            <w:r w:rsidRPr="00BB69CD">
              <w:rPr>
                <w:rFonts w:ascii="Times New Roman" w:eastAsia="Calibri" w:hAnsi="Times New Roman" w:cs="Times New Roman"/>
              </w:rPr>
              <w:t>отступ от красной линии 5 м., при новом строительстве</w:t>
            </w:r>
          </w:p>
        </w:tc>
        <w:tc>
          <w:tcPr>
            <w:tcW w:w="3840" w:type="dxa"/>
            <w:shd w:val="clear" w:color="auto" w:fill="auto"/>
          </w:tcPr>
          <w:p w:rsidR="00BB69CD" w:rsidRPr="00BB69CD" w:rsidRDefault="00BB69CD" w:rsidP="00BB69CD">
            <w:pPr>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Отдельно стоящие, встроенно-пристроенные.</w:t>
            </w:r>
          </w:p>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Размещение только в соответствии с проектом благоустройства, на территориях не занятых насаждениями</w:t>
            </w:r>
          </w:p>
          <w:p w:rsidR="00BB69CD" w:rsidRPr="00BB69CD" w:rsidRDefault="00BB69CD" w:rsidP="00BB69CD">
            <w:pPr>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Новое строительство осуществлять в соответствии с требованиями к размещению таких объектов СП, СНиП, технических регламентов, СанПиН, и др. документов.</w:t>
            </w:r>
          </w:p>
        </w:tc>
      </w:tr>
    </w:tbl>
    <w:p w:rsidR="00BB69CD" w:rsidRPr="00BB69CD" w:rsidRDefault="00BB69CD" w:rsidP="00BB69CD">
      <w:pPr>
        <w:widowControl w:val="0"/>
        <w:spacing w:after="0" w:line="240" w:lineRule="auto"/>
        <w:rPr>
          <w:rFonts w:ascii="Times New Roman" w:eastAsia="Times New Roman" w:hAnsi="Times New Roman" w:cs="Times New Roman"/>
          <w:b/>
          <w:sz w:val="24"/>
          <w:szCs w:val="24"/>
          <w:lang w:eastAsia="ru-RU"/>
        </w:rPr>
      </w:pPr>
    </w:p>
    <w:p w:rsidR="00BB69CD" w:rsidRPr="00BB69CD" w:rsidRDefault="00BB69CD" w:rsidP="00BB69CD">
      <w:pPr>
        <w:widowControl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3. УСЛОВНО РАЗРЕШЁННЫЕ ВИДЫ И ПАРАМЕТРЫ ИСПОЛЬЗОВАНИЯ ЗЕМЕЛЬНЫХ УЧАСТКОВ И ОБЪЕКТОВ КАПИТАЛЬНОГО СТРОИТЕЛЬСТВА :</w:t>
      </w:r>
    </w:p>
    <w:p w:rsidR="00BB69CD" w:rsidRPr="00BB69CD" w:rsidRDefault="00BB69CD" w:rsidP="00BB69CD">
      <w:pPr>
        <w:widowControl w:val="0"/>
        <w:spacing w:after="0" w:line="240" w:lineRule="auto"/>
        <w:rPr>
          <w:rFonts w:ascii="Times New Roman" w:eastAsia="Times New Roman" w:hAnsi="Times New Roman" w:cs="Times New Roman"/>
          <w:b/>
          <w:sz w:val="24"/>
          <w:szCs w:val="24"/>
          <w:lang w:eastAsia="ru-RU"/>
        </w:rPr>
      </w:pPr>
    </w:p>
    <w:tbl>
      <w:tblPr>
        <w:tblW w:w="97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48"/>
        <w:gridCol w:w="3420"/>
        <w:gridCol w:w="3840"/>
      </w:tblGrid>
      <w:tr w:rsidR="00BB69CD" w:rsidRPr="00BB69CD" w:rsidTr="00493F89">
        <w:trPr>
          <w:trHeight w:val="552"/>
          <w:tblHeader/>
        </w:trPr>
        <w:tc>
          <w:tcPr>
            <w:tcW w:w="2448" w:type="dxa"/>
            <w:tcBorders>
              <w:top w:val="single" w:sz="12" w:space="0" w:color="auto"/>
              <w:left w:val="single" w:sz="12" w:space="0" w:color="auto"/>
              <w:bottom w:val="single" w:sz="12" w:space="0" w:color="auto"/>
            </w:tcBorders>
            <w:shd w:val="clear" w:color="auto" w:fill="auto"/>
          </w:tcPr>
          <w:p w:rsidR="00BB69CD" w:rsidRPr="00BB69CD" w:rsidRDefault="00BB69CD" w:rsidP="00BB69CD">
            <w:pPr>
              <w:spacing w:after="0" w:line="240" w:lineRule="auto"/>
              <w:jc w:val="center"/>
              <w:rPr>
                <w:rFonts w:ascii="Times New Roman" w:eastAsia="Calibri" w:hAnsi="Times New Roman" w:cs="Times New Roman"/>
              </w:rPr>
            </w:pPr>
            <w:r w:rsidRPr="00BB69CD">
              <w:rPr>
                <w:rFonts w:ascii="Times New Roman" w:eastAsia="Times New Roman" w:hAnsi="Times New Roman" w:cs="Times New Roman"/>
                <w:b/>
                <w:lang w:eastAsia="ru-RU"/>
              </w:rPr>
              <w:t>ВИДЫ ИСПОЛЬЗОВАНИЯ</w:t>
            </w:r>
          </w:p>
        </w:tc>
        <w:tc>
          <w:tcPr>
            <w:tcW w:w="3420" w:type="dxa"/>
            <w:tcBorders>
              <w:top w:val="single" w:sz="12" w:space="0" w:color="auto"/>
              <w:bottom w:val="single" w:sz="12" w:space="0" w:color="auto"/>
            </w:tcBorders>
            <w:shd w:val="clear" w:color="auto" w:fill="auto"/>
          </w:tcPr>
          <w:p w:rsidR="00BB69CD" w:rsidRPr="00BB69CD" w:rsidRDefault="00BB69CD" w:rsidP="00BB69CD">
            <w:pPr>
              <w:spacing w:after="0" w:line="240" w:lineRule="auto"/>
              <w:jc w:val="center"/>
              <w:rPr>
                <w:rFonts w:ascii="Times New Roman" w:eastAsia="Calibri" w:hAnsi="Times New Roman" w:cs="Times New Roman"/>
              </w:rPr>
            </w:pPr>
            <w:r w:rsidRPr="00BB69CD">
              <w:rPr>
                <w:rFonts w:ascii="Times New Roman" w:eastAsia="Times New Roman" w:hAnsi="Times New Roman" w:cs="Times New Roman"/>
                <w:b/>
                <w:lang w:eastAsia="ru-RU"/>
              </w:rPr>
              <w:t>ПАРАМЕТРЫ РАЗРЕШЕННОГО ИСПОЛЬЗОВАНИЯ</w:t>
            </w:r>
          </w:p>
        </w:tc>
        <w:tc>
          <w:tcPr>
            <w:tcW w:w="3840" w:type="dxa"/>
            <w:tcBorders>
              <w:top w:val="single" w:sz="12" w:space="0" w:color="auto"/>
              <w:bottom w:val="single" w:sz="12" w:space="0" w:color="auto"/>
              <w:right w:val="single" w:sz="12" w:space="0" w:color="auto"/>
            </w:tcBorders>
            <w:shd w:val="clear" w:color="auto" w:fill="auto"/>
          </w:tcPr>
          <w:p w:rsidR="00BB69CD" w:rsidRPr="00BB69CD" w:rsidRDefault="00BB69CD" w:rsidP="00BB69CD">
            <w:pPr>
              <w:spacing w:after="0" w:line="240" w:lineRule="auto"/>
              <w:jc w:val="center"/>
              <w:rPr>
                <w:rFonts w:ascii="Times New Roman" w:eastAsia="Calibri" w:hAnsi="Times New Roman" w:cs="Times New Roman"/>
              </w:rPr>
            </w:pPr>
            <w:r w:rsidRPr="00BB69CD">
              <w:rPr>
                <w:rFonts w:ascii="Times New Roman" w:eastAsia="Times New Roman" w:hAnsi="Times New Roman" w:cs="Times New Roman"/>
                <w:b/>
                <w:lang w:eastAsia="ru-RU"/>
              </w:rPr>
              <w:t>ОСОБЫЕ УСЛОВИЯ РЕАЛИЗАЦИИ РЕГЛАМЕНТА</w:t>
            </w:r>
          </w:p>
        </w:tc>
      </w:tr>
      <w:tr w:rsidR="00BB69CD" w:rsidRPr="00BB69CD" w:rsidTr="00493F89">
        <w:trPr>
          <w:trHeight w:val="182"/>
          <w:tblHeader/>
        </w:trPr>
        <w:tc>
          <w:tcPr>
            <w:tcW w:w="2448" w:type="dxa"/>
            <w:tcBorders>
              <w:top w:val="single" w:sz="12" w:space="0" w:color="auto"/>
              <w:left w:val="single" w:sz="12" w:space="0" w:color="auto"/>
              <w:bottom w:val="single" w:sz="12" w:space="0" w:color="auto"/>
            </w:tcBorders>
            <w:shd w:val="clear" w:color="auto" w:fill="auto"/>
          </w:tcPr>
          <w:p w:rsidR="00BB69CD" w:rsidRPr="00BB69CD" w:rsidRDefault="00BB69CD" w:rsidP="00BB69CD">
            <w:pPr>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1</w:t>
            </w:r>
          </w:p>
        </w:tc>
        <w:tc>
          <w:tcPr>
            <w:tcW w:w="3420" w:type="dxa"/>
            <w:tcBorders>
              <w:top w:val="single" w:sz="12" w:space="0" w:color="auto"/>
              <w:bottom w:val="single" w:sz="12" w:space="0" w:color="auto"/>
            </w:tcBorders>
            <w:shd w:val="clear" w:color="auto" w:fill="auto"/>
          </w:tcPr>
          <w:p w:rsidR="00BB69CD" w:rsidRPr="00BB69CD" w:rsidRDefault="00BB69CD" w:rsidP="00BB69CD">
            <w:pPr>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2</w:t>
            </w:r>
          </w:p>
        </w:tc>
        <w:tc>
          <w:tcPr>
            <w:tcW w:w="3840" w:type="dxa"/>
            <w:tcBorders>
              <w:top w:val="single" w:sz="12" w:space="0" w:color="auto"/>
              <w:bottom w:val="single" w:sz="12" w:space="0" w:color="auto"/>
              <w:right w:val="single" w:sz="12" w:space="0" w:color="auto"/>
            </w:tcBorders>
            <w:shd w:val="clear" w:color="auto" w:fill="auto"/>
          </w:tcPr>
          <w:p w:rsidR="00BB69CD" w:rsidRPr="00BB69CD" w:rsidRDefault="00BB69CD" w:rsidP="00BB69CD">
            <w:pPr>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3</w:t>
            </w:r>
          </w:p>
        </w:tc>
      </w:tr>
      <w:tr w:rsidR="00BB69CD" w:rsidRPr="00BB69CD" w:rsidTr="00493F89">
        <w:tc>
          <w:tcPr>
            <w:tcW w:w="2448" w:type="dxa"/>
            <w:shd w:val="clear" w:color="auto" w:fill="auto"/>
          </w:tcPr>
          <w:p w:rsidR="00BB69CD" w:rsidRPr="00BB69CD" w:rsidRDefault="00BB69CD" w:rsidP="00BB69CD">
            <w:pPr>
              <w:widowControl w:val="0"/>
              <w:spacing w:after="0" w:line="240" w:lineRule="auto"/>
              <w:rPr>
                <w:rFonts w:ascii="Times New Roman" w:eastAsia="Times New Roman" w:hAnsi="Times New Roman" w:cs="Times New Roman"/>
                <w:color w:val="000000"/>
                <w:lang w:eastAsia="ru-RU"/>
              </w:rPr>
            </w:pPr>
            <w:r w:rsidRPr="00BB69CD">
              <w:rPr>
                <w:rFonts w:ascii="Times New Roman" w:eastAsia="Times New Roman" w:hAnsi="Times New Roman" w:cs="Times New Roman"/>
                <w:lang w:eastAsia="ru-RU"/>
              </w:rPr>
              <w:t>Предприятия мелкорозничной торговли во временных сооружениях (киоски, павильоны, палатки).</w:t>
            </w:r>
          </w:p>
        </w:tc>
        <w:tc>
          <w:tcPr>
            <w:tcW w:w="3420" w:type="dxa"/>
            <w:shd w:val="clear" w:color="auto" w:fill="auto"/>
          </w:tcPr>
          <w:p w:rsidR="00BB69CD" w:rsidRPr="00BB69CD" w:rsidRDefault="00BB69CD" w:rsidP="00BB69CD">
            <w:pPr>
              <w:widowControl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Отступ от красных линий – не менее </w:t>
            </w:r>
            <w:smartTag w:uri="urn:schemas-microsoft-com:office:smarttags" w:element="metricconverter">
              <w:smartTagPr>
                <w:attr w:name="ProductID" w:val="5 м"/>
              </w:smartTagPr>
              <w:r w:rsidRPr="00BB69CD">
                <w:rPr>
                  <w:rFonts w:ascii="Times New Roman" w:eastAsia="Times New Roman" w:hAnsi="Times New Roman" w:cs="Times New Roman"/>
                  <w:lang w:eastAsia="ru-RU"/>
                </w:rPr>
                <w:t>5 м</w:t>
              </w:r>
            </w:smartTag>
            <w:r w:rsidRPr="00BB69CD">
              <w:rPr>
                <w:rFonts w:ascii="Times New Roman" w:eastAsia="Times New Roman" w:hAnsi="Times New Roman" w:cs="Times New Roman"/>
                <w:lang w:eastAsia="ru-RU"/>
              </w:rPr>
              <w:t>.</w:t>
            </w:r>
          </w:p>
          <w:p w:rsidR="00BB69CD" w:rsidRPr="00BB69CD" w:rsidRDefault="00BB69CD" w:rsidP="00BB69CD">
            <w:pPr>
              <w:widowControl w:val="0"/>
              <w:spacing w:after="0" w:line="240" w:lineRule="auto"/>
              <w:rPr>
                <w:rFonts w:ascii="Times New Roman" w:eastAsia="Times New Roman" w:hAnsi="Times New Roman" w:cs="Times New Roman"/>
                <w:lang w:eastAsia="ru-RU"/>
              </w:rPr>
            </w:pPr>
          </w:p>
        </w:tc>
        <w:tc>
          <w:tcPr>
            <w:tcW w:w="3840" w:type="dxa"/>
            <w:shd w:val="clear" w:color="auto" w:fill="auto"/>
          </w:tcPr>
          <w:p w:rsidR="00BB69CD" w:rsidRPr="00BB69CD" w:rsidRDefault="00BB69CD" w:rsidP="00BB69CD">
            <w:pPr>
              <w:widowControl w:val="0"/>
              <w:spacing w:after="0" w:line="240" w:lineRule="auto"/>
              <w:rPr>
                <w:rFonts w:ascii="Times New Roman" w:eastAsia="Times New Roman" w:hAnsi="Times New Roman" w:cs="Times New Roman"/>
                <w:color w:val="000000"/>
                <w:lang w:eastAsia="ru-RU"/>
              </w:rPr>
            </w:pPr>
            <w:r w:rsidRPr="00BB69CD">
              <w:rPr>
                <w:rFonts w:ascii="Times New Roman" w:eastAsia="Times New Roman" w:hAnsi="Times New Roman" w:cs="Times New Roman"/>
                <w:lang w:eastAsia="ru-RU"/>
              </w:rPr>
              <w:t>Размещение только в соответствии с проектом благоустройства, на территориях не занятых насаждениями.</w:t>
            </w:r>
          </w:p>
        </w:tc>
      </w:tr>
    </w:tbl>
    <w:p w:rsidR="00BB69CD" w:rsidRPr="00BB69CD" w:rsidRDefault="00BB69CD" w:rsidP="00BB69CD">
      <w:pPr>
        <w:widowControl w:val="0"/>
        <w:spacing w:after="0" w:line="240" w:lineRule="auto"/>
        <w:jc w:val="center"/>
        <w:rPr>
          <w:rFonts w:ascii="Times New Roman" w:eastAsia="Times New Roman" w:hAnsi="Times New Roman" w:cs="Times New Roman"/>
          <w:b/>
          <w:color w:val="FF0000"/>
          <w:sz w:val="24"/>
          <w:szCs w:val="24"/>
          <w:u w:val="single"/>
          <w:lang w:eastAsia="ru-RU"/>
        </w:rPr>
      </w:pPr>
    </w:p>
    <w:p w:rsidR="00BB69CD" w:rsidRPr="00BB69CD" w:rsidRDefault="00BB69CD" w:rsidP="00BB69CD">
      <w:pPr>
        <w:widowControl w:val="0"/>
        <w:spacing w:after="0" w:line="240" w:lineRule="auto"/>
        <w:jc w:val="center"/>
        <w:rPr>
          <w:rFonts w:ascii="Times New Roman" w:eastAsia="Times New Roman" w:hAnsi="Times New Roman" w:cs="Times New Roman"/>
          <w:b/>
          <w:sz w:val="28"/>
          <w:szCs w:val="28"/>
          <w:lang w:eastAsia="ru-RU"/>
        </w:rPr>
      </w:pPr>
      <w:r w:rsidRPr="00BB69CD">
        <w:rPr>
          <w:rFonts w:ascii="Times New Roman" w:eastAsia="Times New Roman" w:hAnsi="Times New Roman" w:cs="Times New Roman"/>
          <w:b/>
          <w:color w:val="FF0000"/>
          <w:sz w:val="24"/>
          <w:szCs w:val="24"/>
          <w:u w:val="single"/>
          <w:lang w:eastAsia="ru-RU"/>
        </w:rPr>
        <w:br w:type="page"/>
      </w:r>
      <w:r w:rsidRPr="00BB69CD">
        <w:rPr>
          <w:rFonts w:ascii="Times New Roman" w:eastAsia="Times New Roman" w:hAnsi="Times New Roman" w:cs="Times New Roman"/>
          <w:b/>
          <w:sz w:val="28"/>
          <w:szCs w:val="28"/>
          <w:lang w:eastAsia="ru-RU"/>
        </w:rPr>
        <w:t>ЗОНЫ СПЕЦИАЛЬНОГО НАЗНАЧЕНИЯ:</w:t>
      </w:r>
    </w:p>
    <w:p w:rsidR="00BB69CD" w:rsidRPr="00BB69CD" w:rsidRDefault="00BB69CD" w:rsidP="00BB69CD">
      <w:pPr>
        <w:widowControl w:val="0"/>
        <w:spacing w:after="0" w:line="240" w:lineRule="auto"/>
        <w:rPr>
          <w:rFonts w:ascii="Times New Roman" w:eastAsia="Times New Roman" w:hAnsi="Times New Roman" w:cs="Times New Roman"/>
          <w:b/>
          <w:sz w:val="24"/>
          <w:szCs w:val="24"/>
          <w:u w:val="single"/>
          <w:lang w:eastAsia="ru-RU"/>
        </w:rPr>
      </w:pPr>
    </w:p>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sz w:val="24"/>
          <w:szCs w:val="24"/>
          <w:u w:val="single"/>
          <w:lang w:eastAsia="ru-RU"/>
        </w:rPr>
      </w:pPr>
      <w:r w:rsidRPr="00BB69CD">
        <w:rPr>
          <w:rFonts w:ascii="Times New Roman" w:eastAsia="Times New Roman" w:hAnsi="Times New Roman" w:cs="Times New Roman"/>
          <w:b/>
          <w:sz w:val="24"/>
          <w:szCs w:val="24"/>
          <w:u w:val="single"/>
          <w:lang w:eastAsia="ru-RU"/>
        </w:rPr>
        <w:t>ЗОНА КЛАДБИЩ (СНЗ-1)</w:t>
      </w:r>
    </w:p>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sz w:val="24"/>
          <w:szCs w:val="24"/>
          <w:u w:val="single"/>
          <w:lang w:eastAsia="ru-RU"/>
        </w:rPr>
      </w:pPr>
    </w:p>
    <w:p w:rsidR="00BB69CD" w:rsidRPr="00BB69CD" w:rsidRDefault="00BB69CD" w:rsidP="00BB69CD">
      <w:pPr>
        <w:widowControl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1. ОСНОВНЫЕ ВИДЫ И ПАРАМЕТРЫ РАЗРЕШЁННОГО ИСПОЛЬЗОВАНИЯ ЗЕМЕЛЬНЫХ УЧАСТКОВ И ОБЪЕКТОВ КАПИТАЛЬНОГО СТРОИТЕЛЬСТВА:</w:t>
      </w:r>
    </w:p>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sz w:val="24"/>
          <w:szCs w:val="24"/>
          <w:u w:val="single"/>
          <w:lang w:eastAsia="ru-RU"/>
        </w:rPr>
      </w:pPr>
    </w:p>
    <w:tbl>
      <w:tblPr>
        <w:tblW w:w="95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48"/>
        <w:gridCol w:w="3420"/>
        <w:gridCol w:w="3720"/>
      </w:tblGrid>
      <w:tr w:rsidR="00BB69CD" w:rsidRPr="00BB69CD" w:rsidTr="00493F89">
        <w:trPr>
          <w:trHeight w:val="552"/>
          <w:tblHeader/>
        </w:trPr>
        <w:tc>
          <w:tcPr>
            <w:tcW w:w="2448" w:type="dxa"/>
            <w:tcBorders>
              <w:top w:val="single" w:sz="12" w:space="0" w:color="auto"/>
              <w:left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ВИДЫ ИСПОЛЬЗОВАНИЯ</w:t>
            </w:r>
          </w:p>
        </w:tc>
        <w:tc>
          <w:tcPr>
            <w:tcW w:w="3420" w:type="dxa"/>
            <w:tcBorders>
              <w:top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ПАРАМЕТРЫ РАЗРЕШЕННОГО ИСПОЛЬЗОВАНИЯ</w:t>
            </w:r>
          </w:p>
        </w:tc>
        <w:tc>
          <w:tcPr>
            <w:tcW w:w="3720" w:type="dxa"/>
            <w:tcBorders>
              <w:top w:val="single" w:sz="12" w:space="0" w:color="auto"/>
              <w:bottom w:val="single" w:sz="12" w:space="0" w:color="auto"/>
              <w:right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ОСОБЫЕ УСЛОВИЯ РЕАЛИЗАЦИИ РЕГЛАМЕНТА</w:t>
            </w:r>
          </w:p>
        </w:tc>
      </w:tr>
      <w:tr w:rsidR="00BB69CD" w:rsidRPr="00BB69CD" w:rsidTr="00493F89">
        <w:trPr>
          <w:trHeight w:val="171"/>
          <w:tblHeader/>
        </w:trPr>
        <w:tc>
          <w:tcPr>
            <w:tcW w:w="2448" w:type="dxa"/>
            <w:tcBorders>
              <w:top w:val="single" w:sz="12" w:space="0" w:color="auto"/>
              <w:left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1</w:t>
            </w:r>
          </w:p>
        </w:tc>
        <w:tc>
          <w:tcPr>
            <w:tcW w:w="3420" w:type="dxa"/>
            <w:tcBorders>
              <w:top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2</w:t>
            </w:r>
          </w:p>
        </w:tc>
        <w:tc>
          <w:tcPr>
            <w:tcW w:w="3720" w:type="dxa"/>
            <w:tcBorders>
              <w:top w:val="single" w:sz="12" w:space="0" w:color="auto"/>
              <w:bottom w:val="single" w:sz="12" w:space="0" w:color="auto"/>
              <w:right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3</w:t>
            </w:r>
          </w:p>
        </w:tc>
      </w:tr>
      <w:tr w:rsidR="00BB69CD" w:rsidRPr="00BB69CD" w:rsidTr="00493F89">
        <w:tc>
          <w:tcPr>
            <w:tcW w:w="2448" w:type="dxa"/>
            <w:shd w:val="clear" w:color="auto" w:fill="auto"/>
          </w:tcPr>
          <w:p w:rsidR="00BB69CD" w:rsidRPr="00BB69CD" w:rsidRDefault="00BB69CD" w:rsidP="00BB69CD">
            <w:pPr>
              <w:overflowPunct w:val="0"/>
              <w:autoSpaceDE w:val="0"/>
              <w:autoSpaceDN w:val="0"/>
              <w:adjustRightInd w:val="0"/>
              <w:spacing w:after="0" w:line="240" w:lineRule="auto"/>
              <w:jc w:val="both"/>
              <w:rPr>
                <w:rFonts w:ascii="Times New Roman" w:eastAsia="Arial" w:hAnsi="Times New Roman" w:cs="Times New Roman"/>
                <w:color w:val="000000"/>
                <w:lang w:eastAsia="ar-SA"/>
              </w:rPr>
            </w:pPr>
            <w:r w:rsidRPr="00BB69CD">
              <w:rPr>
                <w:rFonts w:ascii="Times New Roman" w:eastAsia="Arial" w:hAnsi="Times New Roman" w:cs="Times New Roman"/>
                <w:color w:val="000000"/>
                <w:lang w:eastAsia="ar-SA"/>
              </w:rPr>
              <w:t>Действующие кладбища</w:t>
            </w:r>
          </w:p>
        </w:tc>
        <w:tc>
          <w:tcPr>
            <w:tcW w:w="3420" w:type="dxa"/>
            <w:shd w:val="clear" w:color="auto" w:fill="auto"/>
          </w:tcPr>
          <w:p w:rsidR="00BB69CD" w:rsidRPr="00BB69CD" w:rsidRDefault="00BB69CD" w:rsidP="00BB69CD">
            <w:pPr>
              <w:overflowPunct w:val="0"/>
              <w:autoSpaceDE w:val="0"/>
              <w:autoSpaceDN w:val="0"/>
              <w:adjustRightInd w:val="0"/>
              <w:spacing w:after="0" w:line="240" w:lineRule="auto"/>
              <w:jc w:val="both"/>
              <w:rPr>
                <w:rFonts w:ascii="Times New Roman" w:eastAsia="Arial" w:hAnsi="Times New Roman" w:cs="Times New Roman"/>
                <w:color w:val="000000"/>
                <w:lang w:eastAsia="ar-SA"/>
              </w:rPr>
            </w:pPr>
            <w:r w:rsidRPr="00BB69CD">
              <w:rPr>
                <w:rFonts w:ascii="Times New Roman" w:eastAsia="Arial" w:hAnsi="Times New Roman" w:cs="Times New Roman"/>
                <w:color w:val="000000"/>
                <w:lang w:eastAsia="ar-SA"/>
              </w:rPr>
              <w:t>Устройство ливневой канализации, дорожек в твердом покрытии.</w:t>
            </w:r>
          </w:p>
          <w:p w:rsidR="00BB69CD" w:rsidRPr="00BB69CD" w:rsidRDefault="00BB69CD" w:rsidP="00BB69CD">
            <w:pPr>
              <w:overflowPunct w:val="0"/>
              <w:autoSpaceDE w:val="0"/>
              <w:autoSpaceDN w:val="0"/>
              <w:adjustRightInd w:val="0"/>
              <w:spacing w:after="0" w:line="240" w:lineRule="auto"/>
              <w:jc w:val="both"/>
              <w:rPr>
                <w:rFonts w:ascii="Times New Roman" w:eastAsia="Arial" w:hAnsi="Times New Roman" w:cs="Times New Roman"/>
                <w:color w:val="000000"/>
                <w:lang w:eastAsia="ar-SA"/>
              </w:rPr>
            </w:pPr>
            <w:r w:rsidRPr="00BB69CD">
              <w:rPr>
                <w:rFonts w:ascii="Times New Roman" w:eastAsia="Arial" w:hAnsi="Times New Roman" w:cs="Times New Roman"/>
                <w:color w:val="000000"/>
                <w:lang w:eastAsia="ar-SA"/>
              </w:rPr>
              <w:t>Площадь захоронений – не менее 65-75%.</w:t>
            </w:r>
          </w:p>
          <w:p w:rsidR="00BB69CD" w:rsidRPr="00BB69CD" w:rsidRDefault="00BB69CD" w:rsidP="00BB69CD">
            <w:pPr>
              <w:overflowPunct w:val="0"/>
              <w:autoSpaceDE w:val="0"/>
              <w:autoSpaceDN w:val="0"/>
              <w:adjustRightInd w:val="0"/>
              <w:spacing w:after="0" w:line="240" w:lineRule="auto"/>
              <w:jc w:val="both"/>
              <w:rPr>
                <w:rFonts w:ascii="Times New Roman" w:eastAsia="Arial" w:hAnsi="Times New Roman" w:cs="Times New Roman"/>
                <w:color w:val="000000"/>
                <w:lang w:eastAsia="ar-SA"/>
              </w:rPr>
            </w:pPr>
            <w:r w:rsidRPr="00BB69CD">
              <w:rPr>
                <w:rFonts w:ascii="Times New Roman" w:eastAsia="Arial" w:hAnsi="Times New Roman" w:cs="Times New Roman"/>
                <w:color w:val="000000"/>
                <w:lang w:eastAsia="ar-SA"/>
              </w:rPr>
              <w:t>Максимальная высота оград – 2  м. Ограждение прозрачное.</w:t>
            </w:r>
          </w:p>
        </w:tc>
        <w:tc>
          <w:tcPr>
            <w:tcW w:w="3720"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Новое строительство осуществлять в соответствии с требованиями к размещению таких объектов, Федеральным Законом № 8-ФЗ « О погребении и похоронном деле» от 12 января 1996г., СП, СНиП, технических регламентов, СанПиН, и др. документов.</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Предусмотреть мероприятия по отводу поверхностных вод, санитарной очистке и ограждению территории.</w:t>
            </w:r>
          </w:p>
        </w:tc>
      </w:tr>
      <w:tr w:rsidR="00BB69CD" w:rsidRPr="00BB69CD" w:rsidTr="00493F89">
        <w:tc>
          <w:tcPr>
            <w:tcW w:w="2448" w:type="dxa"/>
            <w:shd w:val="clear" w:color="auto" w:fill="auto"/>
          </w:tcPr>
          <w:p w:rsidR="00BB69CD" w:rsidRPr="00BB69CD" w:rsidRDefault="00BB69CD" w:rsidP="00BB69CD">
            <w:pPr>
              <w:overflowPunct w:val="0"/>
              <w:autoSpaceDE w:val="0"/>
              <w:autoSpaceDN w:val="0"/>
              <w:adjustRightInd w:val="0"/>
              <w:spacing w:after="0" w:line="240" w:lineRule="auto"/>
              <w:jc w:val="both"/>
              <w:rPr>
                <w:rFonts w:ascii="Times New Roman" w:eastAsia="Arial" w:hAnsi="Times New Roman" w:cs="Times New Roman"/>
                <w:color w:val="000000"/>
                <w:lang w:eastAsia="ar-SA"/>
              </w:rPr>
            </w:pPr>
            <w:r w:rsidRPr="00BB69CD">
              <w:rPr>
                <w:rFonts w:ascii="Times New Roman" w:eastAsia="Arial" w:hAnsi="Times New Roman" w:cs="Times New Roman"/>
                <w:color w:val="000000"/>
                <w:lang w:eastAsia="ar-SA"/>
              </w:rPr>
              <w:t>Здания для проведения траурных гражданских обрядов</w:t>
            </w:r>
          </w:p>
        </w:tc>
        <w:tc>
          <w:tcPr>
            <w:tcW w:w="3420" w:type="dxa"/>
            <w:shd w:val="clear" w:color="auto" w:fill="auto"/>
          </w:tcPr>
          <w:p w:rsidR="00BB69CD" w:rsidRPr="00BB69CD" w:rsidRDefault="00BB69CD" w:rsidP="00BB69CD">
            <w:pPr>
              <w:overflowPunct w:val="0"/>
              <w:autoSpaceDE w:val="0"/>
              <w:autoSpaceDN w:val="0"/>
              <w:adjustRightInd w:val="0"/>
              <w:spacing w:after="0" w:line="240" w:lineRule="auto"/>
              <w:jc w:val="both"/>
              <w:rPr>
                <w:rFonts w:ascii="Times New Roman" w:eastAsia="Arial" w:hAnsi="Times New Roman" w:cs="Times New Roman"/>
                <w:color w:val="000000"/>
                <w:lang w:eastAsia="ar-SA"/>
              </w:rPr>
            </w:pPr>
            <w:r w:rsidRPr="00BB69CD">
              <w:rPr>
                <w:rFonts w:ascii="Times New Roman" w:eastAsia="Arial" w:hAnsi="Times New Roman" w:cs="Times New Roman"/>
                <w:color w:val="000000"/>
                <w:lang w:eastAsia="ar-SA"/>
              </w:rPr>
              <w:t xml:space="preserve">Максимальная высота здания до конька – до </w:t>
            </w:r>
            <w:smartTag w:uri="urn:schemas-microsoft-com:office:smarttags" w:element="metricconverter">
              <w:smartTagPr>
                <w:attr w:name="ProductID" w:val="15 м"/>
              </w:smartTagPr>
              <w:r w:rsidRPr="00BB69CD">
                <w:rPr>
                  <w:rFonts w:ascii="Times New Roman" w:eastAsia="Arial" w:hAnsi="Times New Roman" w:cs="Times New Roman"/>
                  <w:color w:val="000000"/>
                  <w:lang w:eastAsia="ar-SA"/>
                </w:rPr>
                <w:t>15 м</w:t>
              </w:r>
            </w:smartTag>
            <w:r w:rsidRPr="00BB69CD">
              <w:rPr>
                <w:rFonts w:ascii="Times New Roman" w:eastAsia="Arial" w:hAnsi="Times New Roman" w:cs="Times New Roman"/>
                <w:color w:val="000000"/>
                <w:lang w:eastAsia="ar-SA"/>
              </w:rPr>
              <w:t>.</w:t>
            </w:r>
          </w:p>
        </w:tc>
        <w:tc>
          <w:tcPr>
            <w:tcW w:w="3720" w:type="dxa"/>
            <w:shd w:val="clear" w:color="auto" w:fill="auto"/>
          </w:tcPr>
          <w:p w:rsidR="00BB69CD" w:rsidRPr="00BB69CD" w:rsidRDefault="00BB69CD" w:rsidP="00BB69CD">
            <w:pPr>
              <w:overflowPunct w:val="0"/>
              <w:autoSpaceDE w:val="0"/>
              <w:autoSpaceDN w:val="0"/>
              <w:adjustRightInd w:val="0"/>
              <w:spacing w:after="0" w:line="240" w:lineRule="auto"/>
              <w:jc w:val="both"/>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В соответствии с техническими  регламентами, СанПиН, и др. </w:t>
            </w:r>
          </w:p>
        </w:tc>
      </w:tr>
    </w:tbl>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BB69CD" w:rsidRPr="00BB69CD" w:rsidRDefault="00BB69CD" w:rsidP="00BB69CD">
      <w:pPr>
        <w:widowControl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 xml:space="preserve">2.ВСПОМОГАТЕЛЬНЫЕ ВИДЫ И ПАРАМЕТРЫ РАЗРЕШЁННОГО ИСПОЛЬЗОВАНИЯ ЗЕМЕЛЬНЫХ УЧАСТКОВ И ОБЪЕКТОВ КАПИТАЛЬНОГО СТРОИТЕЛЬСТВА: </w:t>
      </w:r>
    </w:p>
    <w:p w:rsidR="00BB69CD" w:rsidRPr="00BB69CD" w:rsidRDefault="00BB69CD" w:rsidP="00BB69CD">
      <w:pPr>
        <w:widowControl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p>
    <w:tbl>
      <w:tblPr>
        <w:tblW w:w="95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48"/>
        <w:gridCol w:w="3420"/>
        <w:gridCol w:w="3720"/>
      </w:tblGrid>
      <w:tr w:rsidR="00BB69CD" w:rsidRPr="00BB69CD" w:rsidTr="00493F89">
        <w:trPr>
          <w:trHeight w:val="552"/>
          <w:tblHeader/>
        </w:trPr>
        <w:tc>
          <w:tcPr>
            <w:tcW w:w="2448" w:type="dxa"/>
            <w:tcBorders>
              <w:top w:val="single" w:sz="12" w:space="0" w:color="auto"/>
              <w:left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ВИДЫ ИСПОЛЬЗОВАНИЯ</w:t>
            </w:r>
          </w:p>
        </w:tc>
        <w:tc>
          <w:tcPr>
            <w:tcW w:w="3420" w:type="dxa"/>
            <w:tcBorders>
              <w:top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ПАРАМЕТРЫ РАЗРЕШЕННОГО ИСПОЛЬЗОВАНИЯ</w:t>
            </w:r>
          </w:p>
        </w:tc>
        <w:tc>
          <w:tcPr>
            <w:tcW w:w="3720" w:type="dxa"/>
            <w:tcBorders>
              <w:top w:val="single" w:sz="12" w:space="0" w:color="auto"/>
              <w:bottom w:val="single" w:sz="12" w:space="0" w:color="auto"/>
              <w:right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ОСОБЫЕ УСЛОВИЯ РЕАЛИЗАЦИИ РЕГЛАМЕНТА</w:t>
            </w:r>
          </w:p>
        </w:tc>
      </w:tr>
      <w:tr w:rsidR="00BB69CD" w:rsidRPr="00BB69CD" w:rsidTr="00493F89">
        <w:trPr>
          <w:trHeight w:val="140"/>
          <w:tblHeader/>
        </w:trPr>
        <w:tc>
          <w:tcPr>
            <w:tcW w:w="2448" w:type="dxa"/>
            <w:tcBorders>
              <w:top w:val="single" w:sz="12" w:space="0" w:color="auto"/>
              <w:left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1</w:t>
            </w:r>
          </w:p>
        </w:tc>
        <w:tc>
          <w:tcPr>
            <w:tcW w:w="3420" w:type="dxa"/>
            <w:tcBorders>
              <w:top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2</w:t>
            </w:r>
          </w:p>
        </w:tc>
        <w:tc>
          <w:tcPr>
            <w:tcW w:w="3720" w:type="dxa"/>
            <w:tcBorders>
              <w:top w:val="single" w:sz="12" w:space="0" w:color="auto"/>
              <w:bottom w:val="single" w:sz="12" w:space="0" w:color="auto"/>
              <w:right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3</w:t>
            </w:r>
          </w:p>
        </w:tc>
      </w:tr>
      <w:tr w:rsidR="00BB69CD" w:rsidRPr="00BB69CD" w:rsidTr="00493F89">
        <w:tc>
          <w:tcPr>
            <w:tcW w:w="2448" w:type="dxa"/>
            <w:shd w:val="clear" w:color="auto" w:fill="auto"/>
          </w:tcPr>
          <w:p w:rsidR="00BB69CD" w:rsidRPr="00BB69CD" w:rsidRDefault="00BB69CD" w:rsidP="00BB69CD">
            <w:pPr>
              <w:overflowPunct w:val="0"/>
              <w:autoSpaceDE w:val="0"/>
              <w:autoSpaceDN w:val="0"/>
              <w:adjustRightInd w:val="0"/>
              <w:spacing w:after="0" w:line="240" w:lineRule="auto"/>
              <w:jc w:val="both"/>
              <w:rPr>
                <w:rFonts w:ascii="Times New Roman" w:eastAsia="Arial" w:hAnsi="Times New Roman" w:cs="Times New Roman"/>
                <w:color w:val="000000"/>
                <w:lang w:eastAsia="ar-SA"/>
              </w:rPr>
            </w:pPr>
            <w:r w:rsidRPr="00BB69CD">
              <w:rPr>
                <w:rFonts w:ascii="Times New Roman" w:eastAsia="Arial" w:hAnsi="Times New Roman" w:cs="Times New Roman"/>
                <w:color w:val="000000"/>
                <w:lang w:eastAsia="ar-SA"/>
              </w:rPr>
              <w:t>Здания и сооружения для обслуживания работников и для обеспечения деятельности объекта</w:t>
            </w:r>
          </w:p>
        </w:tc>
        <w:tc>
          <w:tcPr>
            <w:tcW w:w="3420"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Отступ от красных линий – не менее </w:t>
            </w:r>
            <w:smartTag w:uri="urn:schemas-microsoft-com:office:smarttags" w:element="metricconverter">
              <w:smartTagPr>
                <w:attr w:name="ProductID" w:val="5 м"/>
              </w:smartTagPr>
              <w:r w:rsidRPr="00BB69CD">
                <w:rPr>
                  <w:rFonts w:ascii="Times New Roman" w:eastAsia="Times New Roman" w:hAnsi="Times New Roman" w:cs="Times New Roman"/>
                  <w:lang w:eastAsia="ru-RU"/>
                </w:rPr>
                <w:t>5 м</w:t>
              </w:r>
            </w:smartTag>
            <w:r w:rsidRPr="00BB69CD">
              <w:rPr>
                <w:rFonts w:ascii="Times New Roman" w:eastAsia="Times New Roman" w:hAnsi="Times New Roman" w:cs="Times New Roman"/>
                <w:lang w:eastAsia="ru-RU"/>
              </w:rPr>
              <w:t>.</w:t>
            </w:r>
          </w:p>
          <w:p w:rsidR="00BB69CD" w:rsidRPr="00BB69CD" w:rsidRDefault="00BB69CD" w:rsidP="00BB69CD">
            <w:pPr>
              <w:overflowPunct w:val="0"/>
              <w:autoSpaceDE w:val="0"/>
              <w:autoSpaceDN w:val="0"/>
              <w:adjustRightInd w:val="0"/>
              <w:spacing w:after="0" w:line="240" w:lineRule="auto"/>
              <w:jc w:val="both"/>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Максимальный процент застройки-10%.</w:t>
            </w:r>
          </w:p>
          <w:p w:rsidR="00BB69CD" w:rsidRPr="00BB69CD" w:rsidRDefault="00BB69CD" w:rsidP="00BB69CD">
            <w:pPr>
              <w:overflowPunct w:val="0"/>
              <w:autoSpaceDE w:val="0"/>
              <w:autoSpaceDN w:val="0"/>
              <w:adjustRightInd w:val="0"/>
              <w:spacing w:after="0" w:line="240" w:lineRule="auto"/>
              <w:jc w:val="both"/>
              <w:rPr>
                <w:rFonts w:ascii="Times New Roman" w:eastAsia="Arial" w:hAnsi="Times New Roman" w:cs="Times New Roman"/>
                <w:color w:val="000000"/>
                <w:lang w:eastAsia="ar-SA"/>
              </w:rPr>
            </w:pPr>
          </w:p>
        </w:tc>
        <w:tc>
          <w:tcPr>
            <w:tcW w:w="3720" w:type="dxa"/>
            <w:shd w:val="clear" w:color="auto" w:fill="auto"/>
          </w:tcPr>
          <w:p w:rsidR="00BB69CD" w:rsidRPr="00BB69CD" w:rsidRDefault="00BB69CD" w:rsidP="00BB69CD">
            <w:pPr>
              <w:overflowPunct w:val="0"/>
              <w:autoSpaceDE w:val="0"/>
              <w:autoSpaceDN w:val="0"/>
              <w:adjustRightInd w:val="0"/>
              <w:spacing w:after="0" w:line="240" w:lineRule="auto"/>
              <w:jc w:val="both"/>
              <w:rPr>
                <w:rFonts w:ascii="Times New Roman" w:eastAsia="Times New Roman" w:hAnsi="Times New Roman" w:cs="Times New Roman"/>
                <w:lang w:eastAsia="ru-RU"/>
              </w:rPr>
            </w:pPr>
            <w:r w:rsidRPr="00BB69CD">
              <w:rPr>
                <w:rFonts w:ascii="Times New Roman" w:eastAsia="Arial" w:hAnsi="Times New Roman" w:cs="Times New Roman"/>
                <w:color w:val="000000"/>
                <w:lang w:eastAsia="ar-SA"/>
              </w:rPr>
              <w:t xml:space="preserve">Новое строительство, реконструкцию осуществлять </w:t>
            </w:r>
            <w:r w:rsidRPr="00BB69CD">
              <w:rPr>
                <w:rFonts w:ascii="Times New Roman" w:eastAsia="Times New Roman" w:hAnsi="Times New Roman" w:cs="Times New Roman"/>
                <w:lang w:eastAsia="ru-RU"/>
              </w:rPr>
              <w:t>по утвержденному проекту планировки и межевания территории</w:t>
            </w:r>
            <w:r w:rsidRPr="00BB69CD">
              <w:rPr>
                <w:rFonts w:ascii="Times New Roman" w:eastAsia="Arial" w:hAnsi="Times New Roman" w:cs="Times New Roman"/>
                <w:color w:val="000000"/>
                <w:lang w:eastAsia="ar-SA"/>
              </w:rPr>
              <w:t xml:space="preserve">, в соответствии с требованиями к размещению таких объектов СП, СНиП, технических регламентов, СанПиН, и др. </w:t>
            </w:r>
          </w:p>
        </w:tc>
      </w:tr>
      <w:tr w:rsidR="00BB69CD" w:rsidRPr="00BB69CD" w:rsidTr="00493F89">
        <w:tc>
          <w:tcPr>
            <w:tcW w:w="2448" w:type="dxa"/>
            <w:shd w:val="clear" w:color="auto" w:fill="auto"/>
          </w:tcPr>
          <w:p w:rsidR="00BB69CD" w:rsidRPr="00BB69CD" w:rsidRDefault="00BB69CD" w:rsidP="00BB69CD">
            <w:pPr>
              <w:overflowPunct w:val="0"/>
              <w:autoSpaceDE w:val="0"/>
              <w:autoSpaceDN w:val="0"/>
              <w:adjustRightInd w:val="0"/>
              <w:spacing w:after="0" w:line="240" w:lineRule="auto"/>
              <w:jc w:val="both"/>
              <w:rPr>
                <w:rFonts w:ascii="Times New Roman" w:eastAsia="Arial" w:hAnsi="Times New Roman" w:cs="Times New Roman"/>
                <w:color w:val="000000"/>
                <w:lang w:eastAsia="ar-SA"/>
              </w:rPr>
            </w:pPr>
            <w:r w:rsidRPr="00BB69CD">
              <w:rPr>
                <w:rFonts w:ascii="Times New Roman" w:eastAsia="Arial" w:hAnsi="Times New Roman" w:cs="Times New Roman"/>
                <w:color w:val="000000"/>
                <w:lang w:eastAsia="ar-SA"/>
              </w:rPr>
              <w:t>Стоянки автомобильного транспорта для обслуживания объектов.</w:t>
            </w:r>
          </w:p>
        </w:tc>
        <w:tc>
          <w:tcPr>
            <w:tcW w:w="3420"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Расстояние от площадок до окон не менее - 10м.</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Отступ от красных линий – не менее </w:t>
            </w:r>
            <w:smartTag w:uri="urn:schemas-microsoft-com:office:smarttags" w:element="metricconverter">
              <w:smartTagPr>
                <w:attr w:name="ProductID" w:val="5 м"/>
              </w:smartTagPr>
              <w:r w:rsidRPr="00BB69CD">
                <w:rPr>
                  <w:rFonts w:ascii="Times New Roman" w:eastAsia="Times New Roman" w:hAnsi="Times New Roman" w:cs="Times New Roman"/>
                  <w:lang w:eastAsia="ru-RU"/>
                </w:rPr>
                <w:t>5 м</w:t>
              </w:r>
            </w:smartTag>
            <w:r w:rsidRPr="00BB69CD">
              <w:rPr>
                <w:rFonts w:ascii="Times New Roman" w:eastAsia="Times New Roman" w:hAnsi="Times New Roman" w:cs="Times New Roman"/>
                <w:lang w:eastAsia="ru-RU"/>
              </w:rPr>
              <w:t>.</w:t>
            </w:r>
          </w:p>
          <w:p w:rsidR="00BB69CD" w:rsidRPr="00BB69CD" w:rsidRDefault="00BB69CD" w:rsidP="00BB69CD">
            <w:pPr>
              <w:overflowPunct w:val="0"/>
              <w:autoSpaceDE w:val="0"/>
              <w:autoSpaceDN w:val="0"/>
              <w:adjustRightInd w:val="0"/>
              <w:spacing w:after="0" w:line="240" w:lineRule="auto"/>
              <w:jc w:val="both"/>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Максимальный процент застройки-10%.</w:t>
            </w:r>
          </w:p>
          <w:p w:rsidR="00BB69CD" w:rsidRPr="00BB69CD" w:rsidRDefault="00BB69CD" w:rsidP="00BB69CD">
            <w:pPr>
              <w:overflowPunct w:val="0"/>
              <w:autoSpaceDE w:val="0"/>
              <w:autoSpaceDN w:val="0"/>
              <w:adjustRightInd w:val="0"/>
              <w:spacing w:after="0" w:line="240" w:lineRule="auto"/>
              <w:jc w:val="both"/>
              <w:rPr>
                <w:rFonts w:ascii="Times New Roman" w:eastAsia="Arial" w:hAnsi="Times New Roman" w:cs="Times New Roman"/>
                <w:color w:val="000000"/>
                <w:lang w:eastAsia="ar-SA"/>
              </w:rPr>
            </w:pPr>
          </w:p>
        </w:tc>
        <w:tc>
          <w:tcPr>
            <w:tcW w:w="3720" w:type="dxa"/>
            <w:shd w:val="clear" w:color="auto" w:fill="auto"/>
          </w:tcPr>
          <w:p w:rsidR="00BB69CD" w:rsidRPr="00BB69CD" w:rsidRDefault="00BB69CD" w:rsidP="00BB69CD">
            <w:pPr>
              <w:overflowPunct w:val="0"/>
              <w:autoSpaceDE w:val="0"/>
              <w:autoSpaceDN w:val="0"/>
              <w:adjustRightInd w:val="0"/>
              <w:spacing w:after="0" w:line="240" w:lineRule="auto"/>
              <w:jc w:val="both"/>
              <w:rPr>
                <w:rFonts w:ascii="Times New Roman" w:eastAsia="Times New Roman" w:hAnsi="Times New Roman" w:cs="Times New Roman"/>
                <w:lang w:eastAsia="ru-RU"/>
              </w:rPr>
            </w:pPr>
            <w:r w:rsidRPr="00BB69CD">
              <w:rPr>
                <w:rFonts w:ascii="Times New Roman" w:eastAsia="Arial" w:hAnsi="Times New Roman" w:cs="Times New Roman"/>
                <w:color w:val="000000"/>
                <w:lang w:eastAsia="ar-SA"/>
              </w:rPr>
              <w:t xml:space="preserve">Новое строительство, реконструкцию и нормы расчета количества машино-мест осуществлять </w:t>
            </w:r>
            <w:r w:rsidRPr="00BB69CD">
              <w:rPr>
                <w:rFonts w:ascii="Times New Roman" w:eastAsia="Times New Roman" w:hAnsi="Times New Roman" w:cs="Times New Roman"/>
                <w:lang w:eastAsia="ru-RU"/>
              </w:rPr>
              <w:t>по утвержденному проекту планировки и межевания территории</w:t>
            </w:r>
            <w:r w:rsidRPr="00BB69CD">
              <w:rPr>
                <w:rFonts w:ascii="Times New Roman" w:eastAsia="Arial" w:hAnsi="Times New Roman" w:cs="Times New Roman"/>
                <w:color w:val="000000"/>
                <w:lang w:eastAsia="ar-SA"/>
              </w:rPr>
              <w:t xml:space="preserve">, в соответствии с требованиями к размещению таких объектов СНиП, СП, технических регламентов, СанПиН, и др. </w:t>
            </w:r>
          </w:p>
        </w:tc>
      </w:tr>
    </w:tbl>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BB69CD" w:rsidRPr="00BB69CD" w:rsidRDefault="00BB69CD" w:rsidP="00BB69CD">
      <w:pPr>
        <w:widowControl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 xml:space="preserve">3. УСЛОВНО РАЗРЕШЁННЫЕ ВИДЫ И ПАРАМЕТРЫ ИСПОЛЬЗОВАНИЯ ЗЕМЕЛЬНЫХ УЧАСТКОВ И ОБЪЕКТОВ КАПИТАЛЬНОГО СТРОИТЕЛЬСТВА: </w:t>
      </w:r>
      <w:r w:rsidRPr="00BB69CD">
        <w:rPr>
          <w:rFonts w:ascii="Times New Roman" w:eastAsia="Times New Roman" w:hAnsi="Times New Roman" w:cs="Times New Roman"/>
          <w:sz w:val="24"/>
          <w:szCs w:val="24"/>
          <w:lang w:eastAsia="ru-RU"/>
        </w:rPr>
        <w:t>нет.</w:t>
      </w:r>
    </w:p>
    <w:p w:rsidR="00BB69CD" w:rsidRPr="00BB69CD" w:rsidRDefault="00BB69CD" w:rsidP="00BB69CD">
      <w:pPr>
        <w:widowControl w:val="0"/>
        <w:spacing w:after="0" w:line="240" w:lineRule="auto"/>
        <w:jc w:val="center"/>
        <w:rPr>
          <w:rFonts w:ascii="Times New Roman" w:eastAsia="Times New Roman" w:hAnsi="Times New Roman" w:cs="Times New Roman"/>
          <w:b/>
          <w:sz w:val="24"/>
          <w:szCs w:val="24"/>
          <w:u w:val="single"/>
          <w:lang w:eastAsia="ru-RU"/>
        </w:rPr>
      </w:pPr>
      <w:r w:rsidRPr="00BB69CD">
        <w:rPr>
          <w:rFonts w:ascii="Times New Roman" w:eastAsia="Times New Roman" w:hAnsi="Times New Roman" w:cs="Times New Roman"/>
          <w:b/>
          <w:color w:val="FF0000"/>
          <w:sz w:val="24"/>
          <w:szCs w:val="24"/>
          <w:u w:val="single"/>
          <w:lang w:eastAsia="ru-RU"/>
        </w:rPr>
        <w:br w:type="page"/>
      </w:r>
      <w:r w:rsidRPr="00BB69CD">
        <w:rPr>
          <w:rFonts w:ascii="Times New Roman" w:eastAsia="Times New Roman" w:hAnsi="Times New Roman" w:cs="Times New Roman"/>
          <w:b/>
          <w:sz w:val="24"/>
          <w:szCs w:val="24"/>
          <w:u w:val="single"/>
          <w:lang w:eastAsia="ru-RU"/>
        </w:rPr>
        <w:t>ЗОНА ОБЪЕКТОВ РАЗМЕЩЕНИЯ ОТХОДОВ ПОТРЕБЛЕНИЯ (СНЗ-2)</w:t>
      </w:r>
    </w:p>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sz w:val="24"/>
          <w:szCs w:val="24"/>
          <w:u w:val="single"/>
          <w:lang w:eastAsia="ru-RU"/>
        </w:rPr>
      </w:pPr>
    </w:p>
    <w:p w:rsidR="00BB69CD" w:rsidRPr="00BB69CD" w:rsidRDefault="00BB69CD" w:rsidP="00BB69CD">
      <w:pPr>
        <w:widowControl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1. ОСНОВНЫЕ ВИДЫ И ПАРАМЕТРЫ РАЗРЕШЁННОГО ИСПОЛЬЗОВАНИЯ ЗЕМЕЛЬНЫХ УЧАСТКОВ И ОБЪЕКТОВ КАПИТАЛЬНОГО СТРОИТЕЛЬСТВА:</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bl>
      <w:tblPr>
        <w:tblW w:w="95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48"/>
        <w:gridCol w:w="3420"/>
        <w:gridCol w:w="3720"/>
      </w:tblGrid>
      <w:tr w:rsidR="00BB69CD" w:rsidRPr="00BB69CD" w:rsidTr="00493F89">
        <w:trPr>
          <w:trHeight w:val="552"/>
          <w:tblHeader/>
        </w:trPr>
        <w:tc>
          <w:tcPr>
            <w:tcW w:w="2448" w:type="dxa"/>
            <w:tcBorders>
              <w:top w:val="single" w:sz="12" w:space="0" w:color="auto"/>
              <w:left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ВИДЫ ИСПОЛЬЗОВАНИЯ</w:t>
            </w:r>
          </w:p>
        </w:tc>
        <w:tc>
          <w:tcPr>
            <w:tcW w:w="3420" w:type="dxa"/>
            <w:tcBorders>
              <w:top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ПАРАМЕТРЫ РАЗРЕШЕННОГО ИСПОЛЬЗОВАНИЯ</w:t>
            </w:r>
          </w:p>
        </w:tc>
        <w:tc>
          <w:tcPr>
            <w:tcW w:w="3720" w:type="dxa"/>
            <w:tcBorders>
              <w:top w:val="single" w:sz="12" w:space="0" w:color="auto"/>
              <w:bottom w:val="single" w:sz="12" w:space="0" w:color="auto"/>
              <w:right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ОСОБЫЕ УСЛОВИЯ РЕАЛИЗАЦИИ РЕГЛАМЕНТА</w:t>
            </w:r>
          </w:p>
        </w:tc>
      </w:tr>
      <w:tr w:rsidR="00BB69CD" w:rsidRPr="00BB69CD" w:rsidTr="00493F89">
        <w:trPr>
          <w:trHeight w:val="332"/>
          <w:tblHeader/>
        </w:trPr>
        <w:tc>
          <w:tcPr>
            <w:tcW w:w="2448" w:type="dxa"/>
            <w:tcBorders>
              <w:top w:val="single" w:sz="12" w:space="0" w:color="auto"/>
              <w:left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1</w:t>
            </w:r>
          </w:p>
        </w:tc>
        <w:tc>
          <w:tcPr>
            <w:tcW w:w="3420" w:type="dxa"/>
            <w:tcBorders>
              <w:top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2</w:t>
            </w:r>
          </w:p>
        </w:tc>
        <w:tc>
          <w:tcPr>
            <w:tcW w:w="3720" w:type="dxa"/>
            <w:tcBorders>
              <w:top w:val="single" w:sz="12" w:space="0" w:color="auto"/>
              <w:bottom w:val="single" w:sz="12" w:space="0" w:color="auto"/>
              <w:right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3</w:t>
            </w:r>
          </w:p>
        </w:tc>
      </w:tr>
      <w:tr w:rsidR="00BB69CD" w:rsidRPr="00BB69CD" w:rsidTr="00493F89">
        <w:tc>
          <w:tcPr>
            <w:tcW w:w="2448"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Полигон ТБО (участок компостирования отходов без фекалий и навоза)</w:t>
            </w:r>
          </w:p>
        </w:tc>
        <w:tc>
          <w:tcPr>
            <w:tcW w:w="3420" w:type="dxa"/>
            <w:shd w:val="clear" w:color="auto" w:fill="auto"/>
          </w:tcPr>
          <w:p w:rsidR="00BB69CD" w:rsidRPr="00BB69CD" w:rsidRDefault="00BB69CD" w:rsidP="00BB69CD">
            <w:pPr>
              <w:widowControl w:val="0"/>
              <w:suppressAutoHyphens/>
              <w:spacing w:after="0" w:line="240" w:lineRule="auto"/>
              <w:rPr>
                <w:rFonts w:ascii="Times New Roman" w:eastAsia="Arial" w:hAnsi="Times New Roman" w:cs="Times New Roman"/>
                <w:color w:val="000000"/>
                <w:lang w:eastAsia="ar-SA"/>
              </w:rPr>
            </w:pPr>
            <w:r w:rsidRPr="00BB69CD">
              <w:rPr>
                <w:rFonts w:ascii="Times New Roman" w:eastAsia="Times New Roman" w:hAnsi="Times New Roman" w:cs="Times New Roman"/>
                <w:lang w:eastAsia="ru-RU"/>
              </w:rPr>
              <w:t>Применяются параметры в соответствии с требованиями СаНПиН 2.1.7.1322-03 «Гигиенические требования к размещению и обезвреживанию отходов производства и потребления», СП 2.1.7.1038-01 «Почва, очистка населенных мест, отходы производства и потребления, санитарная охрана почвы» и др.</w:t>
            </w:r>
          </w:p>
        </w:tc>
        <w:tc>
          <w:tcPr>
            <w:tcW w:w="3720"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Arial" w:hAnsi="Times New Roman" w:cs="Times New Roman"/>
                <w:color w:val="000000"/>
                <w:lang w:eastAsia="ar-SA"/>
              </w:rPr>
              <w:t>Строительство объектов капитального строительства запрещено.</w:t>
            </w:r>
            <w:r w:rsidRPr="00BB69CD">
              <w:rPr>
                <w:rFonts w:ascii="Times New Roman" w:eastAsia="Times New Roman" w:hAnsi="Times New Roman" w:cs="Times New Roman"/>
                <w:highlight w:val="yellow"/>
                <w:lang w:eastAsia="ru-RU"/>
              </w:rPr>
              <w:t xml:space="preserve"> </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Новое строительство, реконструкцию осуществлять по утвержденному проекту планировки и межевания территории , в соответствии с требованиями к размещению таких объектов СП, СНиП, технических регламентов, СанПиН, и др. </w:t>
            </w:r>
          </w:p>
        </w:tc>
      </w:tr>
    </w:tbl>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BB69CD" w:rsidRPr="00BB69CD" w:rsidRDefault="00BB69CD" w:rsidP="00BB69CD">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 xml:space="preserve">2. ВСПОМОГАТЕЛЬНЫЕ ВИДЫ И ПАРАМЕТРЫ РАЗРЕШЁННОГО ИСПОЛЬЗОВАНИЯ ЗЕМЕЛЬНЫХ УЧАСТКОВ И ОБЪЕКТОВ КАПИТАЛЬНОГО СТРОИТЕЛЬСТВА: </w:t>
      </w:r>
      <w:r w:rsidRPr="00BB69CD">
        <w:rPr>
          <w:rFonts w:ascii="Times New Roman" w:eastAsia="Times New Roman" w:hAnsi="Times New Roman" w:cs="Times New Roman"/>
          <w:sz w:val="24"/>
          <w:szCs w:val="24"/>
          <w:lang w:eastAsia="ru-RU"/>
        </w:rPr>
        <w:t>нет.</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BB69CD" w:rsidRPr="00BB69CD" w:rsidRDefault="00BB69CD" w:rsidP="00BB69CD">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 xml:space="preserve">3. УСЛОВНО РАЗРЕШЁННЫЕ ВИДЫ И ПАРАМЕТРЫ ИСПОЛЬЗОВАНИЯ ЗЕМЕЛЬНЫХ УЧАСТКОВ И ОБЪЕКТОВ КАПИТАЛЬНОГО СТРОИТЕЛЬСТВА: </w:t>
      </w:r>
      <w:r w:rsidRPr="00BB69CD">
        <w:rPr>
          <w:rFonts w:ascii="Times New Roman" w:eastAsia="Times New Roman" w:hAnsi="Times New Roman" w:cs="Times New Roman"/>
          <w:sz w:val="24"/>
          <w:szCs w:val="24"/>
          <w:lang w:eastAsia="ru-RU"/>
        </w:rPr>
        <w:t>нет.</w:t>
      </w:r>
    </w:p>
    <w:p w:rsidR="00BB69CD" w:rsidRPr="00BB69CD" w:rsidRDefault="00BB69CD" w:rsidP="00BB69CD">
      <w:pPr>
        <w:widowControl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p>
    <w:p w:rsidR="00BB69CD" w:rsidRPr="00BB69CD" w:rsidRDefault="00BB69CD" w:rsidP="00BB69CD">
      <w:pPr>
        <w:widowControl w:val="0"/>
        <w:overflowPunct w:val="0"/>
        <w:autoSpaceDE w:val="0"/>
        <w:autoSpaceDN w:val="0"/>
        <w:adjustRightInd w:val="0"/>
        <w:spacing w:after="0" w:line="240" w:lineRule="auto"/>
        <w:ind w:firstLine="720"/>
        <w:jc w:val="center"/>
        <w:rPr>
          <w:rFonts w:ascii="Times New Roman" w:eastAsia="Times New Roman" w:hAnsi="Times New Roman" w:cs="Times New Roman"/>
          <w:b/>
          <w:sz w:val="24"/>
          <w:szCs w:val="24"/>
          <w:u w:val="single"/>
          <w:lang w:eastAsia="ru-RU"/>
        </w:rPr>
      </w:pPr>
      <w:r w:rsidRPr="00BB69CD">
        <w:rPr>
          <w:rFonts w:ascii="Times New Roman" w:eastAsia="Times New Roman" w:hAnsi="Times New Roman" w:cs="Times New Roman"/>
          <w:b/>
          <w:sz w:val="24"/>
          <w:szCs w:val="24"/>
          <w:u w:val="single"/>
          <w:lang w:eastAsia="ru-RU"/>
        </w:rPr>
        <w:t>ЗОНЫ ОБЪЕКТОВ СПЕЦИАЛЬНОГО НАЗНАЧЕНИЯ (СНЗ-3)</w:t>
      </w:r>
    </w:p>
    <w:p w:rsidR="00BB69CD" w:rsidRPr="00BB69CD" w:rsidRDefault="00BB69CD" w:rsidP="00BB69CD">
      <w:pPr>
        <w:widowControl w:val="0"/>
        <w:overflowPunct w:val="0"/>
        <w:autoSpaceDE w:val="0"/>
        <w:autoSpaceDN w:val="0"/>
        <w:adjustRightInd w:val="0"/>
        <w:spacing w:after="0" w:line="240" w:lineRule="auto"/>
        <w:ind w:firstLine="720"/>
        <w:jc w:val="center"/>
        <w:rPr>
          <w:rFonts w:ascii="Times New Roman" w:eastAsia="Times New Roman" w:hAnsi="Times New Roman" w:cs="Times New Roman"/>
          <w:b/>
          <w:sz w:val="24"/>
          <w:szCs w:val="24"/>
          <w:u w:val="single"/>
          <w:lang w:eastAsia="ru-RU"/>
        </w:rPr>
      </w:pPr>
    </w:p>
    <w:p w:rsidR="00BB69CD" w:rsidRPr="00BB69CD" w:rsidRDefault="00BB69CD" w:rsidP="00BB69CD">
      <w:pPr>
        <w:widowControl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1. ОСНОВНЫЕ ВИДЫ И ПАРАМЕТРЫ РАЗРЕШЁННОГО ИСПОЛЬЗОВАНИЯ ЗЕМЕЛЬНЫХ УЧАСТКОВ И ОБЪЕКТОВ КАПИТАЛЬНОГО СТРОИТЕЛЬСТВА</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bl>
      <w:tblPr>
        <w:tblW w:w="95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48"/>
        <w:gridCol w:w="3420"/>
        <w:gridCol w:w="3720"/>
      </w:tblGrid>
      <w:tr w:rsidR="00BB69CD" w:rsidRPr="00BB69CD" w:rsidTr="00493F89">
        <w:trPr>
          <w:trHeight w:val="552"/>
        </w:trPr>
        <w:tc>
          <w:tcPr>
            <w:tcW w:w="2448" w:type="dxa"/>
            <w:tcBorders>
              <w:top w:val="single" w:sz="12" w:space="0" w:color="auto"/>
              <w:left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ВИДЫ ИСПОЛЬЗОВАНИЯ</w:t>
            </w:r>
          </w:p>
        </w:tc>
        <w:tc>
          <w:tcPr>
            <w:tcW w:w="3420" w:type="dxa"/>
            <w:tcBorders>
              <w:top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ПАРАМЕТРЫ РАЗРЕШЕННОГО ИСПОЛЬЗОВАНИЯ</w:t>
            </w:r>
          </w:p>
        </w:tc>
        <w:tc>
          <w:tcPr>
            <w:tcW w:w="3720" w:type="dxa"/>
            <w:tcBorders>
              <w:top w:val="single" w:sz="12" w:space="0" w:color="auto"/>
              <w:bottom w:val="single" w:sz="12" w:space="0" w:color="auto"/>
              <w:right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ОСОБЫЕ УСЛОВИЯ РЕАЛИЗАЦИИ РЕГЛАМЕНТА</w:t>
            </w:r>
          </w:p>
        </w:tc>
      </w:tr>
      <w:tr w:rsidR="00BB69CD" w:rsidRPr="00BB69CD" w:rsidTr="00493F89">
        <w:trPr>
          <w:trHeight w:val="209"/>
        </w:trPr>
        <w:tc>
          <w:tcPr>
            <w:tcW w:w="2448" w:type="dxa"/>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1</w:t>
            </w:r>
          </w:p>
        </w:tc>
        <w:tc>
          <w:tcPr>
            <w:tcW w:w="3420" w:type="dxa"/>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2</w:t>
            </w:r>
          </w:p>
        </w:tc>
        <w:tc>
          <w:tcPr>
            <w:tcW w:w="3720" w:type="dxa"/>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3</w:t>
            </w:r>
          </w:p>
        </w:tc>
      </w:tr>
      <w:tr w:rsidR="00BB69CD" w:rsidRPr="00BB69CD" w:rsidTr="00493F89">
        <w:tc>
          <w:tcPr>
            <w:tcW w:w="2448"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val="en-US" w:eastAsia="ru-RU"/>
              </w:rPr>
            </w:pPr>
            <w:r w:rsidRPr="00BB69CD">
              <w:rPr>
                <w:rFonts w:ascii="Times New Roman" w:eastAsia="Times New Roman" w:hAnsi="Times New Roman" w:cs="Times New Roman"/>
                <w:lang w:eastAsia="ru-RU"/>
              </w:rPr>
              <w:t>Скотомогильник</w:t>
            </w:r>
          </w:p>
        </w:tc>
        <w:tc>
          <w:tcPr>
            <w:tcW w:w="3420" w:type="dxa"/>
            <w:shd w:val="clear" w:color="auto" w:fill="auto"/>
          </w:tcPr>
          <w:p w:rsidR="00BB69CD" w:rsidRPr="00BB69CD" w:rsidRDefault="00BB69CD" w:rsidP="00BB69CD">
            <w:pPr>
              <w:widowControl w:val="0"/>
              <w:suppressAutoHyphens/>
              <w:spacing w:after="0" w:line="240" w:lineRule="auto"/>
              <w:rPr>
                <w:rFonts w:ascii="Times New Roman" w:eastAsia="Arial" w:hAnsi="Times New Roman" w:cs="Times New Roman"/>
                <w:lang w:eastAsia="ar-SA"/>
              </w:rPr>
            </w:pPr>
            <w:r w:rsidRPr="00BB69CD">
              <w:rPr>
                <w:rFonts w:ascii="Times New Roman" w:eastAsia="Arial" w:hAnsi="Times New Roman" w:cs="Times New Roman"/>
                <w:lang w:eastAsia="ar-SA"/>
              </w:rPr>
              <w:t>Для скотомогильников площадь не менее 600 кв.м, до жилых общественных зданий животноводческих ферм 1000м, скотопрогонов и пастбищ -200м, автомобильных и железных дорог 50-300м, в зависимости от их категории, ограждения глухим забором не менее 2 м с въездными воротами.</w:t>
            </w:r>
          </w:p>
        </w:tc>
        <w:tc>
          <w:tcPr>
            <w:tcW w:w="3720"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Arial" w:hAnsi="Times New Roman" w:cs="Times New Roman"/>
                <w:lang w:eastAsia="ar-SA"/>
              </w:rPr>
            </w:pPr>
            <w:r w:rsidRPr="00BB69CD">
              <w:rPr>
                <w:rFonts w:ascii="Times New Roman" w:eastAsia="Arial" w:hAnsi="Times New Roman" w:cs="Times New Roman"/>
                <w:lang w:eastAsia="ar-SA"/>
              </w:rPr>
              <w:t>Строительство объектов капитального строительства запрещено</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В соответствии с техническими  регламентами, СанПиН, СП, и др. документами</w:t>
            </w:r>
          </w:p>
        </w:tc>
      </w:tr>
    </w:tbl>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BB69CD" w:rsidRPr="00BB69CD" w:rsidRDefault="00BB69CD" w:rsidP="00BB69CD">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 xml:space="preserve">2. ВСПОМОГАТЕЛЬНЫЕ ВИДЫ И ПАРАМЕТРЫ РАЗРЕШЁННОГО ИСПОЛЬЗОВАНИЯ ЗЕМЕЛЬНЫХ УЧАСТКОВ И ОБЪЕКТОВ КАПИТАЛЬНОГО СТРОИТЕЛЬСТВА: </w:t>
      </w:r>
      <w:r w:rsidRPr="00BB69CD">
        <w:rPr>
          <w:rFonts w:ascii="Times New Roman" w:eastAsia="Times New Roman" w:hAnsi="Times New Roman" w:cs="Times New Roman"/>
          <w:sz w:val="24"/>
          <w:szCs w:val="24"/>
          <w:lang w:eastAsia="ru-RU"/>
        </w:rPr>
        <w:t>нет.</w:t>
      </w:r>
    </w:p>
    <w:p w:rsidR="00BB69CD" w:rsidRPr="00BB69CD" w:rsidRDefault="00BB69CD" w:rsidP="00BB69CD">
      <w:pPr>
        <w:widowControl w:val="0"/>
        <w:autoSpaceDE w:val="0"/>
        <w:autoSpaceDN w:val="0"/>
        <w:adjustRightInd w:val="0"/>
        <w:spacing w:before="120" w:after="0" w:line="240" w:lineRule="auto"/>
        <w:ind w:firstLine="709"/>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 xml:space="preserve"> 3. УСЛОВНО РАЗРЕШЁННЫЕ ВИДЫ И ПАРАМЕТРЫ ИСПОЛЬЗОВАНИЯ ЗЕМЕЛЬНЫХ УЧАСТКОВ И ОБЪЕКТОВ КАПИТАЛЬНОГО СТРОИТЕЛЬСТВА: </w:t>
      </w:r>
      <w:r w:rsidRPr="00BB69CD">
        <w:rPr>
          <w:rFonts w:ascii="Times New Roman" w:eastAsia="Times New Roman" w:hAnsi="Times New Roman" w:cs="Times New Roman"/>
          <w:sz w:val="24"/>
          <w:szCs w:val="24"/>
          <w:lang w:eastAsia="ru-RU"/>
        </w:rPr>
        <w:t>нет.</w:t>
      </w:r>
    </w:p>
    <w:p w:rsidR="00BB69CD" w:rsidRPr="00BB69CD" w:rsidRDefault="00BB69CD" w:rsidP="00BB69CD">
      <w:pPr>
        <w:widowControl w:val="0"/>
        <w:overflowPunct w:val="0"/>
        <w:autoSpaceDE w:val="0"/>
        <w:autoSpaceDN w:val="0"/>
        <w:adjustRightInd w:val="0"/>
        <w:spacing w:after="0" w:line="240" w:lineRule="auto"/>
        <w:ind w:firstLine="720"/>
        <w:jc w:val="center"/>
        <w:rPr>
          <w:rFonts w:ascii="Times New Roman" w:eastAsia="Times New Roman" w:hAnsi="Times New Roman" w:cs="Times New Roman"/>
          <w:b/>
          <w:sz w:val="24"/>
          <w:szCs w:val="24"/>
          <w:u w:val="single"/>
          <w:lang w:eastAsia="ru-RU"/>
        </w:rPr>
      </w:pPr>
      <w:r w:rsidRPr="00BB69CD">
        <w:rPr>
          <w:rFonts w:ascii="Times New Roman" w:eastAsia="Times New Roman" w:hAnsi="Times New Roman" w:cs="Times New Roman"/>
          <w:b/>
          <w:sz w:val="24"/>
          <w:szCs w:val="24"/>
          <w:u w:val="single"/>
          <w:lang w:eastAsia="ru-RU"/>
        </w:rPr>
        <w:t>ЗОНА РЕЖИМНЫХ ОБЪЕКТОВ (СНЗ-4)</w:t>
      </w:r>
    </w:p>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sz w:val="24"/>
          <w:szCs w:val="24"/>
          <w:u w:val="single"/>
          <w:lang w:eastAsia="ru-RU"/>
        </w:rPr>
      </w:pPr>
    </w:p>
    <w:p w:rsidR="00BB69CD" w:rsidRPr="00BB69CD" w:rsidRDefault="00BB69CD" w:rsidP="00BB69CD">
      <w:pPr>
        <w:widowControl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1.   ОСНОВНЫЕ ВИДЫ И ПАРАМЕТРЫ РАЗРЕШЁННОГО ИСПОЛЬЗОВАНИЯ ЗЕМЕЛЬНЫХ УЧАСТКОВ И ОБЪЕКТОВ КАПИТАЛЬНОГО СТРОИТЕЛЬСТВА:</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bl>
      <w:tblPr>
        <w:tblW w:w="95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48"/>
        <w:gridCol w:w="3420"/>
        <w:gridCol w:w="3720"/>
      </w:tblGrid>
      <w:tr w:rsidR="00BB69CD" w:rsidRPr="00BB69CD" w:rsidTr="00493F89">
        <w:trPr>
          <w:trHeight w:val="552"/>
        </w:trPr>
        <w:tc>
          <w:tcPr>
            <w:tcW w:w="2448" w:type="dxa"/>
            <w:tcBorders>
              <w:top w:val="single" w:sz="12" w:space="0" w:color="auto"/>
              <w:left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ВИДЫ ИСПОЛЬЗОВАНИЯ</w:t>
            </w:r>
          </w:p>
        </w:tc>
        <w:tc>
          <w:tcPr>
            <w:tcW w:w="3420" w:type="dxa"/>
            <w:tcBorders>
              <w:top w:val="single" w:sz="12" w:space="0" w:color="auto"/>
              <w:bottom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ПАРАМЕТРЫ РАЗРЕШЕННОГО ИСПОЛЬЗОВАНИЯ</w:t>
            </w:r>
          </w:p>
        </w:tc>
        <w:tc>
          <w:tcPr>
            <w:tcW w:w="3720" w:type="dxa"/>
            <w:tcBorders>
              <w:top w:val="single" w:sz="12" w:space="0" w:color="auto"/>
              <w:bottom w:val="single" w:sz="12" w:space="0" w:color="auto"/>
              <w:right w:val="single" w:sz="12" w:space="0" w:color="auto"/>
            </w:tcBorders>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ОСОБЫЕ УСЛОВИЯ РЕАЛИЗАЦИИ РЕГЛАМЕНТА</w:t>
            </w:r>
          </w:p>
        </w:tc>
      </w:tr>
      <w:tr w:rsidR="00BB69CD" w:rsidRPr="00BB69CD" w:rsidTr="00493F89">
        <w:trPr>
          <w:trHeight w:val="75"/>
        </w:trPr>
        <w:tc>
          <w:tcPr>
            <w:tcW w:w="2448" w:type="dxa"/>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val="en-US" w:eastAsia="ru-RU"/>
              </w:rPr>
            </w:pPr>
            <w:r w:rsidRPr="00BB69CD">
              <w:rPr>
                <w:rFonts w:ascii="Times New Roman" w:eastAsia="Times New Roman" w:hAnsi="Times New Roman" w:cs="Times New Roman"/>
                <w:lang w:val="en-US" w:eastAsia="ru-RU"/>
              </w:rPr>
              <w:t>1</w:t>
            </w:r>
          </w:p>
        </w:tc>
        <w:tc>
          <w:tcPr>
            <w:tcW w:w="3420" w:type="dxa"/>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val="en-US" w:eastAsia="ru-RU"/>
              </w:rPr>
            </w:pPr>
            <w:r w:rsidRPr="00BB69CD">
              <w:rPr>
                <w:rFonts w:ascii="Times New Roman" w:eastAsia="Times New Roman" w:hAnsi="Times New Roman" w:cs="Times New Roman"/>
                <w:lang w:val="en-US" w:eastAsia="ru-RU"/>
              </w:rPr>
              <w:t>2</w:t>
            </w:r>
          </w:p>
        </w:tc>
        <w:tc>
          <w:tcPr>
            <w:tcW w:w="3720" w:type="dxa"/>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val="en-US" w:eastAsia="ru-RU"/>
              </w:rPr>
            </w:pPr>
            <w:r w:rsidRPr="00BB69CD">
              <w:rPr>
                <w:rFonts w:ascii="Times New Roman" w:eastAsia="Times New Roman" w:hAnsi="Times New Roman" w:cs="Times New Roman"/>
                <w:lang w:val="en-US" w:eastAsia="ru-RU"/>
              </w:rPr>
              <w:t>3</w:t>
            </w:r>
          </w:p>
        </w:tc>
      </w:tr>
      <w:tr w:rsidR="00BB69CD" w:rsidRPr="00BB69CD" w:rsidTr="00493F89">
        <w:tc>
          <w:tcPr>
            <w:tcW w:w="2448" w:type="dxa"/>
            <w:shd w:val="clear" w:color="auto" w:fill="auto"/>
          </w:tcPr>
          <w:p w:rsidR="00BB69CD" w:rsidRPr="00BB69CD" w:rsidRDefault="00BB69CD" w:rsidP="00BB69CD">
            <w:pPr>
              <w:suppressAutoHyphens/>
              <w:autoSpaceDN w:val="0"/>
              <w:spacing w:after="0" w:line="240" w:lineRule="auto"/>
              <w:jc w:val="both"/>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Пожарное депо</w:t>
            </w:r>
          </w:p>
          <w:p w:rsidR="00BB69CD" w:rsidRPr="00BB69CD" w:rsidRDefault="00BB69CD" w:rsidP="00BB69CD">
            <w:pPr>
              <w:widowControl w:val="0"/>
              <w:suppressAutoHyphens/>
              <w:spacing w:after="0" w:line="240" w:lineRule="auto"/>
              <w:ind w:firstLine="748"/>
              <w:jc w:val="both"/>
              <w:rPr>
                <w:rFonts w:ascii="Times New Roman" w:eastAsia="Arial" w:hAnsi="Times New Roman" w:cs="Times New Roman"/>
                <w:b/>
                <w:iCs/>
                <w:color w:val="000000"/>
                <w:lang w:eastAsia="ar-SA"/>
              </w:rPr>
            </w:pP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3420" w:type="dxa"/>
            <w:shd w:val="clear" w:color="auto" w:fill="auto"/>
          </w:tcPr>
          <w:p w:rsidR="00BB69CD" w:rsidRPr="00BB69CD" w:rsidRDefault="00BB69CD" w:rsidP="00BB69CD">
            <w:pPr>
              <w:widowControl w:val="0"/>
              <w:suppressAutoHyphens/>
              <w:spacing w:after="0" w:line="240" w:lineRule="auto"/>
              <w:jc w:val="both"/>
              <w:rPr>
                <w:rFonts w:ascii="Times New Roman" w:eastAsia="Arial" w:hAnsi="Times New Roman" w:cs="Times New Roman"/>
                <w:color w:val="000000"/>
                <w:lang w:eastAsia="ar-SA"/>
              </w:rPr>
            </w:pPr>
            <w:r w:rsidRPr="00BB69CD">
              <w:rPr>
                <w:rFonts w:ascii="Times New Roman" w:eastAsia="Arial" w:hAnsi="Times New Roman" w:cs="Times New Roman"/>
                <w:color w:val="000000"/>
                <w:lang w:eastAsia="ar-SA"/>
              </w:rPr>
              <w:t>Принимать по заданию на проектирование.</w:t>
            </w:r>
          </w:p>
          <w:p w:rsidR="00BB69CD" w:rsidRPr="00BB69CD" w:rsidRDefault="00BB69CD" w:rsidP="00BB69CD">
            <w:pPr>
              <w:widowControl w:val="0"/>
              <w:suppressAutoHyphens/>
              <w:spacing w:after="0" w:line="240" w:lineRule="auto"/>
              <w:jc w:val="both"/>
              <w:rPr>
                <w:rFonts w:ascii="Times New Roman" w:eastAsia="Arial" w:hAnsi="Times New Roman" w:cs="Times New Roman"/>
                <w:color w:val="000000"/>
                <w:lang w:eastAsia="ar-SA"/>
              </w:rPr>
            </w:pPr>
            <w:r w:rsidRPr="00BB69CD">
              <w:rPr>
                <w:rFonts w:ascii="Times New Roman" w:eastAsia="Arial" w:hAnsi="Times New Roman" w:cs="Times New Roman"/>
                <w:color w:val="000000"/>
                <w:lang w:eastAsia="ar-SA"/>
              </w:rPr>
              <w:t xml:space="preserve">Отступ от красных линий не менее </w:t>
            </w:r>
            <w:smartTag w:uri="urn:schemas-microsoft-com:office:smarttags" w:element="metricconverter">
              <w:smartTagPr>
                <w:attr w:name="ProductID" w:val="5 м"/>
              </w:smartTagPr>
              <w:r w:rsidRPr="00BB69CD">
                <w:rPr>
                  <w:rFonts w:ascii="Times New Roman" w:eastAsia="Arial" w:hAnsi="Times New Roman" w:cs="Times New Roman"/>
                  <w:color w:val="000000"/>
                  <w:lang w:eastAsia="ar-SA"/>
                </w:rPr>
                <w:t>5 м</w:t>
              </w:r>
            </w:smartTag>
            <w:r w:rsidRPr="00BB69CD">
              <w:rPr>
                <w:rFonts w:ascii="Times New Roman" w:eastAsia="Arial" w:hAnsi="Times New Roman" w:cs="Times New Roman"/>
                <w:color w:val="000000"/>
                <w:lang w:eastAsia="ar-SA"/>
              </w:rPr>
              <w:t>.;</w:t>
            </w:r>
          </w:p>
        </w:tc>
        <w:tc>
          <w:tcPr>
            <w:tcW w:w="3720"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В соответствии с техническими  регламентами, СанПиН, </w:t>
            </w:r>
            <w:r w:rsidRPr="00BB69CD">
              <w:rPr>
                <w:rFonts w:ascii="Times New Roman" w:eastAsia="Arial" w:hAnsi="Times New Roman" w:cs="Times New Roman"/>
                <w:color w:val="000000"/>
                <w:lang w:eastAsia="ar-SA"/>
              </w:rPr>
              <w:t xml:space="preserve">Федеральным законом от 22 июля </w:t>
            </w:r>
            <w:smartTag w:uri="urn:schemas-microsoft-com:office:smarttags" w:element="metricconverter">
              <w:smartTagPr>
                <w:attr w:name="ProductID" w:val="2008 г"/>
              </w:smartTagPr>
              <w:r w:rsidRPr="00BB69CD">
                <w:rPr>
                  <w:rFonts w:ascii="Times New Roman" w:eastAsia="Arial" w:hAnsi="Times New Roman" w:cs="Times New Roman"/>
                  <w:color w:val="000000"/>
                  <w:lang w:eastAsia="ar-SA"/>
                </w:rPr>
                <w:t>2008 г</w:t>
              </w:r>
            </w:smartTag>
            <w:r w:rsidRPr="00BB69CD">
              <w:rPr>
                <w:rFonts w:ascii="Times New Roman" w:eastAsia="Arial" w:hAnsi="Times New Roman" w:cs="Times New Roman"/>
                <w:color w:val="000000"/>
                <w:lang w:eastAsia="ar-SA"/>
              </w:rPr>
              <w:t xml:space="preserve">. № 123 – ФЗ «Технический регламент о требованиях пожарной безопасности» </w:t>
            </w:r>
            <w:r w:rsidRPr="00BB69CD">
              <w:rPr>
                <w:rFonts w:ascii="Times New Roman" w:eastAsia="Times New Roman" w:hAnsi="Times New Roman" w:cs="Times New Roman"/>
                <w:lang w:eastAsia="ru-RU"/>
              </w:rPr>
              <w:t>и др. документами.</w:t>
            </w:r>
          </w:p>
        </w:tc>
      </w:tr>
    </w:tbl>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BB69CD" w:rsidRPr="00BB69CD" w:rsidRDefault="00BB69CD" w:rsidP="00BB69CD">
      <w:pPr>
        <w:widowControl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2.ВСПОМОГАТЕЛЬНЫЕ ВИДЫ И ПАРАМЕТРЫ РАЗРЕШЁННОГО ИСПОЛЬЗОВАНИЯ ЗЕМЕЛЬНЫХ УЧАСТКОВ И ОБЪЕКТОВ КАПИТАЛЬНОГО СТРОИТЕЛЬСТВА:</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bl>
      <w:tblPr>
        <w:tblW w:w="95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48"/>
        <w:gridCol w:w="3420"/>
        <w:gridCol w:w="3720"/>
      </w:tblGrid>
      <w:tr w:rsidR="00BB69CD" w:rsidRPr="00BB69CD" w:rsidTr="00493F89">
        <w:trPr>
          <w:trHeight w:val="552"/>
        </w:trPr>
        <w:tc>
          <w:tcPr>
            <w:tcW w:w="2448" w:type="dxa"/>
            <w:tcBorders>
              <w:top w:val="single" w:sz="12" w:space="0" w:color="auto"/>
              <w:left w:val="single" w:sz="12" w:space="0" w:color="auto"/>
              <w:bottom w:val="single" w:sz="12" w:space="0" w:color="auto"/>
            </w:tcBorders>
            <w:shd w:val="clear" w:color="auto" w:fill="auto"/>
            <w:hideMark/>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ВИДЫ ИСПОЛЬЗОВАНИЯ</w:t>
            </w:r>
          </w:p>
        </w:tc>
        <w:tc>
          <w:tcPr>
            <w:tcW w:w="3420" w:type="dxa"/>
            <w:tcBorders>
              <w:top w:val="single" w:sz="12" w:space="0" w:color="auto"/>
              <w:bottom w:val="single" w:sz="12" w:space="0" w:color="auto"/>
            </w:tcBorders>
            <w:shd w:val="clear" w:color="auto" w:fill="auto"/>
            <w:hideMark/>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ПАРАМЕТРЫ РАЗРЕШЕННОГО ИСПОЛЬЗОВАНИЯ</w:t>
            </w:r>
          </w:p>
        </w:tc>
        <w:tc>
          <w:tcPr>
            <w:tcW w:w="3720" w:type="dxa"/>
            <w:tcBorders>
              <w:top w:val="single" w:sz="12" w:space="0" w:color="auto"/>
              <w:bottom w:val="single" w:sz="12" w:space="0" w:color="auto"/>
              <w:right w:val="single" w:sz="12" w:space="0" w:color="auto"/>
            </w:tcBorders>
            <w:shd w:val="clear" w:color="auto" w:fill="auto"/>
            <w:hideMark/>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B69CD">
              <w:rPr>
                <w:rFonts w:ascii="Times New Roman" w:eastAsia="Times New Roman" w:hAnsi="Times New Roman" w:cs="Times New Roman"/>
                <w:b/>
                <w:lang w:eastAsia="ru-RU"/>
              </w:rPr>
              <w:t>ОСОБЫЕ УСЛОВИЯ РЕАЛИЗАЦИИ РЕГЛАМЕНТА</w:t>
            </w:r>
          </w:p>
        </w:tc>
      </w:tr>
      <w:tr w:rsidR="00BB69CD" w:rsidRPr="00BB69CD" w:rsidTr="00493F89">
        <w:trPr>
          <w:trHeight w:val="139"/>
        </w:trPr>
        <w:tc>
          <w:tcPr>
            <w:tcW w:w="2448" w:type="dxa"/>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val="en-US" w:eastAsia="ru-RU"/>
              </w:rPr>
            </w:pPr>
            <w:r w:rsidRPr="00BB69CD">
              <w:rPr>
                <w:rFonts w:ascii="Times New Roman" w:eastAsia="Times New Roman" w:hAnsi="Times New Roman" w:cs="Times New Roman"/>
                <w:lang w:val="en-US" w:eastAsia="ru-RU"/>
              </w:rPr>
              <w:t>1</w:t>
            </w:r>
          </w:p>
        </w:tc>
        <w:tc>
          <w:tcPr>
            <w:tcW w:w="3420" w:type="dxa"/>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val="en-US" w:eastAsia="ru-RU"/>
              </w:rPr>
            </w:pPr>
            <w:r w:rsidRPr="00BB69CD">
              <w:rPr>
                <w:rFonts w:ascii="Times New Roman" w:eastAsia="Times New Roman" w:hAnsi="Times New Roman" w:cs="Times New Roman"/>
                <w:lang w:val="en-US" w:eastAsia="ru-RU"/>
              </w:rPr>
              <w:t>2</w:t>
            </w:r>
          </w:p>
        </w:tc>
        <w:tc>
          <w:tcPr>
            <w:tcW w:w="3720" w:type="dxa"/>
            <w:shd w:val="clear" w:color="auto" w:fill="auto"/>
          </w:tcPr>
          <w:p w:rsidR="00BB69CD" w:rsidRPr="00BB69CD" w:rsidRDefault="00BB69CD" w:rsidP="00BB69CD">
            <w:pPr>
              <w:widowControl w:val="0"/>
              <w:autoSpaceDE w:val="0"/>
              <w:autoSpaceDN w:val="0"/>
              <w:adjustRightInd w:val="0"/>
              <w:spacing w:after="0" w:line="240" w:lineRule="auto"/>
              <w:jc w:val="center"/>
              <w:rPr>
                <w:rFonts w:ascii="Times New Roman" w:eastAsia="Times New Roman" w:hAnsi="Times New Roman" w:cs="Times New Roman"/>
                <w:lang w:val="en-US" w:eastAsia="ru-RU"/>
              </w:rPr>
            </w:pPr>
            <w:r w:rsidRPr="00BB69CD">
              <w:rPr>
                <w:rFonts w:ascii="Times New Roman" w:eastAsia="Times New Roman" w:hAnsi="Times New Roman" w:cs="Times New Roman"/>
                <w:lang w:val="en-US" w:eastAsia="ru-RU"/>
              </w:rPr>
              <w:t>3</w:t>
            </w:r>
          </w:p>
        </w:tc>
      </w:tr>
      <w:tr w:rsidR="00BB69CD" w:rsidRPr="00BB69CD" w:rsidTr="00493F89">
        <w:tc>
          <w:tcPr>
            <w:tcW w:w="2448" w:type="dxa"/>
            <w:shd w:val="clear" w:color="auto" w:fill="auto"/>
            <w:hideMark/>
          </w:tcPr>
          <w:p w:rsidR="00BB69CD" w:rsidRPr="00BB69CD" w:rsidRDefault="00BB69CD" w:rsidP="00BB69CD">
            <w:pPr>
              <w:overflowPunct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Стоянки автомобильного транспорта, для обслуживания объектов </w:t>
            </w:r>
          </w:p>
        </w:tc>
        <w:tc>
          <w:tcPr>
            <w:tcW w:w="3420" w:type="dxa"/>
            <w:shd w:val="clear" w:color="auto" w:fill="auto"/>
            <w:hideMark/>
          </w:tcPr>
          <w:p w:rsidR="00BB69CD" w:rsidRPr="00BB69CD" w:rsidRDefault="00BB69CD" w:rsidP="00BB69CD">
            <w:pPr>
              <w:overflowPunct w:val="0"/>
              <w:autoSpaceDE w:val="0"/>
              <w:autoSpaceDN w:val="0"/>
              <w:adjustRightInd w:val="0"/>
              <w:spacing w:after="0" w:line="240" w:lineRule="auto"/>
              <w:jc w:val="both"/>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Высота - до 3 м</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Расстояние от площадок до окон не менее - 10м.</w:t>
            </w:r>
          </w:p>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 xml:space="preserve">Отступ от красных линий – не менее </w:t>
            </w:r>
            <w:smartTag w:uri="urn:schemas-microsoft-com:office:smarttags" w:element="metricconverter">
              <w:smartTagPr>
                <w:attr w:name="ProductID" w:val="5 м"/>
              </w:smartTagPr>
              <w:r w:rsidRPr="00BB69CD">
                <w:rPr>
                  <w:rFonts w:ascii="Times New Roman" w:eastAsia="Times New Roman" w:hAnsi="Times New Roman" w:cs="Times New Roman"/>
                  <w:lang w:eastAsia="ru-RU"/>
                </w:rPr>
                <w:t>5 м</w:t>
              </w:r>
            </w:smartTag>
            <w:r w:rsidRPr="00BB69CD">
              <w:rPr>
                <w:rFonts w:ascii="Times New Roman" w:eastAsia="Times New Roman" w:hAnsi="Times New Roman" w:cs="Times New Roman"/>
                <w:lang w:eastAsia="ru-RU"/>
              </w:rPr>
              <w:t>.</w:t>
            </w:r>
          </w:p>
          <w:p w:rsidR="00BB69CD" w:rsidRPr="00BB69CD" w:rsidRDefault="00BB69CD" w:rsidP="00BB69CD">
            <w:pPr>
              <w:overflowPunct w:val="0"/>
              <w:autoSpaceDE w:val="0"/>
              <w:autoSpaceDN w:val="0"/>
              <w:adjustRightInd w:val="0"/>
              <w:spacing w:after="0" w:line="240" w:lineRule="auto"/>
              <w:jc w:val="both"/>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максимальный процент застройки-10%</w:t>
            </w:r>
          </w:p>
          <w:p w:rsidR="00BB69CD" w:rsidRPr="00BB69CD" w:rsidRDefault="00BB69CD" w:rsidP="00BB69CD">
            <w:pPr>
              <w:overflowPunct w:val="0"/>
              <w:autoSpaceDE w:val="0"/>
              <w:autoSpaceDN w:val="0"/>
              <w:adjustRightInd w:val="0"/>
              <w:spacing w:after="0" w:line="240" w:lineRule="auto"/>
              <w:jc w:val="both"/>
              <w:rPr>
                <w:rFonts w:ascii="Times New Roman" w:eastAsia="Times New Roman" w:hAnsi="Times New Roman" w:cs="Times New Roman"/>
                <w:lang w:eastAsia="ru-RU"/>
              </w:rPr>
            </w:pPr>
          </w:p>
        </w:tc>
        <w:tc>
          <w:tcPr>
            <w:tcW w:w="3720" w:type="dxa"/>
            <w:shd w:val="clear" w:color="auto" w:fill="auto"/>
            <w:hideMark/>
          </w:tcPr>
          <w:p w:rsidR="00BB69CD" w:rsidRPr="00BB69CD" w:rsidRDefault="00BB69CD" w:rsidP="00BB69CD">
            <w:pPr>
              <w:overflowPunct w:val="0"/>
              <w:autoSpaceDE w:val="0"/>
              <w:autoSpaceDN w:val="0"/>
              <w:adjustRightInd w:val="0"/>
              <w:spacing w:after="0" w:line="240" w:lineRule="auto"/>
              <w:jc w:val="both"/>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Отдельно стоящие, пристроенные к объектам основного вида использования</w:t>
            </w:r>
          </w:p>
          <w:p w:rsidR="00BB69CD" w:rsidRPr="00BB69CD" w:rsidRDefault="00BB69CD" w:rsidP="00BB69CD">
            <w:pPr>
              <w:overflowPunct w:val="0"/>
              <w:autoSpaceDE w:val="0"/>
              <w:autoSpaceDN w:val="0"/>
              <w:adjustRightInd w:val="0"/>
              <w:spacing w:after="0" w:line="240" w:lineRule="auto"/>
              <w:jc w:val="both"/>
              <w:rPr>
                <w:rFonts w:ascii="Times New Roman" w:eastAsia="Times New Roman" w:hAnsi="Times New Roman" w:cs="Times New Roman"/>
                <w:lang w:eastAsia="ru-RU"/>
              </w:rPr>
            </w:pPr>
            <w:r w:rsidRPr="00BB69CD">
              <w:rPr>
                <w:rFonts w:ascii="Times New Roman" w:eastAsia="Arial" w:hAnsi="Times New Roman" w:cs="Times New Roman"/>
                <w:color w:val="000000"/>
                <w:lang w:eastAsia="ar-SA"/>
              </w:rPr>
              <w:t xml:space="preserve">Новое строительство, реконструкцию и нормы расчета количества машино-мест осуществлять </w:t>
            </w:r>
            <w:r w:rsidRPr="00BB69CD">
              <w:rPr>
                <w:rFonts w:ascii="Times New Roman" w:eastAsia="Times New Roman" w:hAnsi="Times New Roman" w:cs="Times New Roman"/>
                <w:lang w:eastAsia="ru-RU"/>
              </w:rPr>
              <w:t>по утвержденному проекту планировки и межевания территории</w:t>
            </w:r>
            <w:r w:rsidRPr="00BB69CD">
              <w:rPr>
                <w:rFonts w:ascii="Times New Roman" w:eastAsia="Arial" w:hAnsi="Times New Roman" w:cs="Times New Roman"/>
                <w:color w:val="000000"/>
                <w:lang w:eastAsia="ar-SA"/>
              </w:rPr>
              <w:t>, в соответствии с требованиями к размещению таких объектов СНиП, технических регламентов, СанПиН, СП, и др. документов.</w:t>
            </w:r>
          </w:p>
        </w:tc>
      </w:tr>
      <w:tr w:rsidR="00BB69CD" w:rsidRPr="00BB69CD" w:rsidTr="00493F89">
        <w:trPr>
          <w:trHeight w:val="615"/>
        </w:trPr>
        <w:tc>
          <w:tcPr>
            <w:tcW w:w="2448"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highlight w:val="yellow"/>
                <w:lang w:eastAsia="ru-RU"/>
              </w:rPr>
            </w:pPr>
            <w:r w:rsidRPr="00BB69CD">
              <w:rPr>
                <w:rFonts w:ascii="Times New Roman" w:eastAsia="Times New Roman" w:hAnsi="Times New Roman" w:cs="Times New Roman"/>
                <w:lang w:eastAsia="ru-RU"/>
              </w:rPr>
              <w:t>Объекты инженерно-технического обеспечения</w:t>
            </w:r>
          </w:p>
        </w:tc>
        <w:tc>
          <w:tcPr>
            <w:tcW w:w="3420" w:type="dxa"/>
            <w:shd w:val="clear" w:color="auto" w:fill="auto"/>
          </w:tcPr>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Площадь земельных участков принимать, при проектировании объектов,  в соответствии с требованиями к размещению таких объектов в зоне режимных объектов, СНиП, технических регламентов, СП, СанПиН, и др. документов.</w:t>
            </w:r>
          </w:p>
          <w:p w:rsidR="00BB69CD" w:rsidRPr="00BB69CD" w:rsidRDefault="00BB69CD" w:rsidP="00BB69CD">
            <w:pPr>
              <w:overflowPunct w:val="0"/>
              <w:autoSpaceDE w:val="0"/>
              <w:autoSpaceDN w:val="0"/>
              <w:adjustRightInd w:val="0"/>
              <w:spacing w:after="0" w:line="240" w:lineRule="auto"/>
              <w:jc w:val="both"/>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Максимальное количество этажей -1 эт.</w:t>
            </w:r>
          </w:p>
        </w:tc>
        <w:tc>
          <w:tcPr>
            <w:tcW w:w="3720" w:type="dxa"/>
            <w:shd w:val="clear" w:color="auto" w:fill="auto"/>
          </w:tcPr>
          <w:p w:rsidR="00BB69CD" w:rsidRPr="00BB69CD" w:rsidRDefault="00BB69CD" w:rsidP="00BB69CD">
            <w:pPr>
              <w:overflowPunct w:val="0"/>
              <w:autoSpaceDE w:val="0"/>
              <w:autoSpaceDN w:val="0"/>
              <w:adjustRightInd w:val="0"/>
              <w:spacing w:after="0" w:line="240" w:lineRule="auto"/>
              <w:jc w:val="both"/>
              <w:rPr>
                <w:rFonts w:ascii="Times New Roman" w:eastAsia="Times New Roman" w:hAnsi="Times New Roman" w:cs="Times New Roman"/>
                <w:lang w:eastAsia="ru-RU"/>
              </w:rPr>
            </w:pPr>
            <w:r w:rsidRPr="00BB69CD">
              <w:rPr>
                <w:rFonts w:ascii="Times New Roman" w:eastAsia="Times New Roman" w:hAnsi="Times New Roman" w:cs="Times New Roman"/>
                <w:lang w:eastAsia="ru-RU"/>
              </w:rPr>
              <w:t>Новое строительство, реконструкцию осуществлять по утвержденному проекту планировки и межевания территории, в соответствии с требованиями к размещению таких объектов СП, СНиП, технических регламентов, СанПиН, и др. документов.</w:t>
            </w:r>
          </w:p>
        </w:tc>
      </w:tr>
    </w:tbl>
    <w:p w:rsidR="00BB69CD" w:rsidRPr="00BB69CD" w:rsidRDefault="00BB69CD" w:rsidP="00BB69C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BB69CD" w:rsidRPr="00BB69CD" w:rsidRDefault="00BB69CD" w:rsidP="00BB69CD">
      <w:pPr>
        <w:shd w:val="clear" w:color="auto" w:fill="FFFFFF"/>
        <w:tabs>
          <w:tab w:val="left" w:leader="underscore" w:pos="475"/>
          <w:tab w:val="left" w:leader="underscore" w:pos="2020"/>
          <w:tab w:val="left" w:pos="5620"/>
          <w:tab w:val="left" w:leader="underscore" w:pos="6091"/>
          <w:tab w:val="left" w:leader="underscore" w:pos="7880"/>
        </w:tabs>
        <w:spacing w:before="245" w:after="0" w:line="240" w:lineRule="auto"/>
        <w:ind w:firstLine="426"/>
        <w:outlineLvl w:val="0"/>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sz w:val="24"/>
          <w:szCs w:val="24"/>
          <w:lang w:eastAsia="ru-RU"/>
        </w:rPr>
        <w:t xml:space="preserve">3.   УСЛОВНО РАЗРЕШЁННЫЕ ВИДЫ И ПАРАМЕТРЫ ИСПОЛЬЗОВАНИЯ ЗЕМЕЛЬНЫХ УЧАСТКОВ И ОБЪЕКТОВ КАПИТАЛЬНОГО СТРОИТЕЛЬСТВА: </w:t>
      </w:r>
      <w:r w:rsidRPr="00BB69CD">
        <w:rPr>
          <w:rFonts w:ascii="Times New Roman" w:eastAsia="Times New Roman" w:hAnsi="Times New Roman" w:cs="Times New Roman"/>
          <w:sz w:val="24"/>
          <w:szCs w:val="24"/>
          <w:lang w:eastAsia="ru-RU"/>
        </w:rPr>
        <w:t>нет.</w:t>
      </w:r>
    </w:p>
    <w:p w:rsidR="00BB69CD" w:rsidRPr="00BB69CD" w:rsidRDefault="00BB69CD" w:rsidP="00BB69CD">
      <w:pPr>
        <w:spacing w:after="0" w:line="240" w:lineRule="auto"/>
        <w:ind w:left="-238" w:firstLine="448"/>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br w:type="page"/>
      </w:r>
    </w:p>
    <w:p w:rsidR="00BB69CD" w:rsidRPr="00BB69CD" w:rsidRDefault="00BB69CD" w:rsidP="00BB69CD">
      <w:pPr>
        <w:spacing w:after="0" w:line="240" w:lineRule="auto"/>
        <w:ind w:left="-238" w:firstLine="448"/>
        <w:rPr>
          <w:rFonts w:ascii="Times New Roman" w:eastAsia="Times New Roman" w:hAnsi="Times New Roman" w:cs="Times New Roman"/>
          <w:sz w:val="24"/>
          <w:szCs w:val="24"/>
          <w:lang w:eastAsia="ru-RU"/>
        </w:rPr>
      </w:pPr>
    </w:p>
    <w:p w:rsidR="00BB69CD" w:rsidRPr="00BB69CD" w:rsidRDefault="00BB69CD" w:rsidP="00BB69CD">
      <w:pPr>
        <w:spacing w:after="0" w:line="240" w:lineRule="auto"/>
        <w:ind w:left="-238" w:firstLine="448"/>
        <w:rPr>
          <w:rFonts w:ascii="Times New Roman" w:eastAsia="Times New Roman" w:hAnsi="Times New Roman" w:cs="Times New Roman"/>
          <w:sz w:val="24"/>
          <w:szCs w:val="24"/>
          <w:lang w:eastAsia="ru-RU"/>
        </w:rPr>
      </w:pPr>
    </w:p>
    <w:p w:rsidR="00BB69CD" w:rsidRPr="00BB69CD" w:rsidRDefault="00BB69CD" w:rsidP="00BB69CD">
      <w:pPr>
        <w:spacing w:after="0" w:line="240" w:lineRule="auto"/>
        <w:ind w:left="-238" w:firstLine="448"/>
        <w:rPr>
          <w:rFonts w:ascii="Times New Roman" w:eastAsia="Times New Roman" w:hAnsi="Times New Roman" w:cs="Times New Roman"/>
          <w:sz w:val="24"/>
          <w:szCs w:val="24"/>
          <w:lang w:eastAsia="ru-RU"/>
        </w:rPr>
      </w:pPr>
    </w:p>
    <w:p w:rsidR="00BB69CD" w:rsidRPr="00BB69CD" w:rsidRDefault="00BB69CD" w:rsidP="00BB69CD">
      <w:pPr>
        <w:spacing w:after="0" w:line="240" w:lineRule="auto"/>
        <w:ind w:left="-238" w:firstLine="448"/>
        <w:rPr>
          <w:rFonts w:ascii="Times New Roman" w:eastAsia="Times New Roman" w:hAnsi="Times New Roman" w:cs="Times New Roman"/>
          <w:sz w:val="24"/>
          <w:szCs w:val="24"/>
          <w:lang w:eastAsia="ru-RU"/>
        </w:rPr>
      </w:pPr>
    </w:p>
    <w:p w:rsidR="00BB69CD" w:rsidRPr="00BB69CD" w:rsidRDefault="00BB69CD" w:rsidP="00BB69CD">
      <w:pPr>
        <w:spacing w:after="0" w:line="240" w:lineRule="auto"/>
        <w:ind w:left="-238" w:firstLine="448"/>
        <w:rPr>
          <w:rFonts w:ascii="Times New Roman" w:eastAsia="Times New Roman" w:hAnsi="Times New Roman" w:cs="Times New Roman"/>
          <w:sz w:val="24"/>
          <w:szCs w:val="24"/>
          <w:lang w:eastAsia="ru-RU"/>
        </w:rPr>
      </w:pPr>
    </w:p>
    <w:p w:rsidR="00BB69CD" w:rsidRPr="00BB69CD" w:rsidRDefault="00BB69CD" w:rsidP="00BB69CD">
      <w:pPr>
        <w:spacing w:after="0" w:line="240" w:lineRule="auto"/>
        <w:ind w:left="-238" w:firstLine="448"/>
        <w:rPr>
          <w:rFonts w:ascii="Times New Roman" w:eastAsia="Times New Roman" w:hAnsi="Times New Roman" w:cs="Times New Roman"/>
          <w:sz w:val="24"/>
          <w:szCs w:val="24"/>
          <w:lang w:eastAsia="ru-RU"/>
        </w:rPr>
      </w:pPr>
    </w:p>
    <w:p w:rsidR="00BB69CD" w:rsidRPr="00BB69CD" w:rsidRDefault="00BB69CD" w:rsidP="00BB69CD">
      <w:pPr>
        <w:spacing w:after="0" w:line="240" w:lineRule="auto"/>
        <w:ind w:left="-238" w:firstLine="448"/>
        <w:rPr>
          <w:rFonts w:ascii="Times New Roman" w:eastAsia="Times New Roman" w:hAnsi="Times New Roman" w:cs="Times New Roman"/>
          <w:sz w:val="24"/>
          <w:szCs w:val="24"/>
          <w:lang w:eastAsia="ru-RU"/>
        </w:rPr>
      </w:pPr>
    </w:p>
    <w:p w:rsidR="00BB69CD" w:rsidRPr="00BB69CD" w:rsidRDefault="00BB69CD" w:rsidP="00BB69CD">
      <w:pPr>
        <w:spacing w:after="0" w:line="240" w:lineRule="auto"/>
        <w:ind w:left="-238" w:firstLine="448"/>
        <w:rPr>
          <w:rFonts w:ascii="Times New Roman" w:eastAsia="Times New Roman" w:hAnsi="Times New Roman" w:cs="Times New Roman"/>
          <w:sz w:val="24"/>
          <w:szCs w:val="24"/>
          <w:lang w:eastAsia="ru-RU"/>
        </w:rPr>
      </w:pPr>
    </w:p>
    <w:p w:rsidR="00BB69CD" w:rsidRPr="00BB69CD" w:rsidRDefault="00BB69CD" w:rsidP="00BB69CD">
      <w:pPr>
        <w:spacing w:after="0" w:line="240" w:lineRule="auto"/>
        <w:ind w:left="-238" w:firstLine="448"/>
        <w:rPr>
          <w:rFonts w:ascii="Times New Roman" w:eastAsia="Times New Roman" w:hAnsi="Times New Roman" w:cs="Times New Roman"/>
          <w:sz w:val="24"/>
          <w:szCs w:val="24"/>
          <w:lang w:eastAsia="ru-RU"/>
        </w:rPr>
      </w:pPr>
    </w:p>
    <w:p w:rsidR="00BB69CD" w:rsidRPr="00BB69CD" w:rsidRDefault="00BB69CD" w:rsidP="00BB69CD">
      <w:pPr>
        <w:spacing w:after="0" w:line="240" w:lineRule="auto"/>
        <w:ind w:left="-238" w:firstLine="448"/>
        <w:rPr>
          <w:rFonts w:ascii="Times New Roman" w:eastAsia="Times New Roman" w:hAnsi="Times New Roman" w:cs="Times New Roman"/>
          <w:sz w:val="24"/>
          <w:szCs w:val="24"/>
          <w:lang w:eastAsia="ru-RU"/>
        </w:rPr>
      </w:pPr>
    </w:p>
    <w:p w:rsidR="00BB69CD" w:rsidRPr="00BB69CD" w:rsidRDefault="00BB69CD" w:rsidP="00BB69CD">
      <w:pPr>
        <w:spacing w:after="0" w:line="240" w:lineRule="auto"/>
        <w:ind w:left="-238" w:firstLine="448"/>
        <w:rPr>
          <w:rFonts w:ascii="Times New Roman" w:eastAsia="Times New Roman" w:hAnsi="Times New Roman" w:cs="Times New Roman"/>
          <w:sz w:val="24"/>
          <w:szCs w:val="24"/>
          <w:lang w:eastAsia="ru-RU"/>
        </w:rPr>
      </w:pPr>
    </w:p>
    <w:p w:rsidR="00BB69CD" w:rsidRPr="00BB69CD" w:rsidRDefault="00BB69CD" w:rsidP="00BB69CD">
      <w:pPr>
        <w:spacing w:after="0" w:line="240" w:lineRule="auto"/>
        <w:ind w:left="-238" w:firstLine="448"/>
        <w:rPr>
          <w:rFonts w:ascii="Times New Roman" w:eastAsia="Times New Roman" w:hAnsi="Times New Roman" w:cs="Times New Roman"/>
          <w:sz w:val="24"/>
          <w:szCs w:val="24"/>
          <w:lang w:eastAsia="ru-RU"/>
        </w:rPr>
      </w:pPr>
    </w:p>
    <w:p w:rsidR="00BB69CD" w:rsidRPr="00BB69CD" w:rsidRDefault="00BB69CD" w:rsidP="00BB69CD">
      <w:pPr>
        <w:spacing w:after="0" w:line="240" w:lineRule="auto"/>
        <w:ind w:left="-238" w:firstLine="448"/>
        <w:rPr>
          <w:rFonts w:ascii="Times New Roman" w:eastAsia="Times New Roman" w:hAnsi="Times New Roman" w:cs="Times New Roman"/>
          <w:sz w:val="24"/>
          <w:szCs w:val="24"/>
          <w:lang w:eastAsia="ru-RU"/>
        </w:rPr>
      </w:pPr>
    </w:p>
    <w:p w:rsidR="00BB69CD" w:rsidRPr="00BB69CD" w:rsidRDefault="00BB69CD" w:rsidP="00BB69CD">
      <w:pPr>
        <w:spacing w:after="0" w:line="240" w:lineRule="auto"/>
        <w:ind w:left="-238" w:firstLine="448"/>
        <w:rPr>
          <w:rFonts w:ascii="Times New Roman" w:eastAsia="Times New Roman" w:hAnsi="Times New Roman" w:cs="Times New Roman"/>
          <w:sz w:val="24"/>
          <w:szCs w:val="24"/>
          <w:lang w:eastAsia="ru-RU"/>
        </w:rPr>
      </w:pPr>
    </w:p>
    <w:p w:rsidR="00BB69CD" w:rsidRPr="00BB69CD" w:rsidRDefault="00BB69CD" w:rsidP="00BB69CD">
      <w:pPr>
        <w:spacing w:after="0" w:line="240" w:lineRule="auto"/>
        <w:ind w:left="-238" w:firstLine="448"/>
        <w:rPr>
          <w:rFonts w:ascii="Times New Roman" w:eastAsia="Times New Roman" w:hAnsi="Times New Roman" w:cs="Times New Roman"/>
          <w:sz w:val="24"/>
          <w:szCs w:val="24"/>
          <w:lang w:eastAsia="ru-RU"/>
        </w:rPr>
      </w:pPr>
    </w:p>
    <w:p w:rsidR="00BB69CD" w:rsidRPr="00BB69CD" w:rsidRDefault="00BB69CD" w:rsidP="00BB69CD">
      <w:pPr>
        <w:spacing w:after="0" w:line="240" w:lineRule="auto"/>
        <w:ind w:left="-238" w:firstLine="448"/>
        <w:rPr>
          <w:rFonts w:ascii="Times New Roman" w:eastAsia="Times New Roman" w:hAnsi="Times New Roman" w:cs="Times New Roman"/>
          <w:sz w:val="24"/>
          <w:szCs w:val="24"/>
          <w:lang w:eastAsia="ru-RU"/>
        </w:rPr>
      </w:pPr>
    </w:p>
    <w:p w:rsidR="00BB69CD" w:rsidRPr="00BB69CD" w:rsidRDefault="00BB69CD" w:rsidP="00BB69CD">
      <w:pPr>
        <w:spacing w:after="0" w:line="240" w:lineRule="auto"/>
        <w:ind w:left="-238" w:firstLine="448"/>
        <w:rPr>
          <w:rFonts w:ascii="Times New Roman" w:eastAsia="Times New Roman" w:hAnsi="Times New Roman" w:cs="Times New Roman"/>
          <w:sz w:val="24"/>
          <w:szCs w:val="24"/>
          <w:lang w:eastAsia="ru-RU"/>
        </w:rPr>
      </w:pPr>
    </w:p>
    <w:p w:rsidR="00BB69CD" w:rsidRPr="00BB69CD" w:rsidRDefault="00BB69CD" w:rsidP="00BB69CD">
      <w:pPr>
        <w:spacing w:after="0" w:line="240" w:lineRule="auto"/>
        <w:ind w:left="-238" w:firstLine="448"/>
        <w:rPr>
          <w:rFonts w:ascii="Times New Roman" w:eastAsia="Times New Roman" w:hAnsi="Times New Roman" w:cs="Times New Roman"/>
          <w:sz w:val="24"/>
          <w:szCs w:val="24"/>
          <w:lang w:eastAsia="ru-RU"/>
        </w:rPr>
      </w:pPr>
    </w:p>
    <w:p w:rsidR="00BB69CD" w:rsidRPr="00BB69CD" w:rsidRDefault="00BB69CD" w:rsidP="00BB69CD">
      <w:pPr>
        <w:spacing w:after="0" w:line="240" w:lineRule="auto"/>
        <w:ind w:left="-238" w:firstLine="448"/>
        <w:rPr>
          <w:rFonts w:ascii="Times New Roman" w:eastAsia="Times New Roman" w:hAnsi="Times New Roman" w:cs="Times New Roman"/>
          <w:sz w:val="24"/>
          <w:szCs w:val="24"/>
          <w:lang w:eastAsia="ru-RU"/>
        </w:rPr>
      </w:pPr>
    </w:p>
    <w:p w:rsidR="00BB69CD" w:rsidRPr="00BB69CD" w:rsidRDefault="00BB69CD" w:rsidP="00BB69CD">
      <w:pPr>
        <w:spacing w:after="0" w:line="240" w:lineRule="auto"/>
        <w:ind w:left="-238" w:firstLine="448"/>
        <w:rPr>
          <w:rFonts w:ascii="Times New Roman" w:eastAsia="Times New Roman" w:hAnsi="Times New Roman" w:cs="Times New Roman"/>
          <w:sz w:val="24"/>
          <w:szCs w:val="24"/>
          <w:lang w:eastAsia="ru-RU"/>
        </w:rPr>
      </w:pPr>
    </w:p>
    <w:p w:rsidR="00BB69CD" w:rsidRPr="00BB69CD" w:rsidRDefault="00BB69CD" w:rsidP="00BB69CD">
      <w:pPr>
        <w:spacing w:after="0" w:line="240" w:lineRule="auto"/>
        <w:ind w:left="-238" w:firstLine="448"/>
        <w:rPr>
          <w:rFonts w:ascii="Times New Roman" w:eastAsia="Times New Roman" w:hAnsi="Times New Roman" w:cs="Times New Roman"/>
          <w:sz w:val="24"/>
          <w:szCs w:val="24"/>
          <w:lang w:eastAsia="ru-RU"/>
        </w:rPr>
      </w:pPr>
    </w:p>
    <w:p w:rsidR="00BB69CD" w:rsidRPr="00BB69CD" w:rsidRDefault="00BB69CD" w:rsidP="00BB69CD">
      <w:pPr>
        <w:spacing w:after="0" w:line="240" w:lineRule="auto"/>
        <w:ind w:left="-238" w:firstLine="448"/>
        <w:rPr>
          <w:rFonts w:ascii="Times New Roman" w:eastAsia="Times New Roman" w:hAnsi="Times New Roman" w:cs="Times New Roman"/>
          <w:sz w:val="24"/>
          <w:szCs w:val="24"/>
          <w:lang w:eastAsia="ru-RU"/>
        </w:rPr>
      </w:pPr>
    </w:p>
    <w:p w:rsidR="00BB69CD" w:rsidRPr="00BB69CD" w:rsidRDefault="00BB69CD" w:rsidP="00BB69CD">
      <w:pPr>
        <w:spacing w:after="0" w:line="240" w:lineRule="auto"/>
        <w:ind w:left="-238" w:firstLine="448"/>
        <w:rPr>
          <w:rFonts w:ascii="Times New Roman" w:eastAsia="Times New Roman" w:hAnsi="Times New Roman" w:cs="Times New Roman"/>
          <w:sz w:val="24"/>
          <w:szCs w:val="24"/>
          <w:lang w:eastAsia="ru-RU"/>
        </w:rPr>
      </w:pPr>
    </w:p>
    <w:p w:rsidR="00BB69CD" w:rsidRPr="00BB69CD" w:rsidRDefault="00BB69CD" w:rsidP="00BB69CD">
      <w:pPr>
        <w:spacing w:after="0" w:line="240" w:lineRule="auto"/>
        <w:ind w:left="-238" w:firstLine="448"/>
        <w:rPr>
          <w:rFonts w:ascii="Times New Roman" w:eastAsia="Times New Roman" w:hAnsi="Times New Roman" w:cs="Times New Roman"/>
          <w:sz w:val="24"/>
          <w:szCs w:val="24"/>
          <w:lang w:eastAsia="ru-RU"/>
        </w:rPr>
      </w:pPr>
    </w:p>
    <w:p w:rsidR="00BB69CD" w:rsidRPr="00BB69CD" w:rsidRDefault="00BB69CD" w:rsidP="00BB69CD">
      <w:pPr>
        <w:spacing w:after="0" w:line="240" w:lineRule="auto"/>
        <w:ind w:left="-238" w:firstLine="448"/>
        <w:rPr>
          <w:rFonts w:ascii="Times New Roman" w:eastAsia="Times New Roman" w:hAnsi="Times New Roman" w:cs="Times New Roman"/>
          <w:sz w:val="24"/>
          <w:szCs w:val="24"/>
          <w:lang w:eastAsia="ru-RU"/>
        </w:rPr>
      </w:pPr>
    </w:p>
    <w:p w:rsidR="00BB69CD" w:rsidRPr="00BB69CD" w:rsidRDefault="00BB69CD" w:rsidP="00BB69CD">
      <w:pPr>
        <w:spacing w:after="0" w:line="240" w:lineRule="auto"/>
        <w:ind w:left="-238" w:firstLine="448"/>
        <w:jc w:val="center"/>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b/>
          <w:sz w:val="24"/>
          <w:szCs w:val="24"/>
          <w:lang w:eastAsia="ru-RU"/>
        </w:rPr>
        <w:t>ПРИЛОЖЕНИЯ</w:t>
      </w:r>
    </w:p>
    <w:p w:rsidR="00BB69CD" w:rsidRPr="00BB69CD" w:rsidRDefault="00BB69CD" w:rsidP="00BB69CD">
      <w:pPr>
        <w:spacing w:after="120" w:line="240" w:lineRule="auto"/>
        <w:ind w:firstLine="5103"/>
        <w:jc w:val="right"/>
        <w:rPr>
          <w:rFonts w:ascii="Times New Roman" w:eastAsia="Times New Roman" w:hAnsi="Times New Roman" w:cs="Times New Roman"/>
          <w:b/>
          <w:sz w:val="24"/>
          <w:szCs w:val="24"/>
          <w:lang w:eastAsia="ru-RU"/>
        </w:rPr>
      </w:pPr>
      <w:r w:rsidRPr="00BB69CD">
        <w:rPr>
          <w:rFonts w:ascii="Times New Roman" w:eastAsia="Times New Roman" w:hAnsi="Times New Roman" w:cs="Times New Roman"/>
          <w:sz w:val="24"/>
          <w:szCs w:val="24"/>
          <w:lang w:eastAsia="ru-RU"/>
        </w:rPr>
        <w:br w:type="page"/>
      </w:r>
      <w:r w:rsidRPr="00BB69CD">
        <w:rPr>
          <w:rFonts w:ascii="Times New Roman" w:eastAsia="Times New Roman" w:hAnsi="Times New Roman" w:cs="Times New Roman"/>
          <w:b/>
          <w:sz w:val="24"/>
          <w:szCs w:val="24"/>
          <w:lang w:eastAsia="ru-RU"/>
        </w:rPr>
        <w:t>Приложение №1</w:t>
      </w:r>
    </w:p>
    <w:p w:rsidR="00BB69CD" w:rsidRPr="00BB69CD" w:rsidRDefault="00BB69CD" w:rsidP="00BB69CD">
      <w:pPr>
        <w:spacing w:after="0" w:line="240" w:lineRule="auto"/>
        <w:ind w:left="6804"/>
        <w:jc w:val="right"/>
        <w:rPr>
          <w:rFonts w:ascii="Times New Roman" w:eastAsia="Times New Roman" w:hAnsi="Times New Roman" w:cs="Times New Roman"/>
          <w:sz w:val="20"/>
          <w:szCs w:val="20"/>
          <w:lang w:eastAsia="ru-RU"/>
        </w:rPr>
      </w:pPr>
      <w:r w:rsidRPr="00BB69CD">
        <w:rPr>
          <w:rFonts w:ascii="Times New Roman" w:eastAsia="Times New Roman" w:hAnsi="Times New Roman" w:cs="Times New Roman"/>
          <w:sz w:val="20"/>
          <w:szCs w:val="20"/>
          <w:lang w:eastAsia="ru-RU"/>
        </w:rPr>
        <w:t xml:space="preserve">к муниципальному контракту </w:t>
      </w:r>
      <w:r w:rsidRPr="00BB69CD">
        <w:rPr>
          <w:rFonts w:ascii="Times New Roman" w:eastAsia="Times New Roman" w:hAnsi="Times New Roman" w:cs="Times New Roman"/>
          <w:sz w:val="20"/>
          <w:szCs w:val="20"/>
          <w:u w:val="single"/>
          <w:lang w:eastAsia="ru-RU"/>
        </w:rPr>
        <w:t>28-ОК/12</w:t>
      </w:r>
      <w:r w:rsidRPr="00BB69CD">
        <w:rPr>
          <w:rFonts w:ascii="Times New Roman" w:eastAsia="Times New Roman" w:hAnsi="Times New Roman" w:cs="Times New Roman"/>
          <w:sz w:val="20"/>
          <w:szCs w:val="20"/>
          <w:lang w:eastAsia="ru-RU"/>
        </w:rPr>
        <w:t xml:space="preserve"> от </w:t>
      </w:r>
      <w:r w:rsidRPr="00BB69CD">
        <w:rPr>
          <w:rFonts w:ascii="Times New Roman" w:eastAsia="Times New Roman" w:hAnsi="Times New Roman" w:cs="Times New Roman"/>
          <w:sz w:val="20"/>
          <w:szCs w:val="20"/>
          <w:u w:val="single"/>
          <w:lang w:eastAsia="ru-RU"/>
        </w:rPr>
        <w:t>14.05.2012г.</w:t>
      </w:r>
    </w:p>
    <w:p w:rsidR="00BB69CD" w:rsidRPr="00BB69CD" w:rsidRDefault="00BB69CD" w:rsidP="00BB69CD">
      <w:pPr>
        <w:shd w:val="clear" w:color="auto" w:fill="FFFFFF"/>
        <w:tabs>
          <w:tab w:val="left" w:leader="underscore" w:pos="475"/>
          <w:tab w:val="left" w:leader="underscore" w:pos="2020"/>
          <w:tab w:val="left" w:pos="5620"/>
          <w:tab w:val="left" w:leader="underscore" w:pos="6091"/>
          <w:tab w:val="left" w:leader="underscore" w:pos="7880"/>
        </w:tabs>
        <w:spacing w:before="245" w:after="0" w:line="240" w:lineRule="auto"/>
        <w:jc w:val="center"/>
        <w:outlineLvl w:val="0"/>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bCs/>
          <w:spacing w:val="-4"/>
          <w:sz w:val="28"/>
          <w:szCs w:val="28"/>
          <w:lang w:eastAsia="ru-RU"/>
        </w:rPr>
        <w:t>Задание</w:t>
      </w:r>
    </w:p>
    <w:p w:rsidR="00BB69CD" w:rsidRPr="00BB69CD" w:rsidRDefault="00BB69CD" w:rsidP="00BB69CD">
      <w:pPr>
        <w:shd w:val="clear" w:color="auto" w:fill="FFFFFF"/>
        <w:tabs>
          <w:tab w:val="left" w:leader="underscore" w:pos="475"/>
          <w:tab w:val="left" w:leader="underscore" w:pos="2020"/>
          <w:tab w:val="left" w:pos="5620"/>
          <w:tab w:val="left" w:leader="underscore" w:pos="6091"/>
          <w:tab w:val="left" w:leader="underscore" w:pos="7880"/>
        </w:tabs>
        <w:spacing w:before="120" w:after="120" w:line="240" w:lineRule="auto"/>
        <w:jc w:val="center"/>
        <w:outlineLvl w:val="0"/>
        <w:rPr>
          <w:rFonts w:ascii="Times New Roman" w:eastAsia="Times New Roman" w:hAnsi="Times New Roman" w:cs="Times New Roman"/>
          <w:szCs w:val="24"/>
          <w:lang w:eastAsia="ru-RU"/>
        </w:rPr>
      </w:pPr>
      <w:r w:rsidRPr="00BB69CD">
        <w:rPr>
          <w:rFonts w:ascii="Times New Roman" w:eastAsia="Times New Roman" w:hAnsi="Times New Roman" w:cs="Times New Roman"/>
          <w:b/>
          <w:bCs/>
          <w:color w:val="000000"/>
          <w:spacing w:val="-2"/>
          <w:sz w:val="24"/>
          <w:szCs w:val="28"/>
          <w:lang w:eastAsia="ru-RU"/>
        </w:rPr>
        <w:t>на разработку проекта правил землепользования и застройки Холмогойского муниципального образования Заларинского района Иркутской области.</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
        <w:gridCol w:w="2591"/>
        <w:gridCol w:w="6713"/>
      </w:tblGrid>
      <w:tr w:rsidR="00BB69CD" w:rsidRPr="00BB69CD" w:rsidTr="00493F89">
        <w:tc>
          <w:tcPr>
            <w:tcW w:w="619" w:type="dxa"/>
            <w:shd w:val="clear" w:color="auto" w:fill="auto"/>
            <w:vAlign w:val="center"/>
          </w:tcPr>
          <w:p w:rsidR="00BB69CD" w:rsidRPr="00BB69CD" w:rsidRDefault="00BB69CD" w:rsidP="00BB69CD">
            <w:pPr>
              <w:shd w:val="clear" w:color="auto" w:fill="FFFFFF"/>
              <w:spacing w:after="0" w:line="240" w:lineRule="atLeast"/>
              <w:jc w:val="center"/>
              <w:rPr>
                <w:rFonts w:ascii="Times New Roman" w:eastAsia="Times New Roman" w:hAnsi="Times New Roman" w:cs="Times New Roman"/>
                <w:sz w:val="24"/>
                <w:szCs w:val="24"/>
                <w:lang w:eastAsia="ru-RU"/>
              </w:rPr>
            </w:pPr>
            <w:r w:rsidRPr="00BB69CD">
              <w:rPr>
                <w:rFonts w:ascii="Times New Roman" w:eastAsia="Times New Roman" w:hAnsi="Times New Roman" w:cs="Times New Roman"/>
                <w:spacing w:val="-11"/>
                <w:sz w:val="24"/>
                <w:szCs w:val="24"/>
                <w:lang w:eastAsia="ru-RU"/>
              </w:rPr>
              <w:t xml:space="preserve">№ </w:t>
            </w:r>
            <w:r w:rsidRPr="00BB69CD">
              <w:rPr>
                <w:rFonts w:ascii="Times New Roman" w:eastAsia="Times New Roman" w:hAnsi="Times New Roman" w:cs="Times New Roman"/>
                <w:sz w:val="24"/>
                <w:szCs w:val="24"/>
                <w:lang w:eastAsia="ru-RU"/>
              </w:rPr>
              <w:t>п/п</w:t>
            </w:r>
          </w:p>
        </w:tc>
        <w:tc>
          <w:tcPr>
            <w:tcW w:w="2591" w:type="dxa"/>
            <w:shd w:val="clear" w:color="auto" w:fill="auto"/>
            <w:vAlign w:val="center"/>
          </w:tcPr>
          <w:p w:rsidR="00BB69CD" w:rsidRPr="00BB69CD" w:rsidRDefault="00BB69CD" w:rsidP="00BB69CD">
            <w:pPr>
              <w:shd w:val="clear" w:color="auto" w:fill="FFFFFF"/>
              <w:spacing w:after="0" w:line="240" w:lineRule="atLeast"/>
              <w:jc w:val="center"/>
              <w:rPr>
                <w:rFonts w:ascii="Times New Roman" w:eastAsia="Times New Roman" w:hAnsi="Times New Roman" w:cs="Times New Roman"/>
                <w:sz w:val="24"/>
                <w:szCs w:val="24"/>
                <w:lang w:eastAsia="ru-RU"/>
              </w:rPr>
            </w:pPr>
            <w:r w:rsidRPr="00BB69CD">
              <w:rPr>
                <w:rFonts w:ascii="Times New Roman" w:eastAsia="Times New Roman" w:hAnsi="Times New Roman" w:cs="Times New Roman"/>
                <w:spacing w:val="-3"/>
                <w:sz w:val="24"/>
                <w:szCs w:val="24"/>
                <w:lang w:eastAsia="ru-RU"/>
              </w:rPr>
              <w:t>Наименование разделов задания</w:t>
            </w:r>
          </w:p>
        </w:tc>
        <w:tc>
          <w:tcPr>
            <w:tcW w:w="6713" w:type="dxa"/>
            <w:shd w:val="clear" w:color="auto" w:fill="auto"/>
            <w:vAlign w:val="center"/>
          </w:tcPr>
          <w:p w:rsidR="00BB69CD" w:rsidRPr="00BB69CD" w:rsidRDefault="00BB69CD" w:rsidP="00BB69CD">
            <w:pPr>
              <w:shd w:val="clear" w:color="auto" w:fill="FFFFFF"/>
              <w:spacing w:after="0" w:line="240" w:lineRule="atLeast"/>
              <w:jc w:val="center"/>
              <w:rPr>
                <w:rFonts w:ascii="Times New Roman" w:eastAsia="Times New Roman" w:hAnsi="Times New Roman" w:cs="Times New Roman"/>
                <w:sz w:val="24"/>
                <w:szCs w:val="24"/>
                <w:lang w:eastAsia="ru-RU"/>
              </w:rPr>
            </w:pPr>
            <w:r w:rsidRPr="00BB69CD">
              <w:rPr>
                <w:rFonts w:ascii="Times New Roman" w:eastAsia="Times New Roman" w:hAnsi="Times New Roman" w:cs="Times New Roman"/>
                <w:spacing w:val="-3"/>
                <w:sz w:val="24"/>
                <w:szCs w:val="24"/>
                <w:lang w:eastAsia="ru-RU"/>
              </w:rPr>
              <w:t>Содержание разделов задания</w:t>
            </w:r>
          </w:p>
        </w:tc>
      </w:tr>
      <w:tr w:rsidR="00BB69CD" w:rsidRPr="00BB69CD" w:rsidTr="00493F89">
        <w:tc>
          <w:tcPr>
            <w:tcW w:w="619" w:type="dxa"/>
            <w:shd w:val="clear" w:color="auto" w:fill="auto"/>
            <w:vAlign w:val="center"/>
          </w:tcPr>
          <w:p w:rsidR="00BB69CD" w:rsidRPr="00BB69CD" w:rsidRDefault="00BB69CD" w:rsidP="00BB69CD">
            <w:pPr>
              <w:shd w:val="clear" w:color="auto" w:fill="FFFFFF"/>
              <w:spacing w:after="0" w:line="240" w:lineRule="atLeast"/>
              <w:jc w:val="center"/>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bCs/>
                <w:sz w:val="24"/>
                <w:szCs w:val="24"/>
                <w:lang w:eastAsia="ru-RU"/>
              </w:rPr>
              <w:t>1</w:t>
            </w:r>
          </w:p>
        </w:tc>
        <w:tc>
          <w:tcPr>
            <w:tcW w:w="2591" w:type="dxa"/>
            <w:shd w:val="clear" w:color="auto" w:fill="auto"/>
            <w:vAlign w:val="center"/>
          </w:tcPr>
          <w:p w:rsidR="00BB69CD" w:rsidRPr="00BB69CD" w:rsidRDefault="00BB69CD" w:rsidP="00BB69CD">
            <w:pPr>
              <w:shd w:val="clear" w:color="auto" w:fill="FFFFFF"/>
              <w:spacing w:after="0" w:line="240" w:lineRule="atLeast"/>
              <w:jc w:val="center"/>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bCs/>
                <w:sz w:val="24"/>
                <w:szCs w:val="24"/>
                <w:lang w:eastAsia="ru-RU"/>
              </w:rPr>
              <w:t>2</w:t>
            </w:r>
          </w:p>
        </w:tc>
        <w:tc>
          <w:tcPr>
            <w:tcW w:w="6713" w:type="dxa"/>
            <w:shd w:val="clear" w:color="auto" w:fill="auto"/>
            <w:vAlign w:val="center"/>
          </w:tcPr>
          <w:p w:rsidR="00BB69CD" w:rsidRPr="00BB69CD" w:rsidRDefault="00BB69CD" w:rsidP="00BB69CD">
            <w:pPr>
              <w:shd w:val="clear" w:color="auto" w:fill="FFFFFF"/>
              <w:spacing w:after="0" w:line="240" w:lineRule="atLeast"/>
              <w:jc w:val="center"/>
              <w:rPr>
                <w:rFonts w:ascii="Times New Roman" w:eastAsia="Times New Roman" w:hAnsi="Times New Roman" w:cs="Times New Roman"/>
                <w:sz w:val="24"/>
                <w:szCs w:val="24"/>
                <w:lang w:eastAsia="ru-RU"/>
              </w:rPr>
            </w:pPr>
            <w:r w:rsidRPr="00BB69CD">
              <w:rPr>
                <w:rFonts w:ascii="Times New Roman" w:eastAsia="Times New Roman" w:hAnsi="Times New Roman" w:cs="Times New Roman"/>
                <w:b/>
                <w:bCs/>
                <w:sz w:val="24"/>
                <w:szCs w:val="24"/>
                <w:lang w:eastAsia="ru-RU"/>
              </w:rPr>
              <w:t>3</w:t>
            </w:r>
          </w:p>
        </w:tc>
      </w:tr>
      <w:tr w:rsidR="00BB69CD" w:rsidRPr="00BB69CD" w:rsidTr="00493F89">
        <w:tc>
          <w:tcPr>
            <w:tcW w:w="619" w:type="dxa"/>
            <w:shd w:val="clear" w:color="auto" w:fill="auto"/>
          </w:tcPr>
          <w:p w:rsidR="00BB69CD" w:rsidRPr="00BB69CD" w:rsidRDefault="00BB69CD" w:rsidP="00BB69CD">
            <w:pPr>
              <w:shd w:val="clear" w:color="auto" w:fill="FFFFFF"/>
              <w:spacing w:after="0" w:line="240" w:lineRule="atLeast"/>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w:t>
            </w:r>
          </w:p>
        </w:tc>
        <w:tc>
          <w:tcPr>
            <w:tcW w:w="2591" w:type="dxa"/>
            <w:shd w:val="clear" w:color="auto" w:fill="auto"/>
          </w:tcPr>
          <w:p w:rsidR="00BB69CD" w:rsidRPr="00BB69CD" w:rsidRDefault="00BB69CD" w:rsidP="00BB69CD">
            <w:pPr>
              <w:shd w:val="clear" w:color="auto" w:fill="FFFFFF"/>
              <w:spacing w:after="0" w:line="240" w:lineRule="atLeast"/>
              <w:rPr>
                <w:rFonts w:ascii="Times New Roman" w:eastAsia="Times New Roman" w:hAnsi="Times New Roman" w:cs="Times New Roman"/>
                <w:spacing w:val="-3"/>
                <w:sz w:val="24"/>
                <w:szCs w:val="24"/>
                <w:lang w:eastAsia="ru-RU"/>
              </w:rPr>
            </w:pPr>
            <w:r w:rsidRPr="00BB69CD">
              <w:rPr>
                <w:rFonts w:ascii="Times New Roman" w:eastAsia="Times New Roman" w:hAnsi="Times New Roman" w:cs="Times New Roman"/>
                <w:spacing w:val="-3"/>
                <w:sz w:val="24"/>
                <w:szCs w:val="24"/>
                <w:lang w:eastAsia="ru-RU"/>
              </w:rPr>
              <w:t xml:space="preserve">Вид градостроительной документации </w:t>
            </w:r>
          </w:p>
        </w:tc>
        <w:tc>
          <w:tcPr>
            <w:tcW w:w="6713" w:type="dxa"/>
            <w:shd w:val="clear" w:color="auto" w:fill="auto"/>
          </w:tcPr>
          <w:p w:rsidR="00BB69CD" w:rsidRPr="00BB69CD" w:rsidRDefault="00BB69CD" w:rsidP="00BB69CD">
            <w:pPr>
              <w:shd w:val="clear" w:color="auto" w:fill="FFFFFF"/>
              <w:spacing w:after="0" w:line="240" w:lineRule="atLeast"/>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Правила землепользования и застройки Холмогойского муниципального образования (далее Правила)</w:t>
            </w:r>
          </w:p>
        </w:tc>
      </w:tr>
      <w:tr w:rsidR="00BB69CD" w:rsidRPr="00BB69CD" w:rsidTr="00493F89">
        <w:tc>
          <w:tcPr>
            <w:tcW w:w="619" w:type="dxa"/>
            <w:shd w:val="clear" w:color="auto" w:fill="auto"/>
          </w:tcPr>
          <w:p w:rsidR="00BB69CD" w:rsidRPr="00BB69CD" w:rsidRDefault="00BB69CD" w:rsidP="00BB69CD">
            <w:pPr>
              <w:shd w:val="clear" w:color="auto" w:fill="FFFFFF"/>
              <w:spacing w:after="0" w:line="240" w:lineRule="atLeast"/>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2</w:t>
            </w:r>
          </w:p>
        </w:tc>
        <w:tc>
          <w:tcPr>
            <w:tcW w:w="2591" w:type="dxa"/>
            <w:shd w:val="clear" w:color="auto" w:fill="auto"/>
          </w:tcPr>
          <w:p w:rsidR="00BB69CD" w:rsidRPr="00BB69CD" w:rsidRDefault="00BB69CD" w:rsidP="00BB69CD">
            <w:pPr>
              <w:shd w:val="clear" w:color="auto" w:fill="FFFFFF"/>
              <w:spacing w:after="0" w:line="240" w:lineRule="atLeast"/>
              <w:rPr>
                <w:rFonts w:ascii="Times New Roman" w:eastAsia="Times New Roman" w:hAnsi="Times New Roman" w:cs="Times New Roman"/>
                <w:spacing w:val="-3"/>
                <w:sz w:val="24"/>
                <w:szCs w:val="24"/>
                <w:lang w:eastAsia="ru-RU"/>
              </w:rPr>
            </w:pPr>
            <w:r w:rsidRPr="00BB69CD">
              <w:rPr>
                <w:rFonts w:ascii="Times New Roman" w:eastAsia="Times New Roman" w:hAnsi="Times New Roman" w:cs="Times New Roman"/>
                <w:spacing w:val="-3"/>
                <w:sz w:val="24"/>
                <w:szCs w:val="24"/>
                <w:lang w:eastAsia="ru-RU"/>
              </w:rPr>
              <w:t>Основание для разработки градостроительной документации</w:t>
            </w:r>
          </w:p>
        </w:tc>
        <w:tc>
          <w:tcPr>
            <w:tcW w:w="6713" w:type="dxa"/>
            <w:shd w:val="clear" w:color="auto" w:fill="auto"/>
          </w:tcPr>
          <w:p w:rsidR="00BB69CD" w:rsidRPr="00BB69CD" w:rsidRDefault="00BB69CD" w:rsidP="00BB69CD">
            <w:pPr>
              <w:shd w:val="clear" w:color="auto" w:fill="FFFFFF"/>
              <w:spacing w:after="0" w:line="240" w:lineRule="atLeast"/>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xml:space="preserve">Решения органа местного самоуправления от « 29 » июля 2011 г. № 146, </w:t>
            </w:r>
          </w:p>
        </w:tc>
      </w:tr>
      <w:tr w:rsidR="00BB69CD" w:rsidRPr="00BB69CD" w:rsidTr="00493F89">
        <w:tc>
          <w:tcPr>
            <w:tcW w:w="619" w:type="dxa"/>
            <w:shd w:val="clear" w:color="auto" w:fill="auto"/>
          </w:tcPr>
          <w:p w:rsidR="00BB69CD" w:rsidRPr="00BB69CD" w:rsidRDefault="00BB69CD" w:rsidP="00BB69CD">
            <w:pPr>
              <w:shd w:val="clear" w:color="auto" w:fill="FFFFFF"/>
              <w:spacing w:after="0" w:line="240" w:lineRule="atLeast"/>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3</w:t>
            </w:r>
          </w:p>
        </w:tc>
        <w:tc>
          <w:tcPr>
            <w:tcW w:w="2591" w:type="dxa"/>
            <w:shd w:val="clear" w:color="auto" w:fill="auto"/>
          </w:tcPr>
          <w:p w:rsidR="00BB69CD" w:rsidRPr="00BB69CD" w:rsidRDefault="00BB69CD" w:rsidP="00BB69CD">
            <w:pPr>
              <w:shd w:val="clear" w:color="auto" w:fill="FFFFFF"/>
              <w:spacing w:after="0" w:line="240" w:lineRule="atLeast"/>
              <w:rPr>
                <w:rFonts w:ascii="Times New Roman" w:eastAsia="Times New Roman" w:hAnsi="Times New Roman" w:cs="Times New Roman"/>
                <w:sz w:val="24"/>
                <w:szCs w:val="24"/>
                <w:lang w:eastAsia="ru-RU"/>
              </w:rPr>
            </w:pPr>
            <w:r w:rsidRPr="00BB69CD">
              <w:rPr>
                <w:rFonts w:ascii="Times New Roman" w:eastAsia="Times New Roman" w:hAnsi="Times New Roman" w:cs="Times New Roman"/>
                <w:spacing w:val="-3"/>
                <w:sz w:val="24"/>
                <w:szCs w:val="24"/>
                <w:lang w:eastAsia="ru-RU"/>
              </w:rPr>
              <w:t>Заказчик</w:t>
            </w:r>
          </w:p>
        </w:tc>
        <w:tc>
          <w:tcPr>
            <w:tcW w:w="6713" w:type="dxa"/>
            <w:shd w:val="clear" w:color="auto" w:fill="auto"/>
          </w:tcPr>
          <w:p w:rsidR="00BB69CD" w:rsidRPr="00BB69CD" w:rsidRDefault="00BB69CD" w:rsidP="00BB69CD">
            <w:pPr>
              <w:shd w:val="clear" w:color="auto" w:fill="FFFFFF"/>
              <w:spacing w:after="0" w:line="240" w:lineRule="atLeast"/>
              <w:jc w:val="both"/>
              <w:rPr>
                <w:rFonts w:ascii="Times New Roman" w:eastAsia="Times New Roman" w:hAnsi="Times New Roman" w:cs="Times New Roman"/>
                <w:spacing w:val="-14"/>
                <w:sz w:val="24"/>
                <w:szCs w:val="24"/>
                <w:lang w:eastAsia="ru-RU"/>
              </w:rPr>
            </w:pPr>
            <w:r w:rsidRPr="00BB69CD">
              <w:rPr>
                <w:rFonts w:ascii="Times New Roman" w:eastAsia="Times New Roman" w:hAnsi="Times New Roman" w:cs="Times New Roman"/>
                <w:sz w:val="24"/>
                <w:szCs w:val="24"/>
                <w:lang w:eastAsia="ru-RU"/>
              </w:rPr>
              <w:t xml:space="preserve">Администрация  </w:t>
            </w:r>
            <w:r w:rsidRPr="00BB69CD">
              <w:rPr>
                <w:rFonts w:ascii="Times New Roman" w:eastAsia="Times New Roman" w:hAnsi="Times New Roman" w:cs="Times New Roman"/>
                <w:spacing w:val="-13"/>
                <w:sz w:val="24"/>
                <w:szCs w:val="24"/>
                <w:lang w:eastAsia="ru-RU"/>
              </w:rPr>
              <w:t>муниципального образования «</w:t>
            </w:r>
            <w:r w:rsidRPr="00BB69CD">
              <w:rPr>
                <w:rFonts w:ascii="Times New Roman" w:eastAsia="Times New Roman" w:hAnsi="Times New Roman" w:cs="Times New Roman"/>
                <w:sz w:val="24"/>
                <w:szCs w:val="24"/>
                <w:lang w:eastAsia="ru-RU"/>
              </w:rPr>
              <w:t>Заларинский район</w:t>
            </w:r>
            <w:r w:rsidRPr="00BB69CD">
              <w:rPr>
                <w:rFonts w:ascii="Times New Roman" w:eastAsia="Times New Roman" w:hAnsi="Times New Roman" w:cs="Times New Roman"/>
                <w:spacing w:val="-14"/>
                <w:sz w:val="24"/>
                <w:szCs w:val="24"/>
                <w:lang w:eastAsia="ru-RU"/>
              </w:rPr>
              <w:t xml:space="preserve"> на основании заключенного соглашения о передаче полномочий органов самоуправления № 5  от 30 декабря 2011 года с  </w:t>
            </w:r>
            <w:r w:rsidRPr="00BB69CD">
              <w:rPr>
                <w:rFonts w:ascii="Times New Roman" w:eastAsia="Times New Roman" w:hAnsi="Times New Roman" w:cs="Times New Roman"/>
                <w:sz w:val="24"/>
                <w:szCs w:val="24"/>
                <w:lang w:eastAsia="ru-RU"/>
              </w:rPr>
              <w:t xml:space="preserve">Холмогойским сельским поселением» </w:t>
            </w:r>
            <w:r w:rsidRPr="00BB69CD">
              <w:rPr>
                <w:rFonts w:ascii="Times New Roman" w:eastAsia="Times New Roman" w:hAnsi="Times New Roman" w:cs="Times New Roman"/>
                <w:spacing w:val="-14"/>
                <w:sz w:val="24"/>
                <w:szCs w:val="24"/>
                <w:lang w:eastAsia="ru-RU"/>
              </w:rPr>
              <w:t xml:space="preserve"> и  Комиссия по подготовке Правил, сформированная на основании решения главы муниципального образования от_______________20___г.</w:t>
            </w:r>
          </w:p>
          <w:p w:rsidR="00BB69CD" w:rsidRPr="00BB69CD" w:rsidRDefault="00BB69CD" w:rsidP="00BB69CD">
            <w:pPr>
              <w:shd w:val="clear" w:color="auto" w:fill="FFFFFF"/>
              <w:spacing w:after="0" w:line="240" w:lineRule="atLeast"/>
              <w:jc w:val="both"/>
              <w:rPr>
                <w:rFonts w:ascii="Times New Roman" w:eastAsia="Times New Roman" w:hAnsi="Times New Roman" w:cs="Times New Roman"/>
                <w:sz w:val="24"/>
                <w:szCs w:val="24"/>
                <w:lang w:eastAsia="ru-RU"/>
              </w:rPr>
            </w:pPr>
          </w:p>
        </w:tc>
      </w:tr>
      <w:tr w:rsidR="00BB69CD" w:rsidRPr="00BB69CD" w:rsidTr="00493F89">
        <w:tc>
          <w:tcPr>
            <w:tcW w:w="619" w:type="dxa"/>
            <w:shd w:val="clear" w:color="auto" w:fill="auto"/>
          </w:tcPr>
          <w:p w:rsidR="00BB69CD" w:rsidRPr="00BB69CD" w:rsidRDefault="00BB69CD" w:rsidP="00BB69CD">
            <w:pPr>
              <w:shd w:val="clear" w:color="auto" w:fill="FFFFFF"/>
              <w:spacing w:after="0" w:line="240" w:lineRule="atLeast"/>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4</w:t>
            </w:r>
          </w:p>
        </w:tc>
        <w:tc>
          <w:tcPr>
            <w:tcW w:w="2591" w:type="dxa"/>
            <w:shd w:val="clear" w:color="auto" w:fill="auto"/>
          </w:tcPr>
          <w:p w:rsidR="00BB69CD" w:rsidRPr="00BB69CD" w:rsidRDefault="00BB69CD" w:rsidP="00BB69CD">
            <w:pPr>
              <w:shd w:val="clear" w:color="auto" w:fill="FFFFFF"/>
              <w:spacing w:after="0" w:line="240" w:lineRule="atLeast"/>
              <w:rPr>
                <w:rFonts w:ascii="Times New Roman" w:eastAsia="Times New Roman" w:hAnsi="Times New Roman" w:cs="Times New Roman"/>
                <w:sz w:val="24"/>
                <w:szCs w:val="24"/>
                <w:lang w:eastAsia="ru-RU"/>
              </w:rPr>
            </w:pPr>
            <w:r w:rsidRPr="00BB69CD">
              <w:rPr>
                <w:rFonts w:ascii="Times New Roman" w:eastAsia="Times New Roman" w:hAnsi="Times New Roman" w:cs="Times New Roman"/>
                <w:spacing w:val="-2"/>
                <w:sz w:val="24"/>
                <w:szCs w:val="24"/>
                <w:lang w:eastAsia="ru-RU"/>
              </w:rPr>
              <w:t>Подрядчик</w:t>
            </w:r>
          </w:p>
        </w:tc>
        <w:tc>
          <w:tcPr>
            <w:tcW w:w="6713" w:type="dxa"/>
            <w:shd w:val="clear" w:color="auto" w:fill="auto"/>
          </w:tcPr>
          <w:p w:rsidR="00BB69CD" w:rsidRPr="00BB69CD" w:rsidRDefault="00BB69CD" w:rsidP="00BB69CD">
            <w:pPr>
              <w:spacing w:after="0" w:line="240" w:lineRule="atLeast"/>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Определяется конкурсом на право заключения муниципального контракта в соответствии с Федеральным законом от 21.07.2005 г. № 94-ФЗ «О размещении заказов на поставки товаров, выполнение работ, оказание услуг для государственных и муниципальных нужд»</w:t>
            </w:r>
          </w:p>
        </w:tc>
      </w:tr>
      <w:tr w:rsidR="00BB69CD" w:rsidRPr="00BB69CD" w:rsidTr="00493F89">
        <w:tc>
          <w:tcPr>
            <w:tcW w:w="619" w:type="dxa"/>
            <w:shd w:val="clear" w:color="auto" w:fill="auto"/>
          </w:tcPr>
          <w:p w:rsidR="00BB69CD" w:rsidRPr="00BB69CD" w:rsidRDefault="00BB69CD" w:rsidP="00BB69CD">
            <w:pPr>
              <w:spacing w:after="0" w:line="240" w:lineRule="atLeast"/>
              <w:rPr>
                <w:rFonts w:ascii="Times New Roman" w:eastAsia="Times New Roman" w:hAnsi="Times New Roman" w:cs="Times New Roman"/>
                <w:spacing w:val="-11"/>
                <w:sz w:val="24"/>
                <w:szCs w:val="24"/>
                <w:lang w:eastAsia="ru-RU"/>
              </w:rPr>
            </w:pPr>
            <w:r w:rsidRPr="00BB69CD">
              <w:rPr>
                <w:rFonts w:ascii="Times New Roman" w:eastAsia="Times New Roman" w:hAnsi="Times New Roman" w:cs="Times New Roman"/>
                <w:spacing w:val="-11"/>
                <w:sz w:val="24"/>
                <w:szCs w:val="24"/>
                <w:lang w:eastAsia="ru-RU"/>
              </w:rPr>
              <w:t>5</w:t>
            </w:r>
          </w:p>
        </w:tc>
        <w:tc>
          <w:tcPr>
            <w:tcW w:w="2591" w:type="dxa"/>
            <w:shd w:val="clear" w:color="auto" w:fill="auto"/>
          </w:tcPr>
          <w:p w:rsidR="00BB69CD" w:rsidRPr="00BB69CD" w:rsidRDefault="00BB69CD" w:rsidP="00BB69CD">
            <w:pPr>
              <w:spacing w:after="0" w:line="240" w:lineRule="atLeast"/>
              <w:rPr>
                <w:rFonts w:ascii="Times New Roman" w:eastAsia="Times New Roman" w:hAnsi="Times New Roman" w:cs="Times New Roman"/>
                <w:spacing w:val="-11"/>
                <w:sz w:val="24"/>
                <w:szCs w:val="24"/>
                <w:lang w:eastAsia="ru-RU"/>
              </w:rPr>
            </w:pPr>
            <w:r w:rsidRPr="00BB69CD">
              <w:rPr>
                <w:rFonts w:ascii="Times New Roman" w:eastAsia="Times New Roman" w:hAnsi="Times New Roman" w:cs="Times New Roman"/>
                <w:sz w:val="24"/>
                <w:szCs w:val="24"/>
                <w:lang w:eastAsia="ru-RU"/>
              </w:rPr>
              <w:t xml:space="preserve">Характеристика объекта территориального </w:t>
            </w:r>
            <w:r w:rsidRPr="00BB69CD">
              <w:rPr>
                <w:rFonts w:ascii="Times New Roman" w:eastAsia="Times New Roman" w:hAnsi="Times New Roman" w:cs="Times New Roman"/>
                <w:spacing w:val="-2"/>
                <w:sz w:val="24"/>
                <w:szCs w:val="24"/>
                <w:lang w:eastAsia="ru-RU"/>
              </w:rPr>
              <w:t>планирования</w:t>
            </w:r>
          </w:p>
        </w:tc>
        <w:tc>
          <w:tcPr>
            <w:tcW w:w="6713" w:type="dxa"/>
            <w:shd w:val="clear" w:color="auto" w:fill="auto"/>
          </w:tcPr>
          <w:p w:rsidR="00BB69CD" w:rsidRPr="00BB69CD" w:rsidRDefault="00BB69CD" w:rsidP="00BB69CD">
            <w:pPr>
              <w:shd w:val="clear" w:color="auto" w:fill="FFFFFF"/>
              <w:spacing w:after="0" w:line="240" w:lineRule="atLeast"/>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Местоположение Холмогойского сельского поселения:</w:t>
            </w:r>
          </w:p>
          <w:p w:rsidR="00BB69CD" w:rsidRPr="00BB69CD" w:rsidRDefault="00BB69CD" w:rsidP="00BB69CD">
            <w:pPr>
              <w:widowControl w:val="0"/>
              <w:numPr>
                <w:ilvl w:val="0"/>
                <w:numId w:val="33"/>
              </w:numPr>
              <w:shd w:val="clear" w:color="auto" w:fill="FFFFFF"/>
              <w:autoSpaceDE w:val="0"/>
              <w:autoSpaceDN w:val="0"/>
              <w:adjustRightInd w:val="0"/>
              <w:spacing w:after="0" w:line="240" w:lineRule="atLeast"/>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Муниципальное образование «Заларинский район» Иркутской области.</w:t>
            </w:r>
          </w:p>
          <w:p w:rsidR="00BB69CD" w:rsidRPr="00BB69CD" w:rsidRDefault="00BB69CD" w:rsidP="00BB69CD">
            <w:pPr>
              <w:spacing w:after="0" w:line="240" w:lineRule="auto"/>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xml:space="preserve">Численность населения сельского поселения по состоянию 01.01.2011 г.– 1038 человек. </w:t>
            </w:r>
          </w:p>
          <w:p w:rsidR="00BB69CD" w:rsidRPr="00BB69CD" w:rsidRDefault="00BB69CD" w:rsidP="00BB69CD">
            <w:pPr>
              <w:shd w:val="clear" w:color="auto" w:fill="FFFFFF"/>
              <w:spacing w:after="0" w:line="240" w:lineRule="atLeast"/>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Площадь  Холмогойского сельского поселения</w:t>
            </w:r>
            <w:r w:rsidRPr="00BB69CD">
              <w:rPr>
                <w:rFonts w:ascii="Times New Roman" w:eastAsia="Times New Roman" w:hAnsi="Times New Roman" w:cs="Times New Roman"/>
                <w:color w:val="FF0000"/>
                <w:sz w:val="24"/>
                <w:szCs w:val="24"/>
                <w:lang w:eastAsia="ru-RU"/>
              </w:rPr>
              <w:t xml:space="preserve"> </w:t>
            </w:r>
            <w:r w:rsidRPr="00BB69CD">
              <w:rPr>
                <w:rFonts w:ascii="Times New Roman" w:eastAsia="Times New Roman" w:hAnsi="Times New Roman" w:cs="Times New Roman"/>
                <w:sz w:val="24"/>
                <w:szCs w:val="24"/>
                <w:lang w:eastAsia="ru-RU"/>
              </w:rPr>
              <w:t>– 14126,54  га.</w:t>
            </w:r>
          </w:p>
          <w:p w:rsidR="00BB69CD" w:rsidRPr="00BB69CD" w:rsidRDefault="00BB69CD" w:rsidP="00BB69CD">
            <w:pPr>
              <w:spacing w:after="0" w:line="240" w:lineRule="atLeast"/>
              <w:jc w:val="both"/>
              <w:rPr>
                <w:rFonts w:ascii="Times New Roman" w:eastAsia="Times New Roman" w:hAnsi="Times New Roman" w:cs="Times New Roman"/>
                <w:spacing w:val="-11"/>
                <w:sz w:val="24"/>
                <w:szCs w:val="24"/>
                <w:lang w:eastAsia="ru-RU"/>
              </w:rPr>
            </w:pPr>
            <w:r w:rsidRPr="00BB69CD">
              <w:rPr>
                <w:rFonts w:ascii="Times New Roman" w:eastAsia="Times New Roman" w:hAnsi="Times New Roman" w:cs="Times New Roman"/>
                <w:spacing w:val="-11"/>
                <w:sz w:val="24"/>
                <w:szCs w:val="24"/>
                <w:lang w:eastAsia="ru-RU"/>
              </w:rPr>
              <w:t>Административный центр муниципального образования  с.Холмогой, площадь  298 га., количество жителей 686  чел.</w:t>
            </w:r>
          </w:p>
          <w:p w:rsidR="00BB69CD" w:rsidRPr="00BB69CD" w:rsidRDefault="00BB69CD" w:rsidP="00BB69CD">
            <w:pPr>
              <w:spacing w:after="0" w:line="240" w:lineRule="atLeast"/>
              <w:jc w:val="both"/>
              <w:rPr>
                <w:rFonts w:ascii="Times New Roman" w:eastAsia="Times New Roman" w:hAnsi="Times New Roman" w:cs="Times New Roman"/>
                <w:spacing w:val="-11"/>
                <w:sz w:val="24"/>
                <w:szCs w:val="24"/>
                <w:lang w:eastAsia="ru-RU"/>
              </w:rPr>
            </w:pPr>
            <w:r w:rsidRPr="00BB69CD">
              <w:rPr>
                <w:rFonts w:ascii="Times New Roman" w:eastAsia="Times New Roman" w:hAnsi="Times New Roman" w:cs="Times New Roman"/>
                <w:spacing w:val="-11"/>
                <w:sz w:val="24"/>
                <w:szCs w:val="24"/>
                <w:lang w:eastAsia="ru-RU"/>
              </w:rPr>
              <w:t>В состав Холмогойского сельского поселения входят следующие населенные пункты:</w:t>
            </w:r>
          </w:p>
          <w:p w:rsidR="00BB69CD" w:rsidRPr="00BB69CD" w:rsidRDefault="00BB69CD" w:rsidP="00BB69CD">
            <w:pPr>
              <w:spacing w:after="0" w:line="240" w:lineRule="atLeast"/>
              <w:jc w:val="both"/>
              <w:rPr>
                <w:rFonts w:ascii="Times New Roman" w:eastAsia="Times New Roman" w:hAnsi="Times New Roman" w:cs="Times New Roman"/>
                <w:spacing w:val="-11"/>
                <w:sz w:val="24"/>
                <w:szCs w:val="24"/>
                <w:lang w:eastAsia="ru-RU"/>
              </w:rPr>
            </w:pPr>
            <w:r w:rsidRPr="00BB69CD">
              <w:rPr>
                <w:rFonts w:ascii="Times New Roman" w:eastAsia="Times New Roman" w:hAnsi="Times New Roman" w:cs="Times New Roman"/>
                <w:spacing w:val="-11"/>
                <w:sz w:val="24"/>
                <w:szCs w:val="24"/>
                <w:lang w:eastAsia="ru-RU"/>
              </w:rPr>
              <w:t>с.Холмогой,  площадь 298 га., количество жителей 686 чел.</w:t>
            </w:r>
          </w:p>
          <w:p w:rsidR="00BB69CD" w:rsidRPr="00BB69CD" w:rsidRDefault="00BB69CD" w:rsidP="00BB69CD">
            <w:pPr>
              <w:spacing w:after="0" w:line="240" w:lineRule="atLeast"/>
              <w:jc w:val="both"/>
              <w:rPr>
                <w:rFonts w:ascii="Times New Roman" w:eastAsia="Times New Roman" w:hAnsi="Times New Roman" w:cs="Times New Roman"/>
                <w:spacing w:val="-11"/>
                <w:sz w:val="24"/>
                <w:szCs w:val="24"/>
                <w:lang w:eastAsia="ru-RU"/>
              </w:rPr>
            </w:pPr>
            <w:r w:rsidRPr="00BB69CD">
              <w:rPr>
                <w:rFonts w:ascii="Times New Roman" w:eastAsia="Times New Roman" w:hAnsi="Times New Roman" w:cs="Times New Roman"/>
                <w:spacing w:val="-11"/>
                <w:sz w:val="24"/>
                <w:szCs w:val="24"/>
                <w:lang w:eastAsia="ru-RU"/>
              </w:rPr>
              <w:t xml:space="preserve">д.Романово, площадь 92 га., количество жителей 225 чел. </w:t>
            </w:r>
          </w:p>
          <w:p w:rsidR="00BB69CD" w:rsidRPr="00BB69CD" w:rsidRDefault="00BB69CD" w:rsidP="00BB69CD">
            <w:pPr>
              <w:spacing w:after="0" w:line="240" w:lineRule="atLeast"/>
              <w:jc w:val="both"/>
              <w:rPr>
                <w:rFonts w:ascii="Times New Roman" w:eastAsia="Times New Roman" w:hAnsi="Times New Roman" w:cs="Times New Roman"/>
                <w:spacing w:val="-11"/>
                <w:sz w:val="24"/>
                <w:szCs w:val="24"/>
                <w:lang w:eastAsia="ru-RU"/>
              </w:rPr>
            </w:pPr>
            <w:r w:rsidRPr="00BB69CD">
              <w:rPr>
                <w:rFonts w:ascii="Times New Roman" w:eastAsia="Times New Roman" w:hAnsi="Times New Roman" w:cs="Times New Roman"/>
                <w:spacing w:val="-11"/>
                <w:sz w:val="24"/>
                <w:szCs w:val="24"/>
                <w:lang w:eastAsia="ru-RU"/>
              </w:rPr>
              <w:t>д.Сенная Падь, площадь 105 га., количество жителей  127 чел.</w:t>
            </w:r>
          </w:p>
        </w:tc>
      </w:tr>
      <w:tr w:rsidR="00BB69CD" w:rsidRPr="00BB69CD" w:rsidTr="00493F89">
        <w:tc>
          <w:tcPr>
            <w:tcW w:w="619" w:type="dxa"/>
            <w:shd w:val="clear" w:color="auto" w:fill="auto"/>
          </w:tcPr>
          <w:p w:rsidR="00BB69CD" w:rsidRPr="00BB69CD" w:rsidRDefault="00BB69CD" w:rsidP="00BB69CD">
            <w:pPr>
              <w:spacing w:after="0" w:line="240" w:lineRule="atLeast"/>
              <w:rPr>
                <w:rFonts w:ascii="Times New Roman" w:eastAsia="Times New Roman" w:hAnsi="Times New Roman" w:cs="Times New Roman"/>
                <w:spacing w:val="-11"/>
                <w:sz w:val="24"/>
                <w:szCs w:val="24"/>
                <w:lang w:eastAsia="ru-RU"/>
              </w:rPr>
            </w:pPr>
            <w:r w:rsidRPr="00BB69CD">
              <w:rPr>
                <w:rFonts w:ascii="Times New Roman" w:eastAsia="Times New Roman" w:hAnsi="Times New Roman" w:cs="Times New Roman"/>
                <w:spacing w:val="-11"/>
                <w:sz w:val="24"/>
                <w:szCs w:val="24"/>
                <w:lang w:eastAsia="ru-RU"/>
              </w:rPr>
              <w:t>6</w:t>
            </w:r>
          </w:p>
        </w:tc>
        <w:tc>
          <w:tcPr>
            <w:tcW w:w="2591" w:type="dxa"/>
            <w:shd w:val="clear" w:color="auto" w:fill="auto"/>
          </w:tcPr>
          <w:p w:rsidR="00BB69CD" w:rsidRPr="00BB69CD" w:rsidRDefault="00BB69CD" w:rsidP="00BB69CD">
            <w:pPr>
              <w:spacing w:after="0" w:line="240" w:lineRule="atLeast"/>
              <w:rPr>
                <w:rFonts w:ascii="Times New Roman" w:eastAsia="Times New Roman" w:hAnsi="Times New Roman" w:cs="Times New Roman"/>
                <w:spacing w:val="-1"/>
                <w:sz w:val="24"/>
                <w:szCs w:val="24"/>
                <w:lang w:eastAsia="ru-RU"/>
              </w:rPr>
            </w:pPr>
            <w:r w:rsidRPr="00BB69CD">
              <w:rPr>
                <w:rFonts w:ascii="Times New Roman" w:eastAsia="Times New Roman" w:hAnsi="Times New Roman" w:cs="Times New Roman"/>
                <w:spacing w:val="-1"/>
                <w:sz w:val="24"/>
                <w:szCs w:val="24"/>
                <w:lang w:eastAsia="ru-RU"/>
              </w:rPr>
              <w:t xml:space="preserve">Материалы, </w:t>
            </w:r>
            <w:r w:rsidRPr="00BB69CD">
              <w:rPr>
                <w:rFonts w:ascii="Times New Roman" w:eastAsia="Times New Roman" w:hAnsi="Times New Roman" w:cs="Times New Roman"/>
                <w:spacing w:val="-4"/>
                <w:sz w:val="24"/>
                <w:szCs w:val="24"/>
                <w:lang w:eastAsia="ru-RU"/>
              </w:rPr>
              <w:t>предоставляемые заказчиком</w:t>
            </w:r>
          </w:p>
        </w:tc>
        <w:tc>
          <w:tcPr>
            <w:tcW w:w="6713" w:type="dxa"/>
            <w:shd w:val="clear" w:color="auto" w:fill="auto"/>
          </w:tcPr>
          <w:p w:rsidR="00BB69CD" w:rsidRPr="00BB69CD" w:rsidRDefault="00BB69CD" w:rsidP="00BB69CD">
            <w:pPr>
              <w:shd w:val="clear" w:color="auto" w:fill="FFFFFF"/>
              <w:spacing w:after="0" w:line="240" w:lineRule="atLeast"/>
              <w:jc w:val="both"/>
              <w:rPr>
                <w:rFonts w:ascii="Times New Roman" w:eastAsia="Times New Roman" w:hAnsi="Times New Roman" w:cs="Times New Roman"/>
                <w:sz w:val="24"/>
                <w:szCs w:val="24"/>
                <w:lang w:eastAsia="ru-RU"/>
              </w:rPr>
            </w:pPr>
          </w:p>
        </w:tc>
      </w:tr>
      <w:tr w:rsidR="00BB69CD" w:rsidRPr="00BB69CD" w:rsidTr="00493F89">
        <w:tc>
          <w:tcPr>
            <w:tcW w:w="619" w:type="dxa"/>
            <w:shd w:val="clear" w:color="auto" w:fill="auto"/>
          </w:tcPr>
          <w:p w:rsidR="00BB69CD" w:rsidRPr="00BB69CD" w:rsidRDefault="00BB69CD" w:rsidP="00BB69CD">
            <w:pPr>
              <w:spacing w:after="0" w:line="240" w:lineRule="atLeast"/>
              <w:rPr>
                <w:rFonts w:ascii="Times New Roman" w:eastAsia="Times New Roman" w:hAnsi="Times New Roman" w:cs="Times New Roman"/>
                <w:spacing w:val="-11"/>
                <w:sz w:val="24"/>
                <w:szCs w:val="24"/>
                <w:lang w:eastAsia="ru-RU"/>
              </w:rPr>
            </w:pPr>
          </w:p>
        </w:tc>
        <w:tc>
          <w:tcPr>
            <w:tcW w:w="2591" w:type="dxa"/>
            <w:shd w:val="clear" w:color="auto" w:fill="auto"/>
          </w:tcPr>
          <w:p w:rsidR="00BB69CD" w:rsidRPr="00BB69CD" w:rsidRDefault="00BB69CD" w:rsidP="00BB69CD">
            <w:pPr>
              <w:spacing w:after="0" w:line="240" w:lineRule="atLeast"/>
              <w:rPr>
                <w:rFonts w:ascii="Times New Roman" w:eastAsia="Times New Roman" w:hAnsi="Times New Roman" w:cs="Times New Roman"/>
                <w:spacing w:val="-4"/>
                <w:sz w:val="24"/>
                <w:szCs w:val="24"/>
                <w:lang w:eastAsia="ru-RU"/>
              </w:rPr>
            </w:pPr>
            <w:r w:rsidRPr="00BB69CD">
              <w:rPr>
                <w:rFonts w:ascii="Times New Roman" w:eastAsia="Times New Roman" w:hAnsi="Times New Roman" w:cs="Times New Roman"/>
                <w:spacing w:val="-1"/>
                <w:sz w:val="24"/>
                <w:szCs w:val="24"/>
                <w:lang w:eastAsia="ru-RU"/>
              </w:rPr>
              <w:t xml:space="preserve">6.1 Материалы о современном </w:t>
            </w:r>
            <w:r w:rsidRPr="00BB69CD">
              <w:rPr>
                <w:rFonts w:ascii="Times New Roman" w:eastAsia="Times New Roman" w:hAnsi="Times New Roman" w:cs="Times New Roman"/>
                <w:spacing w:val="-4"/>
                <w:sz w:val="24"/>
                <w:szCs w:val="24"/>
                <w:lang w:eastAsia="ru-RU"/>
              </w:rPr>
              <w:t xml:space="preserve">использовании </w:t>
            </w:r>
          </w:p>
          <w:p w:rsidR="00BB69CD" w:rsidRPr="00BB69CD" w:rsidRDefault="00BB69CD" w:rsidP="00BB69CD">
            <w:pPr>
              <w:spacing w:after="0" w:line="240" w:lineRule="atLeast"/>
              <w:rPr>
                <w:rFonts w:ascii="Times New Roman" w:eastAsia="Times New Roman" w:hAnsi="Times New Roman" w:cs="Times New Roman"/>
                <w:spacing w:val="-11"/>
                <w:sz w:val="24"/>
                <w:szCs w:val="24"/>
                <w:lang w:eastAsia="ru-RU"/>
              </w:rPr>
            </w:pPr>
            <w:r w:rsidRPr="00BB69CD">
              <w:rPr>
                <w:rFonts w:ascii="Times New Roman" w:eastAsia="Times New Roman" w:hAnsi="Times New Roman" w:cs="Times New Roman"/>
                <w:spacing w:val="-4"/>
                <w:sz w:val="24"/>
                <w:szCs w:val="24"/>
                <w:lang w:eastAsia="ru-RU"/>
              </w:rPr>
              <w:t>территории</w:t>
            </w:r>
          </w:p>
        </w:tc>
        <w:tc>
          <w:tcPr>
            <w:tcW w:w="6713" w:type="dxa"/>
            <w:shd w:val="clear" w:color="auto" w:fill="auto"/>
          </w:tcPr>
          <w:p w:rsidR="00BB69CD" w:rsidRPr="00BB69CD" w:rsidRDefault="00BB69CD" w:rsidP="00BB69CD">
            <w:pPr>
              <w:widowControl w:val="0"/>
              <w:numPr>
                <w:ilvl w:val="0"/>
                <w:numId w:val="33"/>
              </w:numPr>
              <w:shd w:val="clear" w:color="auto" w:fill="FFFFFF"/>
              <w:autoSpaceDE w:val="0"/>
              <w:autoSpaceDN w:val="0"/>
              <w:adjustRightInd w:val="0"/>
              <w:spacing w:after="0" w:line="240" w:lineRule="atLeast"/>
              <w:jc w:val="both"/>
              <w:rPr>
                <w:rFonts w:ascii="Times New Roman" w:eastAsia="Times New Roman" w:hAnsi="Times New Roman" w:cs="Times New Roman"/>
                <w:spacing w:val="-11"/>
                <w:sz w:val="24"/>
                <w:szCs w:val="24"/>
                <w:lang w:eastAsia="ru-RU"/>
              </w:rPr>
            </w:pPr>
            <w:r w:rsidRPr="00BB69CD">
              <w:rPr>
                <w:rFonts w:ascii="Times New Roman" w:eastAsia="Times New Roman" w:hAnsi="Times New Roman" w:cs="Times New Roman"/>
                <w:sz w:val="24"/>
                <w:szCs w:val="24"/>
                <w:lang w:eastAsia="ru-RU"/>
              </w:rPr>
              <w:t>материалы землепользования (схемы землепользования, отводы)</w:t>
            </w:r>
          </w:p>
          <w:p w:rsidR="00BB69CD" w:rsidRPr="00BB69CD" w:rsidRDefault="00BB69CD" w:rsidP="00BB69CD">
            <w:pPr>
              <w:widowControl w:val="0"/>
              <w:numPr>
                <w:ilvl w:val="0"/>
                <w:numId w:val="33"/>
              </w:numPr>
              <w:shd w:val="clear" w:color="auto" w:fill="FFFFFF"/>
              <w:autoSpaceDE w:val="0"/>
              <w:autoSpaceDN w:val="0"/>
              <w:adjustRightInd w:val="0"/>
              <w:spacing w:after="0" w:line="240" w:lineRule="atLeast"/>
              <w:jc w:val="both"/>
              <w:rPr>
                <w:rFonts w:ascii="Times New Roman" w:eastAsia="Times New Roman" w:hAnsi="Times New Roman" w:cs="Times New Roman"/>
                <w:spacing w:val="-11"/>
                <w:sz w:val="24"/>
                <w:szCs w:val="24"/>
                <w:lang w:eastAsia="ru-RU"/>
              </w:rPr>
            </w:pPr>
            <w:r w:rsidRPr="00BB69CD">
              <w:rPr>
                <w:rFonts w:ascii="Times New Roman" w:eastAsia="Times New Roman" w:hAnsi="Times New Roman" w:cs="Times New Roman"/>
                <w:sz w:val="24"/>
                <w:szCs w:val="24"/>
                <w:lang w:eastAsia="ru-RU"/>
              </w:rPr>
              <w:t>сведения об имеющихся памятниках истории, культуры и архитектуры и их охранных зон (Службы по охране объектов культурного наследия Иркутской области)</w:t>
            </w:r>
          </w:p>
          <w:p w:rsidR="00BB69CD" w:rsidRPr="00BB69CD" w:rsidRDefault="00BB69CD" w:rsidP="00BB69CD">
            <w:pPr>
              <w:widowControl w:val="0"/>
              <w:numPr>
                <w:ilvl w:val="0"/>
                <w:numId w:val="33"/>
              </w:numPr>
              <w:shd w:val="clear" w:color="auto" w:fill="FFFFFF"/>
              <w:autoSpaceDE w:val="0"/>
              <w:autoSpaceDN w:val="0"/>
              <w:adjustRightInd w:val="0"/>
              <w:spacing w:after="0" w:line="240" w:lineRule="atLeast"/>
              <w:jc w:val="both"/>
              <w:rPr>
                <w:rFonts w:ascii="Times New Roman" w:eastAsia="Times New Roman" w:hAnsi="Times New Roman" w:cs="Times New Roman"/>
                <w:spacing w:val="-11"/>
                <w:sz w:val="24"/>
                <w:szCs w:val="24"/>
                <w:lang w:eastAsia="ru-RU"/>
              </w:rPr>
            </w:pPr>
            <w:r w:rsidRPr="00BB69CD">
              <w:rPr>
                <w:rFonts w:ascii="Times New Roman" w:eastAsia="Times New Roman" w:hAnsi="Times New Roman" w:cs="Times New Roman"/>
                <w:sz w:val="24"/>
                <w:szCs w:val="24"/>
                <w:lang w:eastAsia="ru-RU"/>
              </w:rPr>
              <w:t>законодательные и другие документы органов государственной власти и местного самоуправления по вопросам землепользования и застройки</w:t>
            </w:r>
          </w:p>
        </w:tc>
      </w:tr>
      <w:tr w:rsidR="00BB69CD" w:rsidRPr="00BB69CD" w:rsidTr="00493F89">
        <w:tc>
          <w:tcPr>
            <w:tcW w:w="619" w:type="dxa"/>
            <w:shd w:val="clear" w:color="auto" w:fill="auto"/>
          </w:tcPr>
          <w:p w:rsidR="00BB69CD" w:rsidRPr="00BB69CD" w:rsidRDefault="00BB69CD" w:rsidP="00BB69CD">
            <w:pPr>
              <w:spacing w:after="0" w:line="240" w:lineRule="atLeast"/>
              <w:rPr>
                <w:rFonts w:ascii="Times New Roman" w:eastAsia="Times New Roman" w:hAnsi="Times New Roman" w:cs="Times New Roman"/>
                <w:spacing w:val="-11"/>
                <w:sz w:val="24"/>
                <w:szCs w:val="24"/>
                <w:lang w:eastAsia="ru-RU"/>
              </w:rPr>
            </w:pPr>
          </w:p>
        </w:tc>
        <w:tc>
          <w:tcPr>
            <w:tcW w:w="2591" w:type="dxa"/>
            <w:shd w:val="clear" w:color="auto" w:fill="auto"/>
          </w:tcPr>
          <w:p w:rsidR="00BB69CD" w:rsidRPr="00BB69CD" w:rsidRDefault="00BB69CD" w:rsidP="00BB69CD">
            <w:pPr>
              <w:shd w:val="clear" w:color="auto" w:fill="FFFFFF"/>
              <w:spacing w:after="0" w:line="240" w:lineRule="atLeast"/>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6.2 Материалы и документы, учет которых обязателен</w:t>
            </w:r>
          </w:p>
        </w:tc>
        <w:tc>
          <w:tcPr>
            <w:tcW w:w="6713" w:type="dxa"/>
            <w:shd w:val="clear" w:color="auto" w:fill="auto"/>
          </w:tcPr>
          <w:p w:rsidR="00BB69CD" w:rsidRPr="00BB69CD" w:rsidRDefault="00BB69CD" w:rsidP="00BB69CD">
            <w:pPr>
              <w:shd w:val="clear" w:color="auto" w:fill="FFFFFF"/>
              <w:spacing w:after="0" w:line="240" w:lineRule="atLeast"/>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проект схемы территориального планирования Иркутской области;</w:t>
            </w:r>
          </w:p>
          <w:p w:rsidR="00BB69CD" w:rsidRPr="00BB69CD" w:rsidRDefault="00BB69CD" w:rsidP="00BB69CD">
            <w:pPr>
              <w:shd w:val="clear" w:color="auto" w:fill="FFFFFF"/>
              <w:spacing w:after="0" w:line="240" w:lineRule="atLeast"/>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проект схемы территориального планирования муниципального района;</w:t>
            </w:r>
          </w:p>
          <w:p w:rsidR="00BB69CD" w:rsidRPr="00BB69CD" w:rsidRDefault="00BB69CD" w:rsidP="00BB69CD">
            <w:pPr>
              <w:shd w:val="clear" w:color="auto" w:fill="FFFFFF"/>
              <w:spacing w:after="0" w:line="240" w:lineRule="atLeast"/>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проект генерального  плана муниципального образования</w:t>
            </w:r>
          </w:p>
        </w:tc>
      </w:tr>
      <w:tr w:rsidR="00BB69CD" w:rsidRPr="00BB69CD" w:rsidTr="00493F89">
        <w:tc>
          <w:tcPr>
            <w:tcW w:w="619" w:type="dxa"/>
            <w:shd w:val="clear" w:color="auto" w:fill="auto"/>
          </w:tcPr>
          <w:p w:rsidR="00BB69CD" w:rsidRPr="00BB69CD" w:rsidRDefault="00BB69CD" w:rsidP="00BB69CD">
            <w:pPr>
              <w:spacing w:after="0" w:line="240" w:lineRule="atLeast"/>
              <w:rPr>
                <w:rFonts w:ascii="Times New Roman" w:eastAsia="Times New Roman" w:hAnsi="Times New Roman" w:cs="Times New Roman"/>
                <w:spacing w:val="-11"/>
                <w:sz w:val="24"/>
                <w:szCs w:val="24"/>
                <w:lang w:eastAsia="ru-RU"/>
              </w:rPr>
            </w:pPr>
            <w:r w:rsidRPr="00BB69CD">
              <w:rPr>
                <w:rFonts w:ascii="Times New Roman" w:eastAsia="Times New Roman" w:hAnsi="Times New Roman" w:cs="Times New Roman"/>
                <w:sz w:val="24"/>
                <w:szCs w:val="24"/>
                <w:lang w:eastAsia="ru-RU"/>
              </w:rPr>
              <w:t>7</w:t>
            </w:r>
          </w:p>
        </w:tc>
        <w:tc>
          <w:tcPr>
            <w:tcW w:w="2591" w:type="dxa"/>
            <w:shd w:val="clear" w:color="auto" w:fill="auto"/>
          </w:tcPr>
          <w:p w:rsidR="00BB69CD" w:rsidRPr="00BB69CD" w:rsidRDefault="00BB69CD" w:rsidP="00BB69CD">
            <w:pPr>
              <w:spacing w:after="0" w:line="240" w:lineRule="atLeast"/>
              <w:rPr>
                <w:rFonts w:ascii="Times New Roman" w:eastAsia="Times New Roman" w:hAnsi="Times New Roman" w:cs="Times New Roman"/>
                <w:spacing w:val="-11"/>
                <w:sz w:val="24"/>
                <w:szCs w:val="24"/>
                <w:lang w:eastAsia="ru-RU"/>
              </w:rPr>
            </w:pPr>
            <w:r w:rsidRPr="00BB69CD">
              <w:rPr>
                <w:rFonts w:ascii="Times New Roman" w:eastAsia="Times New Roman" w:hAnsi="Times New Roman" w:cs="Times New Roman"/>
                <w:sz w:val="24"/>
                <w:szCs w:val="24"/>
                <w:lang w:eastAsia="ru-RU"/>
              </w:rPr>
              <w:t xml:space="preserve">Основные требования к проектным решениям </w:t>
            </w:r>
          </w:p>
        </w:tc>
        <w:tc>
          <w:tcPr>
            <w:tcW w:w="6713" w:type="dxa"/>
            <w:shd w:val="clear" w:color="auto" w:fill="auto"/>
          </w:tcPr>
          <w:p w:rsidR="00BB69CD" w:rsidRPr="00BB69CD" w:rsidRDefault="00BB69CD" w:rsidP="00BB69CD">
            <w:pPr>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Состав проекта Правил должен соответствовать Градостроительному кодексу Российской Федерации и Рекомендациям.</w:t>
            </w:r>
          </w:p>
          <w:p w:rsidR="00BB69CD" w:rsidRPr="00BB69CD" w:rsidRDefault="00BB69CD" w:rsidP="00BB69CD">
            <w:pPr>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 Проект Правил включает в себя:</w:t>
            </w:r>
          </w:p>
          <w:p w:rsidR="00BB69CD" w:rsidRPr="00BB69CD" w:rsidRDefault="00BB69CD" w:rsidP="00BB69CD">
            <w:pPr>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порядок применения правил землепользования и застройки и внесения изменений в указанные правила;</w:t>
            </w:r>
          </w:p>
          <w:p w:rsidR="00BB69CD" w:rsidRPr="00BB69CD" w:rsidRDefault="00BB69CD" w:rsidP="00BB69CD">
            <w:pPr>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карту градостроительного зонирования, выполненных на топографических планах в М 1:2000 или 1:5000 (уточняется Исполнителем самостоятельно);</w:t>
            </w:r>
          </w:p>
          <w:p w:rsidR="00BB69CD" w:rsidRPr="00BB69CD" w:rsidRDefault="00BB69CD" w:rsidP="00BB69CD">
            <w:pPr>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градостроительные регламенты.</w:t>
            </w:r>
          </w:p>
          <w:p w:rsidR="00BB69CD" w:rsidRPr="00BB69CD" w:rsidRDefault="00BB69CD" w:rsidP="00BB69CD">
            <w:pPr>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1.1. Порядок применения правил землепользования и застройки и внесения в них изменений включает в себя положения:</w:t>
            </w:r>
          </w:p>
          <w:p w:rsidR="00BB69CD" w:rsidRPr="00BB69CD" w:rsidRDefault="00BB69CD" w:rsidP="00BB69CD">
            <w:pPr>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о регулировании землепользования и застройки органами местного управления, в том числе существующей застройки в целях реконструкции объектов капитального строительства, развития застроенных территорий, комплексного строительства, выявления  свободных от прав третьих лиц земельных участков для строительства;</w:t>
            </w:r>
          </w:p>
          <w:p w:rsidR="00BB69CD" w:rsidRPr="00BB69CD" w:rsidRDefault="00BB69CD" w:rsidP="00BB69CD">
            <w:pPr>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об изменении видов разрешенного использования земельных участков и объектов капитального строительства физическими и юридическими лицами;</w:t>
            </w:r>
          </w:p>
          <w:p w:rsidR="00BB69CD" w:rsidRPr="00BB69CD" w:rsidRDefault="00BB69CD" w:rsidP="00BB69CD">
            <w:pPr>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о подготовке документации по планировке территории;</w:t>
            </w:r>
          </w:p>
          <w:p w:rsidR="00BB69CD" w:rsidRPr="00BB69CD" w:rsidRDefault="00BB69CD" w:rsidP="00BB69CD">
            <w:pPr>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о проведении публичных слушаний по вопросам землепользования и застройки;</w:t>
            </w:r>
          </w:p>
          <w:p w:rsidR="00BB69CD" w:rsidRPr="00BB69CD" w:rsidRDefault="00BB69CD" w:rsidP="00BB69CD">
            <w:pPr>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xml:space="preserve"> - о внесении изменений в правила землепользования и застройки;</w:t>
            </w:r>
          </w:p>
          <w:p w:rsidR="00BB69CD" w:rsidRPr="00BB69CD" w:rsidRDefault="00BB69CD" w:rsidP="00BB69CD">
            <w:pPr>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о регулировании иных вопросов землепользования и застройки</w:t>
            </w:r>
          </w:p>
          <w:p w:rsidR="00BB69CD" w:rsidRPr="00BB69CD" w:rsidRDefault="00BB69CD" w:rsidP="00BB69CD">
            <w:pPr>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xml:space="preserve">1.2. На картах градостроительного зонирования территории Холмогойского сельского поселения выделяются границы территориальных зон.  </w:t>
            </w:r>
          </w:p>
          <w:p w:rsidR="00BB69CD" w:rsidRPr="00BB69CD" w:rsidRDefault="00BB69CD" w:rsidP="00BB69CD">
            <w:pPr>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xml:space="preserve">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не устанавливаются применительно к одному земельному участку. </w:t>
            </w:r>
          </w:p>
          <w:p w:rsidR="00BB69CD" w:rsidRPr="00BB69CD" w:rsidRDefault="00BB69CD" w:rsidP="00BB69CD">
            <w:pPr>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На  отдельной карте градостроительного  зонирования отображаются границы зон  с особыми условиями использования территории, границы территорий объектов культурного наследия.</w:t>
            </w:r>
          </w:p>
          <w:p w:rsidR="00BB69CD" w:rsidRPr="00BB69CD" w:rsidRDefault="00BB69CD" w:rsidP="00BB69CD">
            <w:pPr>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1.3. Градостроительные регламенты включают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B69CD" w:rsidRPr="00BB69CD" w:rsidRDefault="00BB69CD" w:rsidP="00BB69CD">
            <w:pPr>
              <w:spacing w:after="0" w:line="240" w:lineRule="auto"/>
              <w:jc w:val="both"/>
              <w:rPr>
                <w:rFonts w:ascii="Times New Roman" w:eastAsia="Times New Roman" w:hAnsi="Times New Roman" w:cs="Times New Roman"/>
                <w:spacing w:val="-11"/>
                <w:sz w:val="24"/>
                <w:szCs w:val="24"/>
                <w:lang w:eastAsia="ru-RU"/>
              </w:rPr>
            </w:pPr>
          </w:p>
        </w:tc>
      </w:tr>
      <w:tr w:rsidR="00BB69CD" w:rsidRPr="00BB69CD" w:rsidTr="00493F89">
        <w:tc>
          <w:tcPr>
            <w:tcW w:w="619" w:type="dxa"/>
            <w:shd w:val="clear" w:color="auto" w:fill="auto"/>
          </w:tcPr>
          <w:p w:rsidR="00BB69CD" w:rsidRPr="00BB69CD" w:rsidRDefault="00BB69CD" w:rsidP="00BB69CD">
            <w:pPr>
              <w:shd w:val="clear" w:color="auto" w:fill="FFFFFF"/>
              <w:spacing w:after="0" w:line="240" w:lineRule="atLeast"/>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8</w:t>
            </w:r>
          </w:p>
        </w:tc>
        <w:tc>
          <w:tcPr>
            <w:tcW w:w="2591" w:type="dxa"/>
            <w:shd w:val="clear" w:color="auto" w:fill="auto"/>
          </w:tcPr>
          <w:p w:rsidR="00BB69CD" w:rsidRPr="00BB69CD" w:rsidRDefault="00BB69CD" w:rsidP="00BB69CD">
            <w:pPr>
              <w:shd w:val="clear" w:color="auto" w:fill="FFFFFF"/>
              <w:spacing w:after="0" w:line="240" w:lineRule="atLeast"/>
              <w:rPr>
                <w:rFonts w:ascii="Times New Roman" w:eastAsia="Times New Roman" w:hAnsi="Times New Roman" w:cs="Times New Roman"/>
                <w:spacing w:val="-2"/>
                <w:sz w:val="24"/>
                <w:szCs w:val="24"/>
                <w:lang w:eastAsia="ru-RU"/>
              </w:rPr>
            </w:pPr>
            <w:r w:rsidRPr="00BB69CD">
              <w:rPr>
                <w:rFonts w:ascii="Times New Roman" w:eastAsia="Times New Roman" w:hAnsi="Times New Roman" w:cs="Times New Roman"/>
                <w:sz w:val="24"/>
                <w:szCs w:val="24"/>
                <w:lang w:eastAsia="ru-RU"/>
              </w:rPr>
              <w:t>Состав работы</w:t>
            </w:r>
          </w:p>
        </w:tc>
        <w:tc>
          <w:tcPr>
            <w:tcW w:w="6713" w:type="dxa"/>
            <w:shd w:val="clear" w:color="auto" w:fill="auto"/>
          </w:tcPr>
          <w:p w:rsidR="00BB69CD" w:rsidRPr="00BB69CD" w:rsidRDefault="00BB69CD" w:rsidP="00BB69CD">
            <w:pPr>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анализ градостроительных материалов, фиксирующих существующую ситуацию и динамику изменений использования территории поселения с целью определения тенденции развития, в том числе, анализ ранее разработанной и утвержденной градостроительной документации;</w:t>
            </w:r>
          </w:p>
          <w:p w:rsidR="00BB69CD" w:rsidRPr="00BB69CD" w:rsidRDefault="00BB69CD" w:rsidP="00BB69CD">
            <w:pPr>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анализ региональной законодательной базы и муниципальной нормативной правовой базы по вопросам землепользования и застройки;</w:t>
            </w:r>
          </w:p>
          <w:p w:rsidR="00BB69CD" w:rsidRPr="00BB69CD" w:rsidRDefault="00BB69CD" w:rsidP="00BB69CD">
            <w:pPr>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комплексная оценка основных проблем и выявление пространственного развития территории;</w:t>
            </w:r>
          </w:p>
          <w:p w:rsidR="00BB69CD" w:rsidRPr="00BB69CD" w:rsidRDefault="00BB69CD" w:rsidP="00BB69CD">
            <w:pPr>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подготовка карт градостроительного зонирования и разработка градостроительных регламентов;</w:t>
            </w:r>
          </w:p>
          <w:p w:rsidR="00BB69CD" w:rsidRPr="00BB69CD" w:rsidRDefault="00BB69CD" w:rsidP="00BB69CD">
            <w:pPr>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подготовка текстов процедурных норм, регламентирующих различные аспекты землепользования и застройки;</w:t>
            </w:r>
          </w:p>
          <w:p w:rsidR="00BB69CD" w:rsidRPr="00BB69CD" w:rsidRDefault="00BB69CD" w:rsidP="00BB69CD">
            <w:pPr>
              <w:spacing w:after="0" w:line="240" w:lineRule="auto"/>
              <w:ind w:firstLine="709"/>
              <w:contextualSpacing/>
              <w:jc w:val="both"/>
              <w:rPr>
                <w:rFonts w:ascii="Times New Roman" w:eastAsia="Times New Roman" w:hAnsi="Times New Roman" w:cs="Times New Roman"/>
                <w:sz w:val="20"/>
                <w:szCs w:val="20"/>
                <w:lang w:eastAsia="ru-RU"/>
              </w:rPr>
            </w:pPr>
          </w:p>
        </w:tc>
      </w:tr>
      <w:tr w:rsidR="00BB69CD" w:rsidRPr="00BB69CD" w:rsidTr="00493F89">
        <w:tc>
          <w:tcPr>
            <w:tcW w:w="619" w:type="dxa"/>
            <w:shd w:val="clear" w:color="auto" w:fill="auto"/>
          </w:tcPr>
          <w:p w:rsidR="00BB69CD" w:rsidRPr="00BB69CD" w:rsidRDefault="00BB69CD" w:rsidP="00BB69CD">
            <w:pPr>
              <w:shd w:val="clear" w:color="auto" w:fill="FFFFFF"/>
              <w:spacing w:after="0" w:line="240" w:lineRule="atLeast"/>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10</w:t>
            </w:r>
          </w:p>
        </w:tc>
        <w:tc>
          <w:tcPr>
            <w:tcW w:w="2591" w:type="dxa"/>
            <w:shd w:val="clear" w:color="auto" w:fill="auto"/>
          </w:tcPr>
          <w:p w:rsidR="00BB69CD" w:rsidRPr="00BB69CD" w:rsidRDefault="00BB69CD" w:rsidP="00BB69CD">
            <w:pPr>
              <w:shd w:val="clear" w:color="auto" w:fill="FFFFFF"/>
              <w:spacing w:after="0" w:line="240" w:lineRule="atLeast"/>
              <w:rPr>
                <w:rFonts w:ascii="Times New Roman" w:eastAsia="Times New Roman" w:hAnsi="Times New Roman" w:cs="Times New Roman"/>
                <w:sz w:val="24"/>
                <w:szCs w:val="24"/>
                <w:lang w:eastAsia="ru-RU"/>
              </w:rPr>
            </w:pPr>
            <w:r w:rsidRPr="00BB69CD">
              <w:rPr>
                <w:rFonts w:ascii="Times New Roman" w:eastAsia="Times New Roman" w:hAnsi="Times New Roman" w:cs="Times New Roman"/>
                <w:spacing w:val="-1"/>
                <w:sz w:val="24"/>
                <w:szCs w:val="24"/>
                <w:lang w:eastAsia="ru-RU"/>
              </w:rPr>
              <w:t xml:space="preserve">Этапы, последовательность и </w:t>
            </w:r>
            <w:r w:rsidRPr="00BB69CD">
              <w:rPr>
                <w:rFonts w:ascii="Times New Roman" w:eastAsia="Times New Roman" w:hAnsi="Times New Roman" w:cs="Times New Roman"/>
                <w:sz w:val="24"/>
                <w:szCs w:val="24"/>
                <w:lang w:eastAsia="ru-RU"/>
              </w:rPr>
              <w:t>сроки выполнения работ</w:t>
            </w:r>
          </w:p>
        </w:tc>
        <w:tc>
          <w:tcPr>
            <w:tcW w:w="6713" w:type="dxa"/>
            <w:shd w:val="clear" w:color="auto" w:fill="auto"/>
          </w:tcPr>
          <w:p w:rsidR="00BB69CD" w:rsidRPr="00BB69CD" w:rsidRDefault="00BB69CD" w:rsidP="00BB69CD">
            <w:pPr>
              <w:shd w:val="clear" w:color="auto" w:fill="FFFFFF"/>
              <w:spacing w:after="0" w:line="240" w:lineRule="atLeast"/>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pacing w:val="-3"/>
                <w:sz w:val="24"/>
                <w:szCs w:val="24"/>
                <w:lang w:eastAsia="ru-RU"/>
              </w:rPr>
              <w:t>Согласно календарному плану работ</w:t>
            </w:r>
          </w:p>
        </w:tc>
      </w:tr>
      <w:tr w:rsidR="00BB69CD" w:rsidRPr="00BB69CD" w:rsidTr="00493F89">
        <w:trPr>
          <w:trHeight w:val="4219"/>
        </w:trPr>
        <w:tc>
          <w:tcPr>
            <w:tcW w:w="619" w:type="dxa"/>
            <w:shd w:val="clear" w:color="auto" w:fill="auto"/>
          </w:tcPr>
          <w:p w:rsidR="00BB69CD" w:rsidRPr="00BB69CD" w:rsidRDefault="00BB69CD" w:rsidP="00BB69CD">
            <w:pPr>
              <w:shd w:val="clear" w:color="auto" w:fill="FFFFFF"/>
              <w:spacing w:after="0" w:line="240" w:lineRule="atLeast"/>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11</w:t>
            </w:r>
          </w:p>
        </w:tc>
        <w:tc>
          <w:tcPr>
            <w:tcW w:w="2591" w:type="dxa"/>
            <w:shd w:val="clear" w:color="auto" w:fill="auto"/>
          </w:tcPr>
          <w:p w:rsidR="00BB69CD" w:rsidRPr="00BB69CD" w:rsidRDefault="00BB69CD" w:rsidP="00BB69CD">
            <w:pPr>
              <w:shd w:val="clear" w:color="auto" w:fill="FFFFFF"/>
              <w:spacing w:after="0" w:line="240" w:lineRule="atLeast"/>
              <w:rPr>
                <w:rFonts w:ascii="Times New Roman" w:eastAsia="Times New Roman" w:hAnsi="Times New Roman" w:cs="Times New Roman"/>
                <w:spacing w:val="-2"/>
                <w:sz w:val="24"/>
                <w:szCs w:val="24"/>
                <w:lang w:eastAsia="ru-RU"/>
              </w:rPr>
            </w:pPr>
            <w:r w:rsidRPr="00BB69CD">
              <w:rPr>
                <w:rFonts w:ascii="Times New Roman" w:eastAsia="Times New Roman" w:hAnsi="Times New Roman" w:cs="Times New Roman"/>
                <w:spacing w:val="-2"/>
                <w:sz w:val="24"/>
                <w:szCs w:val="24"/>
                <w:lang w:eastAsia="ru-RU"/>
              </w:rPr>
              <w:t>Требования к выдаваемым материалам</w:t>
            </w:r>
          </w:p>
        </w:tc>
        <w:tc>
          <w:tcPr>
            <w:tcW w:w="6713" w:type="dxa"/>
            <w:shd w:val="clear" w:color="auto" w:fill="auto"/>
          </w:tcPr>
          <w:p w:rsidR="00BB69CD" w:rsidRPr="00BB69CD" w:rsidRDefault="00BB69CD" w:rsidP="00BB69CD">
            <w:pPr>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Проект Правил передается Исполнителем Комиссии для согласования в соответствующем масштабе в полном объёме в 4 экз.  и в электронном виде на компакт-дисках в формате программы «Панорама».</w:t>
            </w:r>
          </w:p>
          <w:p w:rsidR="00BB69CD" w:rsidRPr="00BB69CD" w:rsidRDefault="00BB69CD" w:rsidP="00BB69CD">
            <w:pPr>
              <w:spacing w:after="0" w:line="240" w:lineRule="auto"/>
              <w:ind w:firstLine="709"/>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 xml:space="preserve">Для проведения публичных слушаний Исполнитель подготавливает демонстрационный выставочный материал (количество экземпляров уточнить) в электронном виде и на бумажном носителе. </w:t>
            </w:r>
          </w:p>
          <w:p w:rsidR="00BB69CD" w:rsidRPr="00BB69CD" w:rsidRDefault="00BB69CD" w:rsidP="00BB69CD">
            <w:pPr>
              <w:spacing w:after="0" w:line="240" w:lineRule="auto"/>
              <w:ind w:firstLine="709"/>
              <w:contextualSpacing/>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По результатам проведения публичных слушаний и согласования, Комиссия передаёт Муниципальному заказчику доработанный текстовой и графический материалы документа в полном объёме в 4 экз.  и в электронном виде на компакт-дисках в формате программы «Панорама». (включая формат обмена данными).</w:t>
            </w:r>
          </w:p>
          <w:p w:rsidR="00BB69CD" w:rsidRPr="00BB69CD" w:rsidRDefault="00BB69CD" w:rsidP="00BB69CD">
            <w:pPr>
              <w:shd w:val="clear" w:color="auto" w:fill="FFFFFF"/>
              <w:spacing w:after="0" w:line="240" w:lineRule="atLeast"/>
              <w:jc w:val="both"/>
              <w:rPr>
                <w:rFonts w:ascii="Times New Roman" w:eastAsia="Times New Roman" w:hAnsi="Times New Roman" w:cs="Times New Roman"/>
                <w:spacing w:val="-11"/>
                <w:sz w:val="24"/>
                <w:szCs w:val="24"/>
                <w:lang w:eastAsia="ru-RU"/>
              </w:rPr>
            </w:pPr>
          </w:p>
        </w:tc>
      </w:tr>
      <w:tr w:rsidR="00BB69CD" w:rsidRPr="00BB69CD" w:rsidTr="00493F89">
        <w:tc>
          <w:tcPr>
            <w:tcW w:w="619" w:type="dxa"/>
            <w:shd w:val="clear" w:color="auto" w:fill="auto"/>
          </w:tcPr>
          <w:p w:rsidR="00BB69CD" w:rsidRPr="00BB69CD" w:rsidRDefault="00BB69CD" w:rsidP="00BB69CD">
            <w:pPr>
              <w:shd w:val="clear" w:color="auto" w:fill="FFFFFF"/>
              <w:spacing w:after="0" w:line="240" w:lineRule="atLeast"/>
              <w:jc w:val="center"/>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12</w:t>
            </w:r>
          </w:p>
        </w:tc>
        <w:tc>
          <w:tcPr>
            <w:tcW w:w="2591" w:type="dxa"/>
            <w:shd w:val="clear" w:color="auto" w:fill="auto"/>
          </w:tcPr>
          <w:p w:rsidR="00BB69CD" w:rsidRPr="00BB69CD" w:rsidRDefault="00BB69CD" w:rsidP="00BB69CD">
            <w:pPr>
              <w:shd w:val="clear" w:color="auto" w:fill="FFFFFF"/>
              <w:spacing w:after="0" w:line="240" w:lineRule="atLeast"/>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Порядок согласования</w:t>
            </w:r>
            <w:r w:rsidRPr="00BB69CD">
              <w:rPr>
                <w:rFonts w:ascii="Times New Roman" w:eastAsia="Times New Roman" w:hAnsi="Times New Roman" w:cs="Times New Roman"/>
                <w:spacing w:val="-1"/>
                <w:sz w:val="24"/>
                <w:szCs w:val="24"/>
                <w:lang w:eastAsia="ru-RU"/>
              </w:rPr>
              <w:t xml:space="preserve"> </w:t>
            </w:r>
          </w:p>
        </w:tc>
        <w:tc>
          <w:tcPr>
            <w:tcW w:w="6713" w:type="dxa"/>
            <w:shd w:val="clear" w:color="auto" w:fill="auto"/>
          </w:tcPr>
          <w:p w:rsidR="00BB69CD" w:rsidRPr="00BB69CD" w:rsidRDefault="00BB69CD" w:rsidP="00BB69CD">
            <w:pPr>
              <w:spacing w:after="0" w:line="240" w:lineRule="auto"/>
              <w:ind w:left="34"/>
              <w:jc w:val="both"/>
              <w:rPr>
                <w:rFonts w:ascii="Times New Roman" w:eastAsia="Times New Roman" w:hAnsi="Times New Roman" w:cs="Times New Roman"/>
                <w:sz w:val="24"/>
                <w:szCs w:val="24"/>
                <w:lang w:eastAsia="ru-RU"/>
              </w:rPr>
            </w:pPr>
            <w:r w:rsidRPr="00BB69CD">
              <w:rPr>
                <w:rFonts w:ascii="Times New Roman" w:eastAsia="Times New Roman" w:hAnsi="Times New Roman" w:cs="Times New Roman"/>
                <w:sz w:val="24"/>
                <w:szCs w:val="24"/>
                <w:lang w:eastAsia="ru-RU"/>
              </w:rPr>
              <w:t>Определяется в соответствии со ст. 31, 32 Градостроительного кодекса Российской Федерации.</w:t>
            </w:r>
          </w:p>
        </w:tc>
      </w:tr>
    </w:tbl>
    <w:p w:rsidR="00BB69CD" w:rsidRPr="00BB69CD" w:rsidRDefault="00BB69CD" w:rsidP="00BB69CD">
      <w:pPr>
        <w:shd w:val="clear" w:color="auto" w:fill="FFFFFF"/>
        <w:tabs>
          <w:tab w:val="left" w:leader="underscore" w:pos="475"/>
          <w:tab w:val="left" w:leader="underscore" w:pos="2020"/>
          <w:tab w:val="left" w:pos="5620"/>
          <w:tab w:val="left" w:leader="underscore" w:pos="6091"/>
          <w:tab w:val="left" w:leader="underscore" w:pos="7880"/>
        </w:tabs>
        <w:spacing w:before="245" w:after="0" w:line="240" w:lineRule="auto"/>
        <w:outlineLvl w:val="0"/>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6908165</wp:posOffset>
                </wp:positionH>
                <wp:positionV relativeFrom="paragraph">
                  <wp:posOffset>69850</wp:posOffset>
                </wp:positionV>
                <wp:extent cx="342900" cy="282575"/>
                <wp:effectExtent l="15875" t="15240" r="12700" b="1651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25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B69CD" w:rsidRDefault="00BB69CD" w:rsidP="00BB69CD">
                            <w:pPr>
                              <w:rPr>
                                <w:b/>
                                <w:bCs/>
                                <w:sz w:val="20"/>
                              </w:rPr>
                            </w:pPr>
                            <w:r>
                              <w:rPr>
                                <w:b/>
                                <w:bCs/>
                                <w:sz w:val="20"/>
                              </w:rPr>
                              <w:t>3</w:t>
                            </w:r>
                          </w:p>
                          <w:p w:rsidR="00BB69CD" w:rsidRDefault="00BB69CD" w:rsidP="00BB69CD">
                            <w:pPr>
                              <w:rPr>
                                <w:b/>
                                <w:b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margin-left:543.95pt;margin-top:5.5pt;width:27pt;height:2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" filled="f" strokeweight="2pt">
                <v:textbox>
                  <w:txbxContent>
                    <w:p w:rsidR="00BB69CD" w:rsidRDefault="00BB69CD" w:rsidP="00BB69CD">
                      <w:pPr>
                        <w:rPr>
                          <w:b/>
                          <w:bCs/>
                          <w:sz w:val="20"/>
                        </w:rPr>
                      </w:pPr>
                      <w:r>
                        <w:rPr>
                          <w:b/>
                          <w:bCs/>
                          <w:sz w:val="20"/>
                        </w:rPr>
                        <w:t>3</w:t>
                      </w:r>
                    </w:p>
                    <w:p w:rsidR="00BB69CD" w:rsidRDefault="00BB69CD" w:rsidP="00BB69CD">
                      <w:pPr>
                        <w:rPr>
                          <w:b/>
                          <w:bCs/>
                          <w:sz w:val="20"/>
                        </w:rPr>
                      </w:pP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2514600</wp:posOffset>
                </wp:positionH>
                <wp:positionV relativeFrom="paragraph">
                  <wp:posOffset>9883140</wp:posOffset>
                </wp:positionV>
                <wp:extent cx="3796030" cy="332105"/>
                <wp:effectExtent l="3810" t="0" r="635" b="254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3321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69CD" w:rsidRPr="006833BA" w:rsidRDefault="00BB69CD" w:rsidP="00BB69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1027" type="#_x0000_t202" style="position:absolute;margin-left:198pt;margin-top:778.2pt;width:298.9pt;height:2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" filled="f" stroked="f">
                <v:textbox>
                  <w:txbxContent>
                    <w:p w:rsidR="00BB69CD" w:rsidRPr="006833BA" w:rsidRDefault="00BB69CD" w:rsidP="00BB69CD"/>
                  </w:txbxContent>
                </v:textbox>
              </v:shape>
            </w:pict>
          </mc:Fallback>
        </mc:AlternateContent>
      </w:r>
    </w:p>
    <w:p w:rsidR="00DA5886" w:rsidRDefault="00DA5886"/>
    <w:sectPr w:rsidR="00DA5886" w:rsidSect="00E55408">
      <w:headerReference w:type="default" r:id="rId16"/>
      <w:footerReference w:type="default" r:id="rId17"/>
      <w:headerReference w:type="first" r:id="rId18"/>
      <w:footerReference w:type="first" r:id="rId19"/>
      <w:pgSz w:w="11907" w:h="16839" w:code="9"/>
      <w:pgMar w:top="794" w:right="567" w:bottom="1418" w:left="1701" w:header="284" w:footer="284" w:gutter="0"/>
      <w:pgNumType w:start="4"/>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ISOCPEUR">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Journal">
    <w:altName w:val="Times New Roman"/>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1002AFF" w:usb1="C0000002" w:usb2="00000008" w:usb3="00000000" w:csb0="000101FF"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408" w:rsidRDefault="00BB69CD">
    <w:pPr>
      <w:pStyle w:val="ab"/>
      <w:jc w:val="right"/>
    </w:pPr>
    <w:r>
      <w:fldChar w:fldCharType="begin"/>
    </w:r>
    <w:r>
      <w:instrText>PAGE   \* MERGEFORMAT</w:instrText>
    </w:r>
    <w:r>
      <w:fldChar w:fldCharType="separate"/>
    </w:r>
    <w:r w:rsidRPr="00BB69CD">
      <w:rPr>
        <w:noProof/>
        <w:lang w:val="ru-RU"/>
      </w:rPr>
      <w:t>31</w:t>
    </w:r>
    <w:r>
      <w:fldChar w:fldCharType="end"/>
    </w:r>
  </w:p>
  <w:p w:rsidR="00E55408" w:rsidRDefault="00BB69CD">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408" w:rsidRDefault="00BB69CD">
    <w:pPr>
      <w:pStyle w:val="ab"/>
    </w:pPr>
    <w:r>
      <w:rPr>
        <w:noProof/>
        <w:lang w:val="ru-RU" w:eastAsia="ru-RU"/>
      </w:rPr>
      <mc:AlternateContent>
        <mc:Choice Requires="wps">
          <w:drawing>
            <wp:anchor distT="0" distB="0" distL="114300" distR="114300" simplePos="0" relativeHeight="251663360" behindDoc="0" locked="0" layoutInCell="1" allowOverlap="1">
              <wp:simplePos x="0" y="0"/>
              <wp:positionH relativeFrom="column">
                <wp:posOffset>13622020</wp:posOffset>
              </wp:positionH>
              <wp:positionV relativeFrom="paragraph">
                <wp:posOffset>-608330</wp:posOffset>
              </wp:positionV>
              <wp:extent cx="392430" cy="252095"/>
              <wp:effectExtent l="14605" t="13335" r="12065" b="10795"/>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25209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5408" w:rsidRPr="00645AA6" w:rsidRDefault="00BB69CD" w:rsidP="00645AA6">
                          <w:pPr>
                            <w:ind w:left="-142" w:right="-158"/>
                            <w:jc w:val="center"/>
                            <w:rPr>
                              <w:sz w:val="20"/>
                              <w:szCs w:val="20"/>
                            </w:rPr>
                          </w:pPr>
                          <w:r>
                            <w:rPr>
                              <w:sz w:val="20"/>
                              <w:szCs w:val="20"/>
                            </w:rPr>
                            <w:t>Лист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 o:spid="_x0000_s1031" type="#_x0000_t202" style="position:absolute;margin-left:1072.6pt;margin-top:-47.9pt;width:30.9pt;height:1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" filled="f" strokeweight="1.5pt">
              <v:textbox>
                <w:txbxContent>
                  <w:p w:rsidR="00E55408" w:rsidRPr="00645AA6" w:rsidRDefault="00BB69CD" w:rsidP="00645AA6">
                    <w:pPr>
                      <w:ind w:left="-142" w:right="-158"/>
                      <w:jc w:val="center"/>
                      <w:rPr>
                        <w:sz w:val="20"/>
                        <w:szCs w:val="20"/>
                      </w:rPr>
                    </w:pPr>
                    <w:r>
                      <w:rPr>
                        <w:sz w:val="20"/>
                        <w:szCs w:val="20"/>
                      </w:rPr>
                      <w:t>Лист</w:t>
                    </w:r>
                  </w:p>
                </w:txbxContent>
              </v:textbox>
            </v:shape>
          </w:pict>
        </mc:Fallback>
      </mc:AlternateContent>
    </w:r>
    <w:r>
      <w:rPr>
        <w:noProof/>
        <w:lang w:val="ru-RU" w:eastAsia="ru-RU"/>
      </w:rPr>
      <mc:AlternateContent>
        <mc:Choice Requires="wps">
          <w:drawing>
            <wp:anchor distT="0" distB="0" distL="114300" distR="114300" simplePos="0" relativeHeight="251661312" behindDoc="0" locked="0" layoutInCell="1" allowOverlap="1">
              <wp:simplePos x="0" y="0"/>
              <wp:positionH relativeFrom="column">
                <wp:posOffset>10155555</wp:posOffset>
              </wp:positionH>
              <wp:positionV relativeFrom="paragraph">
                <wp:posOffset>-95250</wp:posOffset>
              </wp:positionV>
              <wp:extent cx="3949065" cy="441960"/>
              <wp:effectExtent l="0" t="2540" r="0" b="3175"/>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06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408" w:rsidRDefault="00BB69CD" w:rsidP="002D40C1">
                          <w:r>
                            <w:t xml:space="preserve">                                                       Формат              А3</w:t>
                          </w:r>
                        </w:p>
                        <w:p w:rsidR="00E55408" w:rsidRDefault="00BB69CD" w:rsidP="002D40C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6" o:spid="_x0000_s1032" type="#_x0000_t202" style="position:absolute;margin-left:799.65pt;margin-top:-7.5pt;width:310.95pt;height:34.8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" filled="f" stroked="f">
              <v:textbox style="mso-fit-shape-to-text:t">
                <w:txbxContent>
                  <w:p w:rsidR="00E55408" w:rsidRDefault="00BB69CD" w:rsidP="002D40C1">
                    <w:r>
                      <w:t xml:space="preserve">                                                       Формат              А3</w:t>
                    </w:r>
                  </w:p>
                  <w:p w:rsidR="00E55408" w:rsidRDefault="00BB69CD" w:rsidP="002D40C1"/>
                </w:txbxContent>
              </v:textbox>
            </v:shape>
          </w:pict>
        </mc:Fallback>
      </mc:AlternateContent>
    </w:r>
    <w:r>
      <w:rPr>
        <w:noProof/>
        <w:lang w:val="ru-RU" w:eastAsia="ru-RU"/>
      </w:rPr>
      <mc:AlternateContent>
        <mc:Choice Requires="wps">
          <w:drawing>
            <wp:anchor distT="0" distB="0" distL="114300" distR="114300" simplePos="0" relativeHeight="251660288" behindDoc="0" locked="0" layoutInCell="1" allowOverlap="1">
              <wp:simplePos x="0" y="0"/>
              <wp:positionH relativeFrom="column">
                <wp:posOffset>4598035</wp:posOffset>
              </wp:positionH>
              <wp:positionV relativeFrom="paragraph">
                <wp:posOffset>2395220</wp:posOffset>
              </wp:positionV>
              <wp:extent cx="2446020" cy="617220"/>
              <wp:effectExtent l="1270" t="1905" r="635" b="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408" w:rsidRDefault="00BB69CD" w:rsidP="00D805BA">
                          <w:r>
                            <w:t xml:space="preserve">                                                       Фо</w:t>
                          </w:r>
                          <w:r>
                            <w:t>р</w:t>
                          </w:r>
                          <w:r>
                            <w:t>мат              А4</w:t>
                          </w:r>
                        </w:p>
                        <w:p w:rsidR="00E55408" w:rsidRDefault="00BB69CD" w:rsidP="00D805BA"/>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Поле 5" o:spid="_x0000_s1033" type="#_x0000_t202" style="position:absolute;margin-left:362.05pt;margin-top:188.6pt;width:192.6pt;height:48.6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" filled="f" stroked="f">
              <v:textbox style="mso-fit-shape-to-text:t">
                <w:txbxContent>
                  <w:p w:rsidR="00E55408" w:rsidRDefault="00BB69CD" w:rsidP="00D805BA">
                    <w:r>
                      <w:t xml:space="preserve">                                                       Фо</w:t>
                    </w:r>
                    <w:r>
                      <w:t>р</w:t>
                    </w:r>
                    <w:r>
                      <w:t>мат              А4</w:t>
                    </w:r>
                  </w:p>
                  <w:p w:rsidR="00E55408" w:rsidRDefault="00BB69CD" w:rsidP="00D805BA"/>
                </w:txbxContent>
              </v:textbox>
            </v:shape>
          </w:pict>
        </mc:Fallback>
      </mc:AlternateContent>
    </w:r>
    <w:r>
      <w:rPr>
        <w:noProof/>
        <w:lang w:val="ru-RU" w:eastAsia="ru-RU"/>
      </w:rPr>
      <mc:AlternateContent>
        <mc:Choice Requires="wps">
          <w:drawing>
            <wp:anchor distT="0" distB="0" distL="114300" distR="114300" simplePos="0" relativeHeight="251659264" behindDoc="0" locked="0" layoutInCell="1" allowOverlap="1">
              <wp:simplePos x="0" y="0"/>
              <wp:positionH relativeFrom="column">
                <wp:posOffset>2460625</wp:posOffset>
              </wp:positionH>
              <wp:positionV relativeFrom="paragraph">
                <wp:posOffset>386080</wp:posOffset>
              </wp:positionV>
              <wp:extent cx="3796030" cy="332105"/>
              <wp:effectExtent l="0" t="0" r="0" b="3175"/>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408" w:rsidRDefault="00BB69CD" w:rsidP="007007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 o:spid="_x0000_s1034" type="#_x0000_t202" style="position:absolute;margin-left:193.75pt;margin-top:30.4pt;width:298.9pt;height:2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puSxAIAAMA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" filled="f" stroked="f">
              <v:textbox>
                <w:txbxContent>
                  <w:p w:rsidR="00E55408" w:rsidRDefault="00BB69CD" w:rsidP="00700723"/>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408" w:rsidRDefault="00BB69CD">
    <w:pPr>
      <w:pStyle w:val="a9"/>
    </w:pPr>
    <w:r>
      <w:rPr>
        <w:noProof/>
        <w:lang w:val="ru-RU" w:eastAsia="ru-RU"/>
      </w:rPr>
      <mc:AlternateContent>
        <mc:Choice Requires="wps">
          <w:drawing>
            <wp:anchor distT="0" distB="0" distL="114300" distR="114300" simplePos="0" relativeHeight="251664384" behindDoc="1" locked="0" layoutInCell="1" allowOverlap="1">
              <wp:simplePos x="0" y="0"/>
              <wp:positionH relativeFrom="column">
                <wp:posOffset>-923290</wp:posOffset>
              </wp:positionH>
              <wp:positionV relativeFrom="paragraph">
                <wp:posOffset>-24130</wp:posOffset>
              </wp:positionV>
              <wp:extent cx="7429500" cy="10497185"/>
              <wp:effectExtent l="4445" t="3810" r="0" b="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1049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057"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8"/>
                            <w:gridCol w:w="387"/>
                            <w:gridCol w:w="563"/>
                            <w:gridCol w:w="564"/>
                            <w:gridCol w:w="564"/>
                            <w:gridCol w:w="564"/>
                            <w:gridCol w:w="831"/>
                            <w:gridCol w:w="643"/>
                            <w:gridCol w:w="6096"/>
                            <w:gridCol w:w="567"/>
                          </w:tblGrid>
                          <w:tr w:rsidR="00E55408" w:rsidTr="00F4677A">
                            <w:trPr>
                              <w:cantSplit/>
                              <w:trHeight w:val="11155"/>
                            </w:trPr>
                            <w:tc>
                              <w:tcPr>
                                <w:tcW w:w="665" w:type="dxa"/>
                                <w:gridSpan w:val="2"/>
                                <w:tcBorders>
                                  <w:top w:val="nil"/>
                                  <w:left w:val="nil"/>
                                  <w:bottom w:val="single" w:sz="18" w:space="0" w:color="auto"/>
                                  <w:right w:val="single" w:sz="18" w:space="0" w:color="auto"/>
                                </w:tcBorders>
                              </w:tcPr>
                              <w:p w:rsidR="00E55408" w:rsidRDefault="00BB69CD">
                                <w:pPr>
                                  <w:spacing w:line="360" w:lineRule="auto"/>
                                  <w:jc w:val="center"/>
                                  <w:rPr>
                                    <w:sz w:val="28"/>
                                    <w:szCs w:val="28"/>
                                  </w:rPr>
                                </w:pPr>
                                <w:r>
                                  <w:rPr>
                                    <w:sz w:val="28"/>
                                  </w:rPr>
                                  <w:br w:type="page"/>
                                </w:r>
                                <w:r>
                                  <w:rPr>
                                    <w:sz w:val="28"/>
                                    <w:szCs w:val="28"/>
                                  </w:rP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rsidR="00E55408" w:rsidRDefault="00BB69CD" w:rsidP="00933BAA">
                                <w:pPr>
                                  <w:spacing w:line="360" w:lineRule="auto"/>
                                  <w:ind w:firstLine="748"/>
                                  <w:jc w:val="center"/>
                                  <w:rPr>
                                    <w:sz w:val="28"/>
                                    <w:szCs w:val="28"/>
                                  </w:rPr>
                                </w:pPr>
                              </w:p>
                            </w:tc>
                          </w:tr>
                          <w:tr w:rsidR="00E55408">
                            <w:trPr>
                              <w:cantSplit/>
                              <w:trHeight w:val="1418"/>
                            </w:trPr>
                            <w:tc>
                              <w:tcPr>
                                <w:tcW w:w="278" w:type="dxa"/>
                                <w:tcBorders>
                                  <w:top w:val="single" w:sz="18" w:space="0" w:color="auto"/>
                                  <w:left w:val="single" w:sz="18" w:space="0" w:color="auto"/>
                                  <w:bottom w:val="single" w:sz="4" w:space="0" w:color="auto"/>
                                  <w:right w:val="single" w:sz="18" w:space="0" w:color="auto"/>
                                </w:tcBorders>
                                <w:textDirection w:val="btLr"/>
                              </w:tcPr>
                              <w:p w:rsidR="00E55408" w:rsidRDefault="00BB69CD">
                                <w:pPr>
                                  <w:ind w:left="57" w:right="57"/>
                                  <w:jc w:val="center"/>
                                  <w:rPr>
                                    <w:sz w:val="20"/>
                                  </w:rPr>
                                </w:pPr>
                                <w:r>
                                  <w:rPr>
                                    <w:sz w:val="20"/>
                                  </w:rPr>
                                  <w:t>Взам. инв. №</w:t>
                                </w:r>
                              </w:p>
                            </w:tc>
                            <w:tc>
                              <w:tcPr>
                                <w:tcW w:w="387" w:type="dxa"/>
                                <w:tcBorders>
                                  <w:top w:val="single" w:sz="18" w:space="0" w:color="auto"/>
                                  <w:left w:val="single" w:sz="18" w:space="0" w:color="auto"/>
                                  <w:bottom w:val="single" w:sz="18" w:space="0" w:color="auto"/>
                                  <w:right w:val="single" w:sz="18" w:space="0" w:color="auto"/>
                                </w:tcBorders>
                                <w:textDirection w:val="btLr"/>
                              </w:tcPr>
                              <w:p w:rsidR="00E55408" w:rsidRDefault="00BB69CD">
                                <w:pPr>
                                  <w:ind w:left="113" w:right="113"/>
                                  <w:jc w:val="center"/>
                                </w:pPr>
                              </w:p>
                            </w:tc>
                            <w:tc>
                              <w:tcPr>
                                <w:tcW w:w="10392" w:type="dxa"/>
                                <w:gridSpan w:val="8"/>
                                <w:vMerge/>
                                <w:tcBorders>
                                  <w:top w:val="single" w:sz="18" w:space="0" w:color="auto"/>
                                  <w:left w:val="single" w:sz="18" w:space="0" w:color="auto"/>
                                  <w:bottom w:val="nil"/>
                                  <w:right w:val="single" w:sz="18" w:space="0" w:color="auto"/>
                                </w:tcBorders>
                              </w:tcPr>
                              <w:p w:rsidR="00E55408" w:rsidRDefault="00BB69CD">
                                <w:pPr>
                                  <w:spacing w:line="360" w:lineRule="auto"/>
                                  <w:jc w:val="center"/>
                                  <w:rPr>
                                    <w:sz w:val="28"/>
                                    <w:szCs w:val="28"/>
                                  </w:rPr>
                                </w:pPr>
                              </w:p>
                            </w:tc>
                          </w:tr>
                          <w:tr w:rsidR="00E55408">
                            <w:trPr>
                              <w:cantSplit/>
                              <w:trHeight w:val="1985"/>
                            </w:trPr>
                            <w:tc>
                              <w:tcPr>
                                <w:tcW w:w="278" w:type="dxa"/>
                                <w:tcBorders>
                                  <w:top w:val="single" w:sz="18" w:space="0" w:color="auto"/>
                                  <w:left w:val="single" w:sz="18" w:space="0" w:color="auto"/>
                                  <w:bottom w:val="single" w:sz="18" w:space="0" w:color="auto"/>
                                  <w:right w:val="single" w:sz="18" w:space="0" w:color="auto"/>
                                </w:tcBorders>
                                <w:textDirection w:val="btLr"/>
                              </w:tcPr>
                              <w:p w:rsidR="00E55408" w:rsidRDefault="00BB69CD">
                                <w:pPr>
                                  <w:ind w:left="57" w:right="57"/>
                                  <w:jc w:val="center"/>
                                  <w:rPr>
                                    <w:sz w:val="20"/>
                                  </w:rPr>
                                </w:pPr>
                                <w:r>
                                  <w:rPr>
                                    <w:sz w:val="20"/>
                                  </w:rPr>
                                  <w:t>Подп. и дата</w:t>
                                </w:r>
                              </w:p>
                            </w:tc>
                            <w:tc>
                              <w:tcPr>
                                <w:tcW w:w="387" w:type="dxa"/>
                                <w:tcBorders>
                                  <w:top w:val="single" w:sz="18" w:space="0" w:color="auto"/>
                                  <w:left w:val="single" w:sz="18" w:space="0" w:color="auto"/>
                                  <w:bottom w:val="single" w:sz="18" w:space="0" w:color="auto"/>
                                  <w:right w:val="single" w:sz="18" w:space="0" w:color="auto"/>
                                </w:tcBorders>
                                <w:textDirection w:val="btLr"/>
                              </w:tcPr>
                              <w:p w:rsidR="00E55408" w:rsidRDefault="00BB69CD">
                                <w:pPr>
                                  <w:ind w:left="113" w:right="113"/>
                                  <w:jc w:val="center"/>
                                </w:pPr>
                              </w:p>
                            </w:tc>
                            <w:tc>
                              <w:tcPr>
                                <w:tcW w:w="10392" w:type="dxa"/>
                                <w:gridSpan w:val="8"/>
                                <w:vMerge/>
                                <w:tcBorders>
                                  <w:top w:val="single" w:sz="18" w:space="0" w:color="auto"/>
                                  <w:left w:val="single" w:sz="18" w:space="0" w:color="auto"/>
                                  <w:bottom w:val="nil"/>
                                  <w:right w:val="single" w:sz="18" w:space="0" w:color="auto"/>
                                </w:tcBorders>
                              </w:tcPr>
                              <w:p w:rsidR="00E55408" w:rsidRDefault="00BB69CD">
                                <w:pPr>
                                  <w:spacing w:line="360" w:lineRule="auto"/>
                                  <w:jc w:val="center"/>
                                  <w:rPr>
                                    <w:sz w:val="28"/>
                                    <w:szCs w:val="28"/>
                                  </w:rPr>
                                </w:pPr>
                              </w:p>
                            </w:tc>
                          </w:tr>
                          <w:tr w:rsidR="00E55408">
                            <w:trPr>
                              <w:cantSplit/>
                              <w:trHeight w:val="488"/>
                            </w:trPr>
                            <w:tc>
                              <w:tcPr>
                                <w:tcW w:w="278" w:type="dxa"/>
                                <w:vMerge w:val="restart"/>
                                <w:tcBorders>
                                  <w:top w:val="single" w:sz="18" w:space="0" w:color="auto"/>
                                  <w:left w:val="single" w:sz="18" w:space="0" w:color="auto"/>
                                  <w:bottom w:val="single" w:sz="18" w:space="0" w:color="auto"/>
                                  <w:right w:val="single" w:sz="18" w:space="0" w:color="auto"/>
                                </w:tcBorders>
                                <w:textDirection w:val="btLr"/>
                              </w:tcPr>
                              <w:p w:rsidR="00E55408" w:rsidRDefault="00BB69CD">
                                <w:pPr>
                                  <w:ind w:left="57" w:right="57"/>
                                  <w:jc w:val="center"/>
                                  <w:rPr>
                                    <w:sz w:val="20"/>
                                  </w:rPr>
                                </w:pPr>
                                <w:r>
                                  <w:rPr>
                                    <w:sz w:val="20"/>
                                  </w:rPr>
                                  <w:t>Инв. № подл.</w:t>
                                </w:r>
                              </w:p>
                            </w:tc>
                            <w:tc>
                              <w:tcPr>
                                <w:tcW w:w="387" w:type="dxa"/>
                                <w:vMerge w:val="restart"/>
                                <w:tcBorders>
                                  <w:top w:val="single" w:sz="18" w:space="0" w:color="auto"/>
                                  <w:left w:val="single" w:sz="18" w:space="0" w:color="auto"/>
                                  <w:right w:val="single" w:sz="18" w:space="0" w:color="auto"/>
                                </w:tcBorders>
                                <w:textDirection w:val="btLr"/>
                              </w:tcPr>
                              <w:p w:rsidR="00E55408" w:rsidRDefault="00BB69CD">
                                <w:pPr>
                                  <w:ind w:left="113" w:right="113"/>
                                  <w:jc w:val="center"/>
                                </w:pPr>
                              </w:p>
                            </w:tc>
                            <w:tc>
                              <w:tcPr>
                                <w:tcW w:w="10392" w:type="dxa"/>
                                <w:gridSpan w:val="8"/>
                                <w:vMerge/>
                                <w:tcBorders>
                                  <w:top w:val="single" w:sz="18" w:space="0" w:color="auto"/>
                                  <w:left w:val="single" w:sz="18" w:space="0" w:color="auto"/>
                                  <w:bottom w:val="nil"/>
                                  <w:right w:val="single" w:sz="18" w:space="0" w:color="auto"/>
                                </w:tcBorders>
                              </w:tcPr>
                              <w:p w:rsidR="00E55408" w:rsidRDefault="00BB69CD">
                                <w:pPr>
                                  <w:spacing w:line="360" w:lineRule="auto"/>
                                  <w:jc w:val="center"/>
                                  <w:rPr>
                                    <w:sz w:val="28"/>
                                    <w:szCs w:val="28"/>
                                  </w:rPr>
                                </w:pPr>
                              </w:p>
                            </w:tc>
                          </w:tr>
                          <w:tr w:rsidR="00E55408" w:rsidTr="001165F8">
                            <w:trPr>
                              <w:cantSplit/>
                              <w:trHeight w:val="273"/>
                            </w:trPr>
                            <w:tc>
                              <w:tcPr>
                                <w:tcW w:w="278" w:type="dxa"/>
                                <w:vMerge/>
                                <w:tcBorders>
                                  <w:top w:val="single" w:sz="18" w:space="0" w:color="auto"/>
                                  <w:left w:val="single" w:sz="18" w:space="0" w:color="auto"/>
                                  <w:bottom w:val="single" w:sz="18" w:space="0" w:color="auto"/>
                                  <w:right w:val="single" w:sz="18" w:space="0" w:color="auto"/>
                                </w:tcBorders>
                              </w:tcPr>
                              <w:p w:rsidR="00E55408" w:rsidRDefault="00BB69CD">
                                <w:pPr>
                                  <w:spacing w:line="360" w:lineRule="auto"/>
                                  <w:jc w:val="center"/>
                                  <w:rPr>
                                    <w:sz w:val="28"/>
                                    <w:szCs w:val="28"/>
                                  </w:rPr>
                                </w:pPr>
                              </w:p>
                            </w:tc>
                            <w:tc>
                              <w:tcPr>
                                <w:tcW w:w="387" w:type="dxa"/>
                                <w:vMerge/>
                                <w:tcBorders>
                                  <w:left w:val="single" w:sz="18" w:space="0" w:color="auto"/>
                                  <w:right w:val="single" w:sz="18" w:space="0" w:color="auto"/>
                                </w:tcBorders>
                              </w:tcPr>
                              <w:p w:rsidR="00E55408" w:rsidRDefault="00BB69CD">
                                <w:pPr>
                                  <w:spacing w:line="360" w:lineRule="auto"/>
                                  <w:jc w:val="center"/>
                                  <w:rPr>
                                    <w:sz w:val="28"/>
                                    <w:szCs w:val="28"/>
                                  </w:rPr>
                                </w:pPr>
                              </w:p>
                            </w:tc>
                            <w:tc>
                              <w:tcPr>
                                <w:tcW w:w="563" w:type="dxa"/>
                                <w:tcBorders>
                                  <w:top w:val="single" w:sz="18" w:space="0" w:color="auto"/>
                                  <w:left w:val="single" w:sz="18" w:space="0" w:color="auto"/>
                                  <w:bottom w:val="single" w:sz="8" w:space="0" w:color="auto"/>
                                  <w:right w:val="single" w:sz="18" w:space="0" w:color="auto"/>
                                </w:tcBorders>
                              </w:tcPr>
                              <w:p w:rsidR="00E55408" w:rsidRPr="003E6D99" w:rsidRDefault="00BB69CD" w:rsidP="003E6D99">
                                <w:pPr>
                                  <w:jc w:val="center"/>
                                  <w:rPr>
                                    <w:sz w:val="12"/>
                                    <w:szCs w:val="12"/>
                                  </w:rPr>
                                </w:pPr>
                              </w:p>
                            </w:tc>
                            <w:tc>
                              <w:tcPr>
                                <w:tcW w:w="564" w:type="dxa"/>
                                <w:tcBorders>
                                  <w:top w:val="single" w:sz="18" w:space="0" w:color="auto"/>
                                  <w:left w:val="single" w:sz="18" w:space="0" w:color="auto"/>
                                  <w:bottom w:val="single" w:sz="8" w:space="0" w:color="auto"/>
                                  <w:right w:val="single" w:sz="18" w:space="0" w:color="auto"/>
                                </w:tcBorders>
                              </w:tcPr>
                              <w:p w:rsidR="00E55408" w:rsidRPr="003E6D99" w:rsidRDefault="00BB69CD" w:rsidP="003E6D99">
                                <w:pPr>
                                  <w:jc w:val="center"/>
                                  <w:rPr>
                                    <w:sz w:val="12"/>
                                    <w:szCs w:val="12"/>
                                  </w:rPr>
                                </w:pPr>
                              </w:p>
                            </w:tc>
                            <w:tc>
                              <w:tcPr>
                                <w:tcW w:w="564" w:type="dxa"/>
                                <w:tcBorders>
                                  <w:top w:val="single" w:sz="18" w:space="0" w:color="auto"/>
                                  <w:left w:val="single" w:sz="18" w:space="0" w:color="auto"/>
                                  <w:bottom w:val="single" w:sz="8" w:space="0" w:color="auto"/>
                                  <w:right w:val="single" w:sz="18" w:space="0" w:color="auto"/>
                                </w:tcBorders>
                              </w:tcPr>
                              <w:p w:rsidR="00E55408" w:rsidRPr="003E6D99" w:rsidRDefault="00BB69CD" w:rsidP="003E6D99">
                                <w:pPr>
                                  <w:jc w:val="center"/>
                                  <w:rPr>
                                    <w:sz w:val="12"/>
                                    <w:szCs w:val="12"/>
                                  </w:rPr>
                                </w:pPr>
                              </w:p>
                            </w:tc>
                            <w:tc>
                              <w:tcPr>
                                <w:tcW w:w="564" w:type="dxa"/>
                                <w:tcBorders>
                                  <w:top w:val="single" w:sz="18" w:space="0" w:color="auto"/>
                                  <w:left w:val="single" w:sz="18" w:space="0" w:color="auto"/>
                                  <w:bottom w:val="single" w:sz="8" w:space="0" w:color="auto"/>
                                  <w:right w:val="single" w:sz="18" w:space="0" w:color="auto"/>
                                </w:tcBorders>
                              </w:tcPr>
                              <w:p w:rsidR="00E55408" w:rsidRPr="003E6D99" w:rsidRDefault="00BB69CD" w:rsidP="003E6D99">
                                <w:pPr>
                                  <w:jc w:val="center"/>
                                  <w:rPr>
                                    <w:sz w:val="12"/>
                                    <w:szCs w:val="12"/>
                                  </w:rPr>
                                </w:pPr>
                              </w:p>
                            </w:tc>
                            <w:tc>
                              <w:tcPr>
                                <w:tcW w:w="831" w:type="dxa"/>
                                <w:tcBorders>
                                  <w:top w:val="single" w:sz="18" w:space="0" w:color="auto"/>
                                  <w:left w:val="single" w:sz="18" w:space="0" w:color="auto"/>
                                  <w:bottom w:val="single" w:sz="8" w:space="0" w:color="auto"/>
                                  <w:right w:val="single" w:sz="18" w:space="0" w:color="auto"/>
                                </w:tcBorders>
                              </w:tcPr>
                              <w:p w:rsidR="00E55408" w:rsidRPr="003E6D99" w:rsidRDefault="00BB69CD" w:rsidP="003E6D99">
                                <w:pPr>
                                  <w:jc w:val="center"/>
                                  <w:rPr>
                                    <w:sz w:val="12"/>
                                    <w:szCs w:val="12"/>
                                  </w:rPr>
                                </w:pPr>
                              </w:p>
                            </w:tc>
                            <w:tc>
                              <w:tcPr>
                                <w:tcW w:w="643" w:type="dxa"/>
                                <w:tcBorders>
                                  <w:top w:val="single" w:sz="18" w:space="0" w:color="auto"/>
                                  <w:left w:val="single" w:sz="18" w:space="0" w:color="auto"/>
                                  <w:bottom w:val="single" w:sz="8" w:space="0" w:color="auto"/>
                                  <w:right w:val="single" w:sz="18" w:space="0" w:color="auto"/>
                                </w:tcBorders>
                              </w:tcPr>
                              <w:p w:rsidR="00E55408" w:rsidRPr="003E6D99" w:rsidRDefault="00BB69CD" w:rsidP="003E6D99">
                                <w:pPr>
                                  <w:jc w:val="center"/>
                                  <w:rPr>
                                    <w:sz w:val="12"/>
                                    <w:szCs w:val="12"/>
                                  </w:rPr>
                                </w:pPr>
                              </w:p>
                            </w:tc>
                            <w:tc>
                              <w:tcPr>
                                <w:tcW w:w="6096" w:type="dxa"/>
                                <w:vMerge w:val="restart"/>
                                <w:tcBorders>
                                  <w:top w:val="single" w:sz="18" w:space="0" w:color="auto"/>
                                  <w:left w:val="single" w:sz="18" w:space="0" w:color="auto"/>
                                  <w:right w:val="single" w:sz="18" w:space="0" w:color="auto"/>
                                </w:tcBorders>
                                <w:vAlign w:val="center"/>
                              </w:tcPr>
                              <w:p w:rsidR="00E55408" w:rsidRPr="00667EC1" w:rsidRDefault="00BB69CD" w:rsidP="0069700B">
                                <w:pPr>
                                  <w:jc w:val="center"/>
                                  <w:rPr>
                                    <w:sz w:val="28"/>
                                    <w:szCs w:val="28"/>
                                  </w:rPr>
                                </w:pPr>
                                <w:r>
                                  <w:rPr>
                                    <w:bCs/>
                                    <w:sz w:val="28"/>
                                    <w:lang w:val="en-US"/>
                                  </w:rPr>
                                  <w:t>09</w:t>
                                </w:r>
                                <w:r>
                                  <w:rPr>
                                    <w:bCs/>
                                    <w:sz w:val="28"/>
                                  </w:rPr>
                                  <w:t>1-</w:t>
                                </w:r>
                                <w:r w:rsidRPr="00667EC1">
                                  <w:rPr>
                                    <w:bCs/>
                                    <w:sz w:val="28"/>
                                  </w:rPr>
                                  <w:t>1</w:t>
                                </w:r>
                                <w:r>
                                  <w:rPr>
                                    <w:bCs/>
                                    <w:sz w:val="28"/>
                                    <w:lang w:val="en-US"/>
                                  </w:rPr>
                                  <w:t>2</w:t>
                                </w:r>
                                <w:r w:rsidRPr="00667EC1">
                                  <w:rPr>
                                    <w:bCs/>
                                    <w:sz w:val="28"/>
                                  </w:rPr>
                                  <w:t>-</w:t>
                                </w:r>
                                <w:r>
                                  <w:rPr>
                                    <w:bCs/>
                                    <w:sz w:val="28"/>
                                  </w:rPr>
                                  <w:t>13</w:t>
                                </w:r>
                                <w:r>
                                  <w:rPr>
                                    <w:bCs/>
                                    <w:sz w:val="28"/>
                                    <w:lang w:val="en-US"/>
                                  </w:rPr>
                                  <w:t>-</w:t>
                                </w:r>
                                <w:r w:rsidRPr="00667EC1">
                                  <w:rPr>
                                    <w:bCs/>
                                    <w:sz w:val="28"/>
                                  </w:rPr>
                                  <w:t>ПЗЗ</w:t>
                                </w:r>
                              </w:p>
                            </w:tc>
                            <w:tc>
                              <w:tcPr>
                                <w:tcW w:w="567" w:type="dxa"/>
                                <w:tcBorders>
                                  <w:top w:val="single" w:sz="18" w:space="0" w:color="auto"/>
                                  <w:left w:val="single" w:sz="18" w:space="0" w:color="auto"/>
                                  <w:right w:val="single" w:sz="18" w:space="0" w:color="auto"/>
                                </w:tcBorders>
                                <w:vAlign w:val="center"/>
                              </w:tcPr>
                              <w:p w:rsidR="00E55408" w:rsidRPr="0005325A" w:rsidRDefault="00BB69CD" w:rsidP="0005325A">
                                <w:pPr>
                                  <w:jc w:val="center"/>
                                  <w:rPr>
                                    <w:sz w:val="20"/>
                                    <w:szCs w:val="20"/>
                                  </w:rPr>
                                </w:pPr>
                                <w:r>
                                  <w:rPr>
                                    <w:sz w:val="20"/>
                                    <w:szCs w:val="20"/>
                                  </w:rPr>
                                  <w:t>Лист</w:t>
                                </w:r>
                              </w:p>
                            </w:tc>
                          </w:tr>
                          <w:tr w:rsidR="00E55408" w:rsidTr="001165F8">
                            <w:trPr>
                              <w:cantSplit/>
                              <w:trHeight w:val="236"/>
                            </w:trPr>
                            <w:tc>
                              <w:tcPr>
                                <w:tcW w:w="278" w:type="dxa"/>
                                <w:vMerge/>
                                <w:tcBorders>
                                  <w:top w:val="single" w:sz="18" w:space="0" w:color="auto"/>
                                  <w:left w:val="single" w:sz="18" w:space="0" w:color="auto"/>
                                  <w:bottom w:val="single" w:sz="18" w:space="0" w:color="auto"/>
                                  <w:right w:val="single" w:sz="18" w:space="0" w:color="auto"/>
                                </w:tcBorders>
                              </w:tcPr>
                              <w:p w:rsidR="00E55408" w:rsidRDefault="00BB69CD">
                                <w:pPr>
                                  <w:spacing w:line="360" w:lineRule="auto"/>
                                  <w:jc w:val="center"/>
                                  <w:rPr>
                                    <w:sz w:val="28"/>
                                    <w:szCs w:val="28"/>
                                  </w:rPr>
                                </w:pPr>
                              </w:p>
                            </w:tc>
                            <w:tc>
                              <w:tcPr>
                                <w:tcW w:w="387" w:type="dxa"/>
                                <w:vMerge/>
                                <w:tcBorders>
                                  <w:left w:val="single" w:sz="18" w:space="0" w:color="auto"/>
                                  <w:right w:val="single" w:sz="18" w:space="0" w:color="auto"/>
                                </w:tcBorders>
                              </w:tcPr>
                              <w:p w:rsidR="00E55408" w:rsidRDefault="00BB69CD">
                                <w:pPr>
                                  <w:spacing w:line="360" w:lineRule="auto"/>
                                  <w:jc w:val="center"/>
                                  <w:rPr>
                                    <w:sz w:val="28"/>
                                    <w:szCs w:val="28"/>
                                  </w:rPr>
                                </w:pPr>
                              </w:p>
                            </w:tc>
                            <w:tc>
                              <w:tcPr>
                                <w:tcW w:w="563" w:type="dxa"/>
                                <w:tcBorders>
                                  <w:top w:val="single" w:sz="8" w:space="0" w:color="auto"/>
                                  <w:left w:val="single" w:sz="18" w:space="0" w:color="auto"/>
                                  <w:bottom w:val="single" w:sz="8" w:space="0" w:color="auto"/>
                                  <w:right w:val="single" w:sz="18" w:space="0" w:color="auto"/>
                                </w:tcBorders>
                              </w:tcPr>
                              <w:p w:rsidR="00E55408" w:rsidRPr="003E6D99" w:rsidRDefault="00BB69CD" w:rsidP="003E6D99">
                                <w:pPr>
                                  <w:jc w:val="center"/>
                                  <w:rPr>
                                    <w:sz w:val="12"/>
                                    <w:szCs w:val="12"/>
                                  </w:rPr>
                                </w:pPr>
                              </w:p>
                            </w:tc>
                            <w:tc>
                              <w:tcPr>
                                <w:tcW w:w="564" w:type="dxa"/>
                                <w:tcBorders>
                                  <w:top w:val="single" w:sz="8" w:space="0" w:color="auto"/>
                                  <w:left w:val="single" w:sz="18" w:space="0" w:color="auto"/>
                                  <w:bottom w:val="single" w:sz="8" w:space="0" w:color="auto"/>
                                  <w:right w:val="single" w:sz="18" w:space="0" w:color="auto"/>
                                </w:tcBorders>
                              </w:tcPr>
                              <w:p w:rsidR="00E55408" w:rsidRPr="003E6D99" w:rsidRDefault="00BB69CD" w:rsidP="003E6D99">
                                <w:pPr>
                                  <w:jc w:val="center"/>
                                  <w:rPr>
                                    <w:sz w:val="12"/>
                                    <w:szCs w:val="12"/>
                                  </w:rPr>
                                </w:pPr>
                              </w:p>
                            </w:tc>
                            <w:tc>
                              <w:tcPr>
                                <w:tcW w:w="564" w:type="dxa"/>
                                <w:tcBorders>
                                  <w:top w:val="single" w:sz="8" w:space="0" w:color="auto"/>
                                  <w:left w:val="single" w:sz="18" w:space="0" w:color="auto"/>
                                  <w:bottom w:val="single" w:sz="8" w:space="0" w:color="auto"/>
                                  <w:right w:val="single" w:sz="18" w:space="0" w:color="auto"/>
                                </w:tcBorders>
                              </w:tcPr>
                              <w:p w:rsidR="00E55408" w:rsidRPr="003E6D99" w:rsidRDefault="00BB69CD" w:rsidP="003E6D99">
                                <w:pPr>
                                  <w:jc w:val="center"/>
                                  <w:rPr>
                                    <w:sz w:val="12"/>
                                    <w:szCs w:val="12"/>
                                  </w:rPr>
                                </w:pPr>
                              </w:p>
                            </w:tc>
                            <w:tc>
                              <w:tcPr>
                                <w:tcW w:w="564" w:type="dxa"/>
                                <w:tcBorders>
                                  <w:top w:val="single" w:sz="8" w:space="0" w:color="auto"/>
                                  <w:left w:val="single" w:sz="18" w:space="0" w:color="auto"/>
                                  <w:bottom w:val="single" w:sz="8" w:space="0" w:color="auto"/>
                                  <w:right w:val="single" w:sz="18" w:space="0" w:color="auto"/>
                                </w:tcBorders>
                              </w:tcPr>
                              <w:p w:rsidR="00E55408" w:rsidRPr="003E6D99" w:rsidRDefault="00BB69CD" w:rsidP="003E6D99">
                                <w:pPr>
                                  <w:jc w:val="center"/>
                                  <w:rPr>
                                    <w:sz w:val="12"/>
                                    <w:szCs w:val="12"/>
                                  </w:rPr>
                                </w:pPr>
                              </w:p>
                            </w:tc>
                            <w:tc>
                              <w:tcPr>
                                <w:tcW w:w="831" w:type="dxa"/>
                                <w:tcBorders>
                                  <w:top w:val="single" w:sz="8" w:space="0" w:color="auto"/>
                                  <w:left w:val="single" w:sz="18" w:space="0" w:color="auto"/>
                                  <w:bottom w:val="single" w:sz="8" w:space="0" w:color="auto"/>
                                  <w:right w:val="single" w:sz="18" w:space="0" w:color="auto"/>
                                </w:tcBorders>
                              </w:tcPr>
                              <w:p w:rsidR="00E55408" w:rsidRPr="003E6D99" w:rsidRDefault="00BB69CD" w:rsidP="003E6D99">
                                <w:pPr>
                                  <w:jc w:val="center"/>
                                  <w:rPr>
                                    <w:sz w:val="12"/>
                                    <w:szCs w:val="12"/>
                                  </w:rPr>
                                </w:pPr>
                              </w:p>
                            </w:tc>
                            <w:tc>
                              <w:tcPr>
                                <w:tcW w:w="643" w:type="dxa"/>
                                <w:tcBorders>
                                  <w:top w:val="single" w:sz="8" w:space="0" w:color="auto"/>
                                  <w:left w:val="single" w:sz="18" w:space="0" w:color="auto"/>
                                  <w:bottom w:val="single" w:sz="8" w:space="0" w:color="auto"/>
                                  <w:right w:val="single" w:sz="18" w:space="0" w:color="auto"/>
                                </w:tcBorders>
                              </w:tcPr>
                              <w:p w:rsidR="00E55408" w:rsidRPr="003E6D99" w:rsidRDefault="00BB69CD" w:rsidP="003E6D99">
                                <w:pPr>
                                  <w:jc w:val="center"/>
                                  <w:rPr>
                                    <w:sz w:val="12"/>
                                    <w:szCs w:val="12"/>
                                  </w:rPr>
                                </w:pPr>
                              </w:p>
                            </w:tc>
                            <w:tc>
                              <w:tcPr>
                                <w:tcW w:w="6096" w:type="dxa"/>
                                <w:vMerge/>
                                <w:tcBorders>
                                  <w:left w:val="single" w:sz="18" w:space="0" w:color="auto"/>
                                  <w:right w:val="single" w:sz="18" w:space="0" w:color="auto"/>
                                </w:tcBorders>
                              </w:tcPr>
                              <w:p w:rsidR="00E55408" w:rsidRDefault="00BB69CD">
                                <w:pPr>
                                  <w:spacing w:line="360" w:lineRule="auto"/>
                                  <w:jc w:val="center"/>
                                  <w:rPr>
                                    <w:sz w:val="28"/>
                                    <w:szCs w:val="28"/>
                                  </w:rPr>
                                </w:pPr>
                              </w:p>
                            </w:tc>
                            <w:tc>
                              <w:tcPr>
                                <w:tcW w:w="567" w:type="dxa"/>
                                <w:vMerge w:val="restart"/>
                                <w:tcBorders>
                                  <w:left w:val="single" w:sz="18" w:space="0" w:color="auto"/>
                                  <w:right w:val="single" w:sz="18" w:space="0" w:color="auto"/>
                                </w:tcBorders>
                                <w:vAlign w:val="center"/>
                              </w:tcPr>
                              <w:p w:rsidR="00E55408" w:rsidRPr="00763D95" w:rsidRDefault="00BB69CD">
                                <w:pPr>
                                  <w:jc w:val="center"/>
                                  <w:rPr>
                                    <w:sz w:val="28"/>
                                    <w:szCs w:val="28"/>
                                    <w:lang w:val="en-US"/>
                                  </w:rPr>
                                </w:pPr>
                              </w:p>
                            </w:tc>
                          </w:tr>
                          <w:tr w:rsidR="00E55408" w:rsidTr="00F3449C">
                            <w:trPr>
                              <w:cantSplit/>
                              <w:trHeight w:val="283"/>
                            </w:trPr>
                            <w:tc>
                              <w:tcPr>
                                <w:tcW w:w="278" w:type="dxa"/>
                                <w:vMerge/>
                                <w:tcBorders>
                                  <w:top w:val="single" w:sz="18" w:space="0" w:color="auto"/>
                                  <w:left w:val="single" w:sz="18" w:space="0" w:color="auto"/>
                                  <w:bottom w:val="single" w:sz="18" w:space="0" w:color="auto"/>
                                  <w:right w:val="single" w:sz="18" w:space="0" w:color="auto"/>
                                </w:tcBorders>
                              </w:tcPr>
                              <w:p w:rsidR="00E55408" w:rsidRDefault="00BB69CD">
                                <w:pPr>
                                  <w:spacing w:line="360" w:lineRule="auto"/>
                                  <w:jc w:val="center"/>
                                  <w:rPr>
                                    <w:sz w:val="28"/>
                                    <w:szCs w:val="28"/>
                                  </w:rPr>
                                </w:pPr>
                              </w:p>
                            </w:tc>
                            <w:tc>
                              <w:tcPr>
                                <w:tcW w:w="387" w:type="dxa"/>
                                <w:vMerge/>
                                <w:tcBorders>
                                  <w:left w:val="single" w:sz="18" w:space="0" w:color="auto"/>
                                  <w:bottom w:val="single" w:sz="18" w:space="0" w:color="auto"/>
                                  <w:right w:val="single" w:sz="18" w:space="0" w:color="auto"/>
                                </w:tcBorders>
                              </w:tcPr>
                              <w:p w:rsidR="00E55408" w:rsidRDefault="00BB69CD">
                                <w:pPr>
                                  <w:spacing w:line="360" w:lineRule="auto"/>
                                  <w:jc w:val="center"/>
                                  <w:rPr>
                                    <w:sz w:val="28"/>
                                    <w:szCs w:val="28"/>
                                  </w:rPr>
                                </w:pPr>
                              </w:p>
                            </w:tc>
                            <w:tc>
                              <w:tcPr>
                                <w:tcW w:w="563" w:type="dxa"/>
                                <w:tcBorders>
                                  <w:top w:val="single" w:sz="8" w:space="0" w:color="auto"/>
                                  <w:left w:val="single" w:sz="18" w:space="0" w:color="auto"/>
                                  <w:bottom w:val="single" w:sz="18" w:space="0" w:color="auto"/>
                                  <w:right w:val="single" w:sz="18" w:space="0" w:color="auto"/>
                                </w:tcBorders>
                              </w:tcPr>
                              <w:p w:rsidR="00E55408" w:rsidRDefault="00BB69CD">
                                <w:pPr>
                                  <w:spacing w:line="360" w:lineRule="auto"/>
                                  <w:jc w:val="center"/>
                                  <w:rPr>
                                    <w:sz w:val="16"/>
                                    <w:szCs w:val="28"/>
                                  </w:rPr>
                                </w:pPr>
                                <w:r>
                                  <w:rPr>
                                    <w:sz w:val="16"/>
                                    <w:szCs w:val="28"/>
                                  </w:rPr>
                                  <w:t>Изм.</w:t>
                                </w:r>
                              </w:p>
                            </w:tc>
                            <w:tc>
                              <w:tcPr>
                                <w:tcW w:w="564" w:type="dxa"/>
                                <w:tcBorders>
                                  <w:top w:val="single" w:sz="8" w:space="0" w:color="auto"/>
                                  <w:left w:val="single" w:sz="18" w:space="0" w:color="auto"/>
                                  <w:bottom w:val="single" w:sz="18" w:space="0" w:color="auto"/>
                                  <w:right w:val="single" w:sz="18" w:space="0" w:color="auto"/>
                                </w:tcBorders>
                              </w:tcPr>
                              <w:p w:rsidR="00E55408" w:rsidRDefault="00BB69CD">
                                <w:pPr>
                                  <w:spacing w:line="360" w:lineRule="auto"/>
                                  <w:jc w:val="center"/>
                                  <w:rPr>
                                    <w:sz w:val="16"/>
                                    <w:szCs w:val="28"/>
                                  </w:rPr>
                                </w:pPr>
                                <w:r>
                                  <w:rPr>
                                    <w:sz w:val="16"/>
                                    <w:szCs w:val="28"/>
                                  </w:rPr>
                                  <w:t>Кол.уч.</w:t>
                                </w:r>
                              </w:p>
                            </w:tc>
                            <w:tc>
                              <w:tcPr>
                                <w:tcW w:w="564" w:type="dxa"/>
                                <w:tcBorders>
                                  <w:top w:val="single" w:sz="8" w:space="0" w:color="auto"/>
                                  <w:left w:val="single" w:sz="18" w:space="0" w:color="auto"/>
                                  <w:bottom w:val="single" w:sz="18" w:space="0" w:color="auto"/>
                                  <w:right w:val="single" w:sz="18" w:space="0" w:color="auto"/>
                                </w:tcBorders>
                              </w:tcPr>
                              <w:p w:rsidR="00E55408" w:rsidRDefault="00BB69CD">
                                <w:pPr>
                                  <w:spacing w:line="360" w:lineRule="auto"/>
                                  <w:jc w:val="center"/>
                                  <w:rPr>
                                    <w:sz w:val="16"/>
                                    <w:szCs w:val="28"/>
                                  </w:rPr>
                                </w:pPr>
                                <w:r>
                                  <w:rPr>
                                    <w:sz w:val="16"/>
                                    <w:szCs w:val="28"/>
                                  </w:rPr>
                                  <w:t>Лист</w:t>
                                </w:r>
                              </w:p>
                            </w:tc>
                            <w:tc>
                              <w:tcPr>
                                <w:tcW w:w="564" w:type="dxa"/>
                                <w:tcBorders>
                                  <w:top w:val="single" w:sz="8" w:space="0" w:color="auto"/>
                                  <w:left w:val="single" w:sz="18" w:space="0" w:color="auto"/>
                                  <w:bottom w:val="single" w:sz="18" w:space="0" w:color="auto"/>
                                  <w:right w:val="single" w:sz="18" w:space="0" w:color="auto"/>
                                </w:tcBorders>
                              </w:tcPr>
                              <w:p w:rsidR="00E55408" w:rsidRDefault="00BB69CD">
                                <w:pPr>
                                  <w:spacing w:line="360" w:lineRule="auto"/>
                                  <w:jc w:val="center"/>
                                  <w:rPr>
                                    <w:sz w:val="16"/>
                                    <w:szCs w:val="28"/>
                                  </w:rPr>
                                </w:pPr>
                                <w:r>
                                  <w:rPr>
                                    <w:sz w:val="16"/>
                                    <w:szCs w:val="28"/>
                                  </w:rPr>
                                  <w:t>№ док</w:t>
                                </w:r>
                              </w:p>
                            </w:tc>
                            <w:tc>
                              <w:tcPr>
                                <w:tcW w:w="831" w:type="dxa"/>
                                <w:tcBorders>
                                  <w:top w:val="single" w:sz="8" w:space="0" w:color="auto"/>
                                  <w:left w:val="single" w:sz="18" w:space="0" w:color="auto"/>
                                  <w:bottom w:val="single" w:sz="18" w:space="0" w:color="auto"/>
                                  <w:right w:val="single" w:sz="18" w:space="0" w:color="auto"/>
                                </w:tcBorders>
                              </w:tcPr>
                              <w:p w:rsidR="00E55408" w:rsidRDefault="00BB69CD">
                                <w:pPr>
                                  <w:spacing w:line="360" w:lineRule="auto"/>
                                  <w:jc w:val="center"/>
                                  <w:rPr>
                                    <w:sz w:val="16"/>
                                    <w:szCs w:val="28"/>
                                  </w:rPr>
                                </w:pPr>
                                <w:r>
                                  <w:rPr>
                                    <w:sz w:val="16"/>
                                    <w:szCs w:val="28"/>
                                  </w:rPr>
                                  <w:t>Подп.</w:t>
                                </w:r>
                              </w:p>
                            </w:tc>
                            <w:tc>
                              <w:tcPr>
                                <w:tcW w:w="643" w:type="dxa"/>
                                <w:tcBorders>
                                  <w:top w:val="single" w:sz="8" w:space="0" w:color="auto"/>
                                  <w:left w:val="single" w:sz="18" w:space="0" w:color="auto"/>
                                  <w:bottom w:val="single" w:sz="18" w:space="0" w:color="auto"/>
                                  <w:right w:val="single" w:sz="18" w:space="0" w:color="auto"/>
                                </w:tcBorders>
                              </w:tcPr>
                              <w:p w:rsidR="00E55408" w:rsidRDefault="00BB69CD">
                                <w:pPr>
                                  <w:spacing w:line="360" w:lineRule="auto"/>
                                  <w:jc w:val="center"/>
                                  <w:rPr>
                                    <w:sz w:val="16"/>
                                    <w:szCs w:val="28"/>
                                  </w:rPr>
                                </w:pPr>
                                <w:r>
                                  <w:rPr>
                                    <w:sz w:val="16"/>
                                    <w:szCs w:val="28"/>
                                  </w:rPr>
                                  <w:t>Дата</w:t>
                                </w:r>
                              </w:p>
                            </w:tc>
                            <w:tc>
                              <w:tcPr>
                                <w:tcW w:w="6096" w:type="dxa"/>
                                <w:vMerge/>
                                <w:tcBorders>
                                  <w:left w:val="single" w:sz="18" w:space="0" w:color="auto"/>
                                  <w:bottom w:val="single" w:sz="18" w:space="0" w:color="auto"/>
                                  <w:right w:val="single" w:sz="18" w:space="0" w:color="auto"/>
                                </w:tcBorders>
                              </w:tcPr>
                              <w:p w:rsidR="00E55408" w:rsidRDefault="00BB69CD">
                                <w:pPr>
                                  <w:spacing w:line="360" w:lineRule="auto"/>
                                  <w:jc w:val="center"/>
                                  <w:rPr>
                                    <w:sz w:val="28"/>
                                    <w:szCs w:val="28"/>
                                  </w:rPr>
                                </w:pPr>
                              </w:p>
                            </w:tc>
                            <w:tc>
                              <w:tcPr>
                                <w:tcW w:w="567" w:type="dxa"/>
                                <w:vMerge/>
                                <w:tcBorders>
                                  <w:left w:val="single" w:sz="18" w:space="0" w:color="auto"/>
                                  <w:bottom w:val="single" w:sz="18" w:space="0" w:color="auto"/>
                                  <w:right w:val="single" w:sz="18" w:space="0" w:color="auto"/>
                                </w:tcBorders>
                              </w:tcPr>
                              <w:p w:rsidR="00E55408" w:rsidRDefault="00BB69CD">
                                <w:pPr>
                                  <w:jc w:val="center"/>
                                  <w:rPr>
                                    <w:sz w:val="28"/>
                                    <w:szCs w:val="28"/>
                                  </w:rPr>
                                </w:pPr>
                              </w:p>
                            </w:tc>
                          </w:tr>
                        </w:tbl>
                        <w:p w:rsidR="00E55408" w:rsidRDefault="00BB69CD" w:rsidP="006970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 o:spid="_x0000_s1028" type="#_x0000_t202" style="position:absolute;margin-left:-72.7pt;margin-top:-1.9pt;width:585pt;height:826.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" filled="f" stroked="f">
              <v:textbox>
                <w:txbxContent>
                  <w:tbl>
                    <w:tblPr>
                      <w:tblW w:w="11057"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8"/>
                      <w:gridCol w:w="387"/>
                      <w:gridCol w:w="563"/>
                      <w:gridCol w:w="564"/>
                      <w:gridCol w:w="564"/>
                      <w:gridCol w:w="564"/>
                      <w:gridCol w:w="831"/>
                      <w:gridCol w:w="643"/>
                      <w:gridCol w:w="6096"/>
                      <w:gridCol w:w="567"/>
                    </w:tblGrid>
                    <w:tr w:rsidR="00E55408" w:rsidTr="00F4677A">
                      <w:trPr>
                        <w:cantSplit/>
                        <w:trHeight w:val="11155"/>
                      </w:trPr>
                      <w:tc>
                        <w:tcPr>
                          <w:tcW w:w="665" w:type="dxa"/>
                          <w:gridSpan w:val="2"/>
                          <w:tcBorders>
                            <w:top w:val="nil"/>
                            <w:left w:val="nil"/>
                            <w:bottom w:val="single" w:sz="18" w:space="0" w:color="auto"/>
                            <w:right w:val="single" w:sz="18" w:space="0" w:color="auto"/>
                          </w:tcBorders>
                        </w:tcPr>
                        <w:p w:rsidR="00E55408" w:rsidRDefault="00BB69CD">
                          <w:pPr>
                            <w:spacing w:line="360" w:lineRule="auto"/>
                            <w:jc w:val="center"/>
                            <w:rPr>
                              <w:sz w:val="28"/>
                              <w:szCs w:val="28"/>
                            </w:rPr>
                          </w:pPr>
                          <w:r>
                            <w:rPr>
                              <w:sz w:val="28"/>
                            </w:rPr>
                            <w:br w:type="page"/>
                          </w:r>
                          <w:r>
                            <w:rPr>
                              <w:sz w:val="28"/>
                              <w:szCs w:val="28"/>
                            </w:rP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rsidR="00E55408" w:rsidRDefault="00BB69CD" w:rsidP="00933BAA">
                          <w:pPr>
                            <w:spacing w:line="360" w:lineRule="auto"/>
                            <w:ind w:firstLine="748"/>
                            <w:jc w:val="center"/>
                            <w:rPr>
                              <w:sz w:val="28"/>
                              <w:szCs w:val="28"/>
                            </w:rPr>
                          </w:pPr>
                        </w:p>
                      </w:tc>
                    </w:tr>
                    <w:tr w:rsidR="00E55408">
                      <w:trPr>
                        <w:cantSplit/>
                        <w:trHeight w:val="1418"/>
                      </w:trPr>
                      <w:tc>
                        <w:tcPr>
                          <w:tcW w:w="278" w:type="dxa"/>
                          <w:tcBorders>
                            <w:top w:val="single" w:sz="18" w:space="0" w:color="auto"/>
                            <w:left w:val="single" w:sz="18" w:space="0" w:color="auto"/>
                            <w:bottom w:val="single" w:sz="4" w:space="0" w:color="auto"/>
                            <w:right w:val="single" w:sz="18" w:space="0" w:color="auto"/>
                          </w:tcBorders>
                          <w:textDirection w:val="btLr"/>
                        </w:tcPr>
                        <w:p w:rsidR="00E55408" w:rsidRDefault="00BB69CD">
                          <w:pPr>
                            <w:ind w:left="57" w:right="57"/>
                            <w:jc w:val="center"/>
                            <w:rPr>
                              <w:sz w:val="20"/>
                            </w:rPr>
                          </w:pPr>
                          <w:r>
                            <w:rPr>
                              <w:sz w:val="20"/>
                            </w:rPr>
                            <w:t>Взам. инв. №</w:t>
                          </w:r>
                        </w:p>
                      </w:tc>
                      <w:tc>
                        <w:tcPr>
                          <w:tcW w:w="387" w:type="dxa"/>
                          <w:tcBorders>
                            <w:top w:val="single" w:sz="18" w:space="0" w:color="auto"/>
                            <w:left w:val="single" w:sz="18" w:space="0" w:color="auto"/>
                            <w:bottom w:val="single" w:sz="18" w:space="0" w:color="auto"/>
                            <w:right w:val="single" w:sz="18" w:space="0" w:color="auto"/>
                          </w:tcBorders>
                          <w:textDirection w:val="btLr"/>
                        </w:tcPr>
                        <w:p w:rsidR="00E55408" w:rsidRDefault="00BB69CD">
                          <w:pPr>
                            <w:ind w:left="113" w:right="113"/>
                            <w:jc w:val="center"/>
                          </w:pPr>
                        </w:p>
                      </w:tc>
                      <w:tc>
                        <w:tcPr>
                          <w:tcW w:w="10392" w:type="dxa"/>
                          <w:gridSpan w:val="8"/>
                          <w:vMerge/>
                          <w:tcBorders>
                            <w:top w:val="single" w:sz="18" w:space="0" w:color="auto"/>
                            <w:left w:val="single" w:sz="18" w:space="0" w:color="auto"/>
                            <w:bottom w:val="nil"/>
                            <w:right w:val="single" w:sz="18" w:space="0" w:color="auto"/>
                          </w:tcBorders>
                        </w:tcPr>
                        <w:p w:rsidR="00E55408" w:rsidRDefault="00BB69CD">
                          <w:pPr>
                            <w:spacing w:line="360" w:lineRule="auto"/>
                            <w:jc w:val="center"/>
                            <w:rPr>
                              <w:sz w:val="28"/>
                              <w:szCs w:val="28"/>
                            </w:rPr>
                          </w:pPr>
                        </w:p>
                      </w:tc>
                    </w:tr>
                    <w:tr w:rsidR="00E55408">
                      <w:trPr>
                        <w:cantSplit/>
                        <w:trHeight w:val="1985"/>
                      </w:trPr>
                      <w:tc>
                        <w:tcPr>
                          <w:tcW w:w="278" w:type="dxa"/>
                          <w:tcBorders>
                            <w:top w:val="single" w:sz="18" w:space="0" w:color="auto"/>
                            <w:left w:val="single" w:sz="18" w:space="0" w:color="auto"/>
                            <w:bottom w:val="single" w:sz="18" w:space="0" w:color="auto"/>
                            <w:right w:val="single" w:sz="18" w:space="0" w:color="auto"/>
                          </w:tcBorders>
                          <w:textDirection w:val="btLr"/>
                        </w:tcPr>
                        <w:p w:rsidR="00E55408" w:rsidRDefault="00BB69CD">
                          <w:pPr>
                            <w:ind w:left="57" w:right="57"/>
                            <w:jc w:val="center"/>
                            <w:rPr>
                              <w:sz w:val="20"/>
                            </w:rPr>
                          </w:pPr>
                          <w:r>
                            <w:rPr>
                              <w:sz w:val="20"/>
                            </w:rPr>
                            <w:t>Подп. и дата</w:t>
                          </w:r>
                        </w:p>
                      </w:tc>
                      <w:tc>
                        <w:tcPr>
                          <w:tcW w:w="387" w:type="dxa"/>
                          <w:tcBorders>
                            <w:top w:val="single" w:sz="18" w:space="0" w:color="auto"/>
                            <w:left w:val="single" w:sz="18" w:space="0" w:color="auto"/>
                            <w:bottom w:val="single" w:sz="18" w:space="0" w:color="auto"/>
                            <w:right w:val="single" w:sz="18" w:space="0" w:color="auto"/>
                          </w:tcBorders>
                          <w:textDirection w:val="btLr"/>
                        </w:tcPr>
                        <w:p w:rsidR="00E55408" w:rsidRDefault="00BB69CD">
                          <w:pPr>
                            <w:ind w:left="113" w:right="113"/>
                            <w:jc w:val="center"/>
                          </w:pPr>
                        </w:p>
                      </w:tc>
                      <w:tc>
                        <w:tcPr>
                          <w:tcW w:w="10392" w:type="dxa"/>
                          <w:gridSpan w:val="8"/>
                          <w:vMerge/>
                          <w:tcBorders>
                            <w:top w:val="single" w:sz="18" w:space="0" w:color="auto"/>
                            <w:left w:val="single" w:sz="18" w:space="0" w:color="auto"/>
                            <w:bottom w:val="nil"/>
                            <w:right w:val="single" w:sz="18" w:space="0" w:color="auto"/>
                          </w:tcBorders>
                        </w:tcPr>
                        <w:p w:rsidR="00E55408" w:rsidRDefault="00BB69CD">
                          <w:pPr>
                            <w:spacing w:line="360" w:lineRule="auto"/>
                            <w:jc w:val="center"/>
                            <w:rPr>
                              <w:sz w:val="28"/>
                              <w:szCs w:val="28"/>
                            </w:rPr>
                          </w:pPr>
                        </w:p>
                      </w:tc>
                    </w:tr>
                    <w:tr w:rsidR="00E55408">
                      <w:trPr>
                        <w:cantSplit/>
                        <w:trHeight w:val="488"/>
                      </w:trPr>
                      <w:tc>
                        <w:tcPr>
                          <w:tcW w:w="278" w:type="dxa"/>
                          <w:vMerge w:val="restart"/>
                          <w:tcBorders>
                            <w:top w:val="single" w:sz="18" w:space="0" w:color="auto"/>
                            <w:left w:val="single" w:sz="18" w:space="0" w:color="auto"/>
                            <w:bottom w:val="single" w:sz="18" w:space="0" w:color="auto"/>
                            <w:right w:val="single" w:sz="18" w:space="0" w:color="auto"/>
                          </w:tcBorders>
                          <w:textDirection w:val="btLr"/>
                        </w:tcPr>
                        <w:p w:rsidR="00E55408" w:rsidRDefault="00BB69CD">
                          <w:pPr>
                            <w:ind w:left="57" w:right="57"/>
                            <w:jc w:val="center"/>
                            <w:rPr>
                              <w:sz w:val="20"/>
                            </w:rPr>
                          </w:pPr>
                          <w:r>
                            <w:rPr>
                              <w:sz w:val="20"/>
                            </w:rPr>
                            <w:t>Инв. № подл.</w:t>
                          </w:r>
                        </w:p>
                      </w:tc>
                      <w:tc>
                        <w:tcPr>
                          <w:tcW w:w="387" w:type="dxa"/>
                          <w:vMerge w:val="restart"/>
                          <w:tcBorders>
                            <w:top w:val="single" w:sz="18" w:space="0" w:color="auto"/>
                            <w:left w:val="single" w:sz="18" w:space="0" w:color="auto"/>
                            <w:right w:val="single" w:sz="18" w:space="0" w:color="auto"/>
                          </w:tcBorders>
                          <w:textDirection w:val="btLr"/>
                        </w:tcPr>
                        <w:p w:rsidR="00E55408" w:rsidRDefault="00BB69CD">
                          <w:pPr>
                            <w:ind w:left="113" w:right="113"/>
                            <w:jc w:val="center"/>
                          </w:pPr>
                        </w:p>
                      </w:tc>
                      <w:tc>
                        <w:tcPr>
                          <w:tcW w:w="10392" w:type="dxa"/>
                          <w:gridSpan w:val="8"/>
                          <w:vMerge/>
                          <w:tcBorders>
                            <w:top w:val="single" w:sz="18" w:space="0" w:color="auto"/>
                            <w:left w:val="single" w:sz="18" w:space="0" w:color="auto"/>
                            <w:bottom w:val="nil"/>
                            <w:right w:val="single" w:sz="18" w:space="0" w:color="auto"/>
                          </w:tcBorders>
                        </w:tcPr>
                        <w:p w:rsidR="00E55408" w:rsidRDefault="00BB69CD">
                          <w:pPr>
                            <w:spacing w:line="360" w:lineRule="auto"/>
                            <w:jc w:val="center"/>
                            <w:rPr>
                              <w:sz w:val="28"/>
                              <w:szCs w:val="28"/>
                            </w:rPr>
                          </w:pPr>
                        </w:p>
                      </w:tc>
                    </w:tr>
                    <w:tr w:rsidR="00E55408" w:rsidTr="001165F8">
                      <w:trPr>
                        <w:cantSplit/>
                        <w:trHeight w:val="273"/>
                      </w:trPr>
                      <w:tc>
                        <w:tcPr>
                          <w:tcW w:w="278" w:type="dxa"/>
                          <w:vMerge/>
                          <w:tcBorders>
                            <w:top w:val="single" w:sz="18" w:space="0" w:color="auto"/>
                            <w:left w:val="single" w:sz="18" w:space="0" w:color="auto"/>
                            <w:bottom w:val="single" w:sz="18" w:space="0" w:color="auto"/>
                            <w:right w:val="single" w:sz="18" w:space="0" w:color="auto"/>
                          </w:tcBorders>
                        </w:tcPr>
                        <w:p w:rsidR="00E55408" w:rsidRDefault="00BB69CD">
                          <w:pPr>
                            <w:spacing w:line="360" w:lineRule="auto"/>
                            <w:jc w:val="center"/>
                            <w:rPr>
                              <w:sz w:val="28"/>
                              <w:szCs w:val="28"/>
                            </w:rPr>
                          </w:pPr>
                        </w:p>
                      </w:tc>
                      <w:tc>
                        <w:tcPr>
                          <w:tcW w:w="387" w:type="dxa"/>
                          <w:vMerge/>
                          <w:tcBorders>
                            <w:left w:val="single" w:sz="18" w:space="0" w:color="auto"/>
                            <w:right w:val="single" w:sz="18" w:space="0" w:color="auto"/>
                          </w:tcBorders>
                        </w:tcPr>
                        <w:p w:rsidR="00E55408" w:rsidRDefault="00BB69CD">
                          <w:pPr>
                            <w:spacing w:line="360" w:lineRule="auto"/>
                            <w:jc w:val="center"/>
                            <w:rPr>
                              <w:sz w:val="28"/>
                              <w:szCs w:val="28"/>
                            </w:rPr>
                          </w:pPr>
                        </w:p>
                      </w:tc>
                      <w:tc>
                        <w:tcPr>
                          <w:tcW w:w="563" w:type="dxa"/>
                          <w:tcBorders>
                            <w:top w:val="single" w:sz="18" w:space="0" w:color="auto"/>
                            <w:left w:val="single" w:sz="18" w:space="0" w:color="auto"/>
                            <w:bottom w:val="single" w:sz="8" w:space="0" w:color="auto"/>
                            <w:right w:val="single" w:sz="18" w:space="0" w:color="auto"/>
                          </w:tcBorders>
                        </w:tcPr>
                        <w:p w:rsidR="00E55408" w:rsidRPr="003E6D99" w:rsidRDefault="00BB69CD" w:rsidP="003E6D99">
                          <w:pPr>
                            <w:jc w:val="center"/>
                            <w:rPr>
                              <w:sz w:val="12"/>
                              <w:szCs w:val="12"/>
                            </w:rPr>
                          </w:pPr>
                        </w:p>
                      </w:tc>
                      <w:tc>
                        <w:tcPr>
                          <w:tcW w:w="564" w:type="dxa"/>
                          <w:tcBorders>
                            <w:top w:val="single" w:sz="18" w:space="0" w:color="auto"/>
                            <w:left w:val="single" w:sz="18" w:space="0" w:color="auto"/>
                            <w:bottom w:val="single" w:sz="8" w:space="0" w:color="auto"/>
                            <w:right w:val="single" w:sz="18" w:space="0" w:color="auto"/>
                          </w:tcBorders>
                        </w:tcPr>
                        <w:p w:rsidR="00E55408" w:rsidRPr="003E6D99" w:rsidRDefault="00BB69CD" w:rsidP="003E6D99">
                          <w:pPr>
                            <w:jc w:val="center"/>
                            <w:rPr>
                              <w:sz w:val="12"/>
                              <w:szCs w:val="12"/>
                            </w:rPr>
                          </w:pPr>
                        </w:p>
                      </w:tc>
                      <w:tc>
                        <w:tcPr>
                          <w:tcW w:w="564" w:type="dxa"/>
                          <w:tcBorders>
                            <w:top w:val="single" w:sz="18" w:space="0" w:color="auto"/>
                            <w:left w:val="single" w:sz="18" w:space="0" w:color="auto"/>
                            <w:bottom w:val="single" w:sz="8" w:space="0" w:color="auto"/>
                            <w:right w:val="single" w:sz="18" w:space="0" w:color="auto"/>
                          </w:tcBorders>
                        </w:tcPr>
                        <w:p w:rsidR="00E55408" w:rsidRPr="003E6D99" w:rsidRDefault="00BB69CD" w:rsidP="003E6D99">
                          <w:pPr>
                            <w:jc w:val="center"/>
                            <w:rPr>
                              <w:sz w:val="12"/>
                              <w:szCs w:val="12"/>
                            </w:rPr>
                          </w:pPr>
                        </w:p>
                      </w:tc>
                      <w:tc>
                        <w:tcPr>
                          <w:tcW w:w="564" w:type="dxa"/>
                          <w:tcBorders>
                            <w:top w:val="single" w:sz="18" w:space="0" w:color="auto"/>
                            <w:left w:val="single" w:sz="18" w:space="0" w:color="auto"/>
                            <w:bottom w:val="single" w:sz="8" w:space="0" w:color="auto"/>
                            <w:right w:val="single" w:sz="18" w:space="0" w:color="auto"/>
                          </w:tcBorders>
                        </w:tcPr>
                        <w:p w:rsidR="00E55408" w:rsidRPr="003E6D99" w:rsidRDefault="00BB69CD" w:rsidP="003E6D99">
                          <w:pPr>
                            <w:jc w:val="center"/>
                            <w:rPr>
                              <w:sz w:val="12"/>
                              <w:szCs w:val="12"/>
                            </w:rPr>
                          </w:pPr>
                        </w:p>
                      </w:tc>
                      <w:tc>
                        <w:tcPr>
                          <w:tcW w:w="831" w:type="dxa"/>
                          <w:tcBorders>
                            <w:top w:val="single" w:sz="18" w:space="0" w:color="auto"/>
                            <w:left w:val="single" w:sz="18" w:space="0" w:color="auto"/>
                            <w:bottom w:val="single" w:sz="8" w:space="0" w:color="auto"/>
                            <w:right w:val="single" w:sz="18" w:space="0" w:color="auto"/>
                          </w:tcBorders>
                        </w:tcPr>
                        <w:p w:rsidR="00E55408" w:rsidRPr="003E6D99" w:rsidRDefault="00BB69CD" w:rsidP="003E6D99">
                          <w:pPr>
                            <w:jc w:val="center"/>
                            <w:rPr>
                              <w:sz w:val="12"/>
                              <w:szCs w:val="12"/>
                            </w:rPr>
                          </w:pPr>
                        </w:p>
                      </w:tc>
                      <w:tc>
                        <w:tcPr>
                          <w:tcW w:w="643" w:type="dxa"/>
                          <w:tcBorders>
                            <w:top w:val="single" w:sz="18" w:space="0" w:color="auto"/>
                            <w:left w:val="single" w:sz="18" w:space="0" w:color="auto"/>
                            <w:bottom w:val="single" w:sz="8" w:space="0" w:color="auto"/>
                            <w:right w:val="single" w:sz="18" w:space="0" w:color="auto"/>
                          </w:tcBorders>
                        </w:tcPr>
                        <w:p w:rsidR="00E55408" w:rsidRPr="003E6D99" w:rsidRDefault="00BB69CD" w:rsidP="003E6D99">
                          <w:pPr>
                            <w:jc w:val="center"/>
                            <w:rPr>
                              <w:sz w:val="12"/>
                              <w:szCs w:val="12"/>
                            </w:rPr>
                          </w:pPr>
                        </w:p>
                      </w:tc>
                      <w:tc>
                        <w:tcPr>
                          <w:tcW w:w="6096" w:type="dxa"/>
                          <w:vMerge w:val="restart"/>
                          <w:tcBorders>
                            <w:top w:val="single" w:sz="18" w:space="0" w:color="auto"/>
                            <w:left w:val="single" w:sz="18" w:space="0" w:color="auto"/>
                            <w:right w:val="single" w:sz="18" w:space="0" w:color="auto"/>
                          </w:tcBorders>
                          <w:vAlign w:val="center"/>
                        </w:tcPr>
                        <w:p w:rsidR="00E55408" w:rsidRPr="00667EC1" w:rsidRDefault="00BB69CD" w:rsidP="0069700B">
                          <w:pPr>
                            <w:jc w:val="center"/>
                            <w:rPr>
                              <w:sz w:val="28"/>
                              <w:szCs w:val="28"/>
                            </w:rPr>
                          </w:pPr>
                          <w:r>
                            <w:rPr>
                              <w:bCs/>
                              <w:sz w:val="28"/>
                              <w:lang w:val="en-US"/>
                            </w:rPr>
                            <w:t>09</w:t>
                          </w:r>
                          <w:r>
                            <w:rPr>
                              <w:bCs/>
                              <w:sz w:val="28"/>
                            </w:rPr>
                            <w:t>1-</w:t>
                          </w:r>
                          <w:r w:rsidRPr="00667EC1">
                            <w:rPr>
                              <w:bCs/>
                              <w:sz w:val="28"/>
                            </w:rPr>
                            <w:t>1</w:t>
                          </w:r>
                          <w:r>
                            <w:rPr>
                              <w:bCs/>
                              <w:sz w:val="28"/>
                              <w:lang w:val="en-US"/>
                            </w:rPr>
                            <w:t>2</w:t>
                          </w:r>
                          <w:r w:rsidRPr="00667EC1">
                            <w:rPr>
                              <w:bCs/>
                              <w:sz w:val="28"/>
                            </w:rPr>
                            <w:t>-</w:t>
                          </w:r>
                          <w:r>
                            <w:rPr>
                              <w:bCs/>
                              <w:sz w:val="28"/>
                            </w:rPr>
                            <w:t>13</w:t>
                          </w:r>
                          <w:r>
                            <w:rPr>
                              <w:bCs/>
                              <w:sz w:val="28"/>
                              <w:lang w:val="en-US"/>
                            </w:rPr>
                            <w:t>-</w:t>
                          </w:r>
                          <w:r w:rsidRPr="00667EC1">
                            <w:rPr>
                              <w:bCs/>
                              <w:sz w:val="28"/>
                            </w:rPr>
                            <w:t>ПЗЗ</w:t>
                          </w:r>
                        </w:p>
                      </w:tc>
                      <w:tc>
                        <w:tcPr>
                          <w:tcW w:w="567" w:type="dxa"/>
                          <w:tcBorders>
                            <w:top w:val="single" w:sz="18" w:space="0" w:color="auto"/>
                            <w:left w:val="single" w:sz="18" w:space="0" w:color="auto"/>
                            <w:right w:val="single" w:sz="18" w:space="0" w:color="auto"/>
                          </w:tcBorders>
                          <w:vAlign w:val="center"/>
                        </w:tcPr>
                        <w:p w:rsidR="00E55408" w:rsidRPr="0005325A" w:rsidRDefault="00BB69CD" w:rsidP="0005325A">
                          <w:pPr>
                            <w:jc w:val="center"/>
                            <w:rPr>
                              <w:sz w:val="20"/>
                              <w:szCs w:val="20"/>
                            </w:rPr>
                          </w:pPr>
                          <w:r>
                            <w:rPr>
                              <w:sz w:val="20"/>
                              <w:szCs w:val="20"/>
                            </w:rPr>
                            <w:t>Лист</w:t>
                          </w:r>
                        </w:p>
                      </w:tc>
                    </w:tr>
                    <w:tr w:rsidR="00E55408" w:rsidTr="001165F8">
                      <w:trPr>
                        <w:cantSplit/>
                        <w:trHeight w:val="236"/>
                      </w:trPr>
                      <w:tc>
                        <w:tcPr>
                          <w:tcW w:w="278" w:type="dxa"/>
                          <w:vMerge/>
                          <w:tcBorders>
                            <w:top w:val="single" w:sz="18" w:space="0" w:color="auto"/>
                            <w:left w:val="single" w:sz="18" w:space="0" w:color="auto"/>
                            <w:bottom w:val="single" w:sz="18" w:space="0" w:color="auto"/>
                            <w:right w:val="single" w:sz="18" w:space="0" w:color="auto"/>
                          </w:tcBorders>
                        </w:tcPr>
                        <w:p w:rsidR="00E55408" w:rsidRDefault="00BB69CD">
                          <w:pPr>
                            <w:spacing w:line="360" w:lineRule="auto"/>
                            <w:jc w:val="center"/>
                            <w:rPr>
                              <w:sz w:val="28"/>
                              <w:szCs w:val="28"/>
                            </w:rPr>
                          </w:pPr>
                        </w:p>
                      </w:tc>
                      <w:tc>
                        <w:tcPr>
                          <w:tcW w:w="387" w:type="dxa"/>
                          <w:vMerge/>
                          <w:tcBorders>
                            <w:left w:val="single" w:sz="18" w:space="0" w:color="auto"/>
                            <w:right w:val="single" w:sz="18" w:space="0" w:color="auto"/>
                          </w:tcBorders>
                        </w:tcPr>
                        <w:p w:rsidR="00E55408" w:rsidRDefault="00BB69CD">
                          <w:pPr>
                            <w:spacing w:line="360" w:lineRule="auto"/>
                            <w:jc w:val="center"/>
                            <w:rPr>
                              <w:sz w:val="28"/>
                              <w:szCs w:val="28"/>
                            </w:rPr>
                          </w:pPr>
                        </w:p>
                      </w:tc>
                      <w:tc>
                        <w:tcPr>
                          <w:tcW w:w="563" w:type="dxa"/>
                          <w:tcBorders>
                            <w:top w:val="single" w:sz="8" w:space="0" w:color="auto"/>
                            <w:left w:val="single" w:sz="18" w:space="0" w:color="auto"/>
                            <w:bottom w:val="single" w:sz="8" w:space="0" w:color="auto"/>
                            <w:right w:val="single" w:sz="18" w:space="0" w:color="auto"/>
                          </w:tcBorders>
                        </w:tcPr>
                        <w:p w:rsidR="00E55408" w:rsidRPr="003E6D99" w:rsidRDefault="00BB69CD" w:rsidP="003E6D99">
                          <w:pPr>
                            <w:jc w:val="center"/>
                            <w:rPr>
                              <w:sz w:val="12"/>
                              <w:szCs w:val="12"/>
                            </w:rPr>
                          </w:pPr>
                        </w:p>
                      </w:tc>
                      <w:tc>
                        <w:tcPr>
                          <w:tcW w:w="564" w:type="dxa"/>
                          <w:tcBorders>
                            <w:top w:val="single" w:sz="8" w:space="0" w:color="auto"/>
                            <w:left w:val="single" w:sz="18" w:space="0" w:color="auto"/>
                            <w:bottom w:val="single" w:sz="8" w:space="0" w:color="auto"/>
                            <w:right w:val="single" w:sz="18" w:space="0" w:color="auto"/>
                          </w:tcBorders>
                        </w:tcPr>
                        <w:p w:rsidR="00E55408" w:rsidRPr="003E6D99" w:rsidRDefault="00BB69CD" w:rsidP="003E6D99">
                          <w:pPr>
                            <w:jc w:val="center"/>
                            <w:rPr>
                              <w:sz w:val="12"/>
                              <w:szCs w:val="12"/>
                            </w:rPr>
                          </w:pPr>
                        </w:p>
                      </w:tc>
                      <w:tc>
                        <w:tcPr>
                          <w:tcW w:w="564" w:type="dxa"/>
                          <w:tcBorders>
                            <w:top w:val="single" w:sz="8" w:space="0" w:color="auto"/>
                            <w:left w:val="single" w:sz="18" w:space="0" w:color="auto"/>
                            <w:bottom w:val="single" w:sz="8" w:space="0" w:color="auto"/>
                            <w:right w:val="single" w:sz="18" w:space="0" w:color="auto"/>
                          </w:tcBorders>
                        </w:tcPr>
                        <w:p w:rsidR="00E55408" w:rsidRPr="003E6D99" w:rsidRDefault="00BB69CD" w:rsidP="003E6D99">
                          <w:pPr>
                            <w:jc w:val="center"/>
                            <w:rPr>
                              <w:sz w:val="12"/>
                              <w:szCs w:val="12"/>
                            </w:rPr>
                          </w:pPr>
                        </w:p>
                      </w:tc>
                      <w:tc>
                        <w:tcPr>
                          <w:tcW w:w="564" w:type="dxa"/>
                          <w:tcBorders>
                            <w:top w:val="single" w:sz="8" w:space="0" w:color="auto"/>
                            <w:left w:val="single" w:sz="18" w:space="0" w:color="auto"/>
                            <w:bottom w:val="single" w:sz="8" w:space="0" w:color="auto"/>
                            <w:right w:val="single" w:sz="18" w:space="0" w:color="auto"/>
                          </w:tcBorders>
                        </w:tcPr>
                        <w:p w:rsidR="00E55408" w:rsidRPr="003E6D99" w:rsidRDefault="00BB69CD" w:rsidP="003E6D99">
                          <w:pPr>
                            <w:jc w:val="center"/>
                            <w:rPr>
                              <w:sz w:val="12"/>
                              <w:szCs w:val="12"/>
                            </w:rPr>
                          </w:pPr>
                        </w:p>
                      </w:tc>
                      <w:tc>
                        <w:tcPr>
                          <w:tcW w:w="831" w:type="dxa"/>
                          <w:tcBorders>
                            <w:top w:val="single" w:sz="8" w:space="0" w:color="auto"/>
                            <w:left w:val="single" w:sz="18" w:space="0" w:color="auto"/>
                            <w:bottom w:val="single" w:sz="8" w:space="0" w:color="auto"/>
                            <w:right w:val="single" w:sz="18" w:space="0" w:color="auto"/>
                          </w:tcBorders>
                        </w:tcPr>
                        <w:p w:rsidR="00E55408" w:rsidRPr="003E6D99" w:rsidRDefault="00BB69CD" w:rsidP="003E6D99">
                          <w:pPr>
                            <w:jc w:val="center"/>
                            <w:rPr>
                              <w:sz w:val="12"/>
                              <w:szCs w:val="12"/>
                            </w:rPr>
                          </w:pPr>
                        </w:p>
                      </w:tc>
                      <w:tc>
                        <w:tcPr>
                          <w:tcW w:w="643" w:type="dxa"/>
                          <w:tcBorders>
                            <w:top w:val="single" w:sz="8" w:space="0" w:color="auto"/>
                            <w:left w:val="single" w:sz="18" w:space="0" w:color="auto"/>
                            <w:bottom w:val="single" w:sz="8" w:space="0" w:color="auto"/>
                            <w:right w:val="single" w:sz="18" w:space="0" w:color="auto"/>
                          </w:tcBorders>
                        </w:tcPr>
                        <w:p w:rsidR="00E55408" w:rsidRPr="003E6D99" w:rsidRDefault="00BB69CD" w:rsidP="003E6D99">
                          <w:pPr>
                            <w:jc w:val="center"/>
                            <w:rPr>
                              <w:sz w:val="12"/>
                              <w:szCs w:val="12"/>
                            </w:rPr>
                          </w:pPr>
                        </w:p>
                      </w:tc>
                      <w:tc>
                        <w:tcPr>
                          <w:tcW w:w="6096" w:type="dxa"/>
                          <w:vMerge/>
                          <w:tcBorders>
                            <w:left w:val="single" w:sz="18" w:space="0" w:color="auto"/>
                            <w:right w:val="single" w:sz="18" w:space="0" w:color="auto"/>
                          </w:tcBorders>
                        </w:tcPr>
                        <w:p w:rsidR="00E55408" w:rsidRDefault="00BB69CD">
                          <w:pPr>
                            <w:spacing w:line="360" w:lineRule="auto"/>
                            <w:jc w:val="center"/>
                            <w:rPr>
                              <w:sz w:val="28"/>
                              <w:szCs w:val="28"/>
                            </w:rPr>
                          </w:pPr>
                        </w:p>
                      </w:tc>
                      <w:tc>
                        <w:tcPr>
                          <w:tcW w:w="567" w:type="dxa"/>
                          <w:vMerge w:val="restart"/>
                          <w:tcBorders>
                            <w:left w:val="single" w:sz="18" w:space="0" w:color="auto"/>
                            <w:right w:val="single" w:sz="18" w:space="0" w:color="auto"/>
                          </w:tcBorders>
                          <w:vAlign w:val="center"/>
                        </w:tcPr>
                        <w:p w:rsidR="00E55408" w:rsidRPr="00763D95" w:rsidRDefault="00BB69CD">
                          <w:pPr>
                            <w:jc w:val="center"/>
                            <w:rPr>
                              <w:sz w:val="28"/>
                              <w:szCs w:val="28"/>
                              <w:lang w:val="en-US"/>
                            </w:rPr>
                          </w:pPr>
                        </w:p>
                      </w:tc>
                    </w:tr>
                    <w:tr w:rsidR="00E55408" w:rsidTr="00F3449C">
                      <w:trPr>
                        <w:cantSplit/>
                        <w:trHeight w:val="283"/>
                      </w:trPr>
                      <w:tc>
                        <w:tcPr>
                          <w:tcW w:w="278" w:type="dxa"/>
                          <w:vMerge/>
                          <w:tcBorders>
                            <w:top w:val="single" w:sz="18" w:space="0" w:color="auto"/>
                            <w:left w:val="single" w:sz="18" w:space="0" w:color="auto"/>
                            <w:bottom w:val="single" w:sz="18" w:space="0" w:color="auto"/>
                            <w:right w:val="single" w:sz="18" w:space="0" w:color="auto"/>
                          </w:tcBorders>
                        </w:tcPr>
                        <w:p w:rsidR="00E55408" w:rsidRDefault="00BB69CD">
                          <w:pPr>
                            <w:spacing w:line="360" w:lineRule="auto"/>
                            <w:jc w:val="center"/>
                            <w:rPr>
                              <w:sz w:val="28"/>
                              <w:szCs w:val="28"/>
                            </w:rPr>
                          </w:pPr>
                        </w:p>
                      </w:tc>
                      <w:tc>
                        <w:tcPr>
                          <w:tcW w:w="387" w:type="dxa"/>
                          <w:vMerge/>
                          <w:tcBorders>
                            <w:left w:val="single" w:sz="18" w:space="0" w:color="auto"/>
                            <w:bottom w:val="single" w:sz="18" w:space="0" w:color="auto"/>
                            <w:right w:val="single" w:sz="18" w:space="0" w:color="auto"/>
                          </w:tcBorders>
                        </w:tcPr>
                        <w:p w:rsidR="00E55408" w:rsidRDefault="00BB69CD">
                          <w:pPr>
                            <w:spacing w:line="360" w:lineRule="auto"/>
                            <w:jc w:val="center"/>
                            <w:rPr>
                              <w:sz w:val="28"/>
                              <w:szCs w:val="28"/>
                            </w:rPr>
                          </w:pPr>
                        </w:p>
                      </w:tc>
                      <w:tc>
                        <w:tcPr>
                          <w:tcW w:w="563" w:type="dxa"/>
                          <w:tcBorders>
                            <w:top w:val="single" w:sz="8" w:space="0" w:color="auto"/>
                            <w:left w:val="single" w:sz="18" w:space="0" w:color="auto"/>
                            <w:bottom w:val="single" w:sz="18" w:space="0" w:color="auto"/>
                            <w:right w:val="single" w:sz="18" w:space="0" w:color="auto"/>
                          </w:tcBorders>
                        </w:tcPr>
                        <w:p w:rsidR="00E55408" w:rsidRDefault="00BB69CD">
                          <w:pPr>
                            <w:spacing w:line="360" w:lineRule="auto"/>
                            <w:jc w:val="center"/>
                            <w:rPr>
                              <w:sz w:val="16"/>
                              <w:szCs w:val="28"/>
                            </w:rPr>
                          </w:pPr>
                          <w:r>
                            <w:rPr>
                              <w:sz w:val="16"/>
                              <w:szCs w:val="28"/>
                            </w:rPr>
                            <w:t>Изм.</w:t>
                          </w:r>
                        </w:p>
                      </w:tc>
                      <w:tc>
                        <w:tcPr>
                          <w:tcW w:w="564" w:type="dxa"/>
                          <w:tcBorders>
                            <w:top w:val="single" w:sz="8" w:space="0" w:color="auto"/>
                            <w:left w:val="single" w:sz="18" w:space="0" w:color="auto"/>
                            <w:bottom w:val="single" w:sz="18" w:space="0" w:color="auto"/>
                            <w:right w:val="single" w:sz="18" w:space="0" w:color="auto"/>
                          </w:tcBorders>
                        </w:tcPr>
                        <w:p w:rsidR="00E55408" w:rsidRDefault="00BB69CD">
                          <w:pPr>
                            <w:spacing w:line="360" w:lineRule="auto"/>
                            <w:jc w:val="center"/>
                            <w:rPr>
                              <w:sz w:val="16"/>
                              <w:szCs w:val="28"/>
                            </w:rPr>
                          </w:pPr>
                          <w:r>
                            <w:rPr>
                              <w:sz w:val="16"/>
                              <w:szCs w:val="28"/>
                            </w:rPr>
                            <w:t>Кол.уч.</w:t>
                          </w:r>
                        </w:p>
                      </w:tc>
                      <w:tc>
                        <w:tcPr>
                          <w:tcW w:w="564" w:type="dxa"/>
                          <w:tcBorders>
                            <w:top w:val="single" w:sz="8" w:space="0" w:color="auto"/>
                            <w:left w:val="single" w:sz="18" w:space="0" w:color="auto"/>
                            <w:bottom w:val="single" w:sz="18" w:space="0" w:color="auto"/>
                            <w:right w:val="single" w:sz="18" w:space="0" w:color="auto"/>
                          </w:tcBorders>
                        </w:tcPr>
                        <w:p w:rsidR="00E55408" w:rsidRDefault="00BB69CD">
                          <w:pPr>
                            <w:spacing w:line="360" w:lineRule="auto"/>
                            <w:jc w:val="center"/>
                            <w:rPr>
                              <w:sz w:val="16"/>
                              <w:szCs w:val="28"/>
                            </w:rPr>
                          </w:pPr>
                          <w:r>
                            <w:rPr>
                              <w:sz w:val="16"/>
                              <w:szCs w:val="28"/>
                            </w:rPr>
                            <w:t>Лист</w:t>
                          </w:r>
                        </w:p>
                      </w:tc>
                      <w:tc>
                        <w:tcPr>
                          <w:tcW w:w="564" w:type="dxa"/>
                          <w:tcBorders>
                            <w:top w:val="single" w:sz="8" w:space="0" w:color="auto"/>
                            <w:left w:val="single" w:sz="18" w:space="0" w:color="auto"/>
                            <w:bottom w:val="single" w:sz="18" w:space="0" w:color="auto"/>
                            <w:right w:val="single" w:sz="18" w:space="0" w:color="auto"/>
                          </w:tcBorders>
                        </w:tcPr>
                        <w:p w:rsidR="00E55408" w:rsidRDefault="00BB69CD">
                          <w:pPr>
                            <w:spacing w:line="360" w:lineRule="auto"/>
                            <w:jc w:val="center"/>
                            <w:rPr>
                              <w:sz w:val="16"/>
                              <w:szCs w:val="28"/>
                            </w:rPr>
                          </w:pPr>
                          <w:r>
                            <w:rPr>
                              <w:sz w:val="16"/>
                              <w:szCs w:val="28"/>
                            </w:rPr>
                            <w:t>№ док</w:t>
                          </w:r>
                        </w:p>
                      </w:tc>
                      <w:tc>
                        <w:tcPr>
                          <w:tcW w:w="831" w:type="dxa"/>
                          <w:tcBorders>
                            <w:top w:val="single" w:sz="8" w:space="0" w:color="auto"/>
                            <w:left w:val="single" w:sz="18" w:space="0" w:color="auto"/>
                            <w:bottom w:val="single" w:sz="18" w:space="0" w:color="auto"/>
                            <w:right w:val="single" w:sz="18" w:space="0" w:color="auto"/>
                          </w:tcBorders>
                        </w:tcPr>
                        <w:p w:rsidR="00E55408" w:rsidRDefault="00BB69CD">
                          <w:pPr>
                            <w:spacing w:line="360" w:lineRule="auto"/>
                            <w:jc w:val="center"/>
                            <w:rPr>
                              <w:sz w:val="16"/>
                              <w:szCs w:val="28"/>
                            </w:rPr>
                          </w:pPr>
                          <w:r>
                            <w:rPr>
                              <w:sz w:val="16"/>
                              <w:szCs w:val="28"/>
                            </w:rPr>
                            <w:t>Подп.</w:t>
                          </w:r>
                        </w:p>
                      </w:tc>
                      <w:tc>
                        <w:tcPr>
                          <w:tcW w:w="643" w:type="dxa"/>
                          <w:tcBorders>
                            <w:top w:val="single" w:sz="8" w:space="0" w:color="auto"/>
                            <w:left w:val="single" w:sz="18" w:space="0" w:color="auto"/>
                            <w:bottom w:val="single" w:sz="18" w:space="0" w:color="auto"/>
                            <w:right w:val="single" w:sz="18" w:space="0" w:color="auto"/>
                          </w:tcBorders>
                        </w:tcPr>
                        <w:p w:rsidR="00E55408" w:rsidRDefault="00BB69CD">
                          <w:pPr>
                            <w:spacing w:line="360" w:lineRule="auto"/>
                            <w:jc w:val="center"/>
                            <w:rPr>
                              <w:sz w:val="16"/>
                              <w:szCs w:val="28"/>
                            </w:rPr>
                          </w:pPr>
                          <w:r>
                            <w:rPr>
                              <w:sz w:val="16"/>
                              <w:szCs w:val="28"/>
                            </w:rPr>
                            <w:t>Дата</w:t>
                          </w:r>
                        </w:p>
                      </w:tc>
                      <w:tc>
                        <w:tcPr>
                          <w:tcW w:w="6096" w:type="dxa"/>
                          <w:vMerge/>
                          <w:tcBorders>
                            <w:left w:val="single" w:sz="18" w:space="0" w:color="auto"/>
                            <w:bottom w:val="single" w:sz="18" w:space="0" w:color="auto"/>
                            <w:right w:val="single" w:sz="18" w:space="0" w:color="auto"/>
                          </w:tcBorders>
                        </w:tcPr>
                        <w:p w:rsidR="00E55408" w:rsidRDefault="00BB69CD">
                          <w:pPr>
                            <w:spacing w:line="360" w:lineRule="auto"/>
                            <w:jc w:val="center"/>
                            <w:rPr>
                              <w:sz w:val="28"/>
                              <w:szCs w:val="28"/>
                            </w:rPr>
                          </w:pPr>
                        </w:p>
                      </w:tc>
                      <w:tc>
                        <w:tcPr>
                          <w:tcW w:w="567" w:type="dxa"/>
                          <w:vMerge/>
                          <w:tcBorders>
                            <w:left w:val="single" w:sz="18" w:space="0" w:color="auto"/>
                            <w:bottom w:val="single" w:sz="18" w:space="0" w:color="auto"/>
                            <w:right w:val="single" w:sz="18" w:space="0" w:color="auto"/>
                          </w:tcBorders>
                        </w:tcPr>
                        <w:p w:rsidR="00E55408" w:rsidRDefault="00BB69CD">
                          <w:pPr>
                            <w:jc w:val="center"/>
                            <w:rPr>
                              <w:sz w:val="28"/>
                              <w:szCs w:val="28"/>
                            </w:rPr>
                          </w:pPr>
                        </w:p>
                      </w:tc>
                    </w:tr>
                  </w:tbl>
                  <w:p w:rsidR="00E55408" w:rsidRDefault="00BB69CD" w:rsidP="0069700B"/>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408" w:rsidRDefault="00BB69CD">
    <w:pPr>
      <w:pStyle w:val="a9"/>
    </w:pPr>
    <w:r>
      <w:rPr>
        <w:noProof/>
        <w:lang w:val="ru-RU" w:eastAsia="ru-RU"/>
      </w:rPr>
      <mc:AlternateContent>
        <mc:Choice Requires="wps">
          <w:drawing>
            <wp:anchor distT="0" distB="0" distL="114300" distR="114300" simplePos="0" relativeHeight="251665408" behindDoc="0" locked="0" layoutInCell="1" allowOverlap="1">
              <wp:simplePos x="0" y="0"/>
              <wp:positionH relativeFrom="column">
                <wp:posOffset>-979805</wp:posOffset>
              </wp:positionH>
              <wp:positionV relativeFrom="paragraph">
                <wp:posOffset>-9525</wp:posOffset>
              </wp:positionV>
              <wp:extent cx="7242810" cy="10467340"/>
              <wp:effectExtent l="0" t="0" r="635" b="127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2810" cy="1046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520" w:type="dxa"/>
                            <w:jc w:val="center"/>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00" w:firstRow="0" w:lastRow="0" w:firstColumn="0" w:lastColumn="0" w:noHBand="0" w:noVBand="0"/>
                          </w:tblPr>
                          <w:tblGrid>
                            <w:gridCol w:w="310"/>
                            <w:gridCol w:w="230"/>
                            <w:gridCol w:w="80"/>
                            <w:gridCol w:w="228"/>
                            <w:gridCol w:w="82"/>
                            <w:gridCol w:w="310"/>
                            <w:gridCol w:w="593"/>
                            <w:gridCol w:w="495"/>
                            <w:gridCol w:w="655"/>
                            <w:gridCol w:w="558"/>
                            <w:gridCol w:w="836"/>
                            <w:gridCol w:w="559"/>
                            <w:gridCol w:w="3704"/>
                            <w:gridCol w:w="987"/>
                            <w:gridCol w:w="835"/>
                            <w:gridCol w:w="1058"/>
                          </w:tblGrid>
                          <w:tr w:rsidR="00E55408" w:rsidTr="00894721">
                            <w:trPr>
                              <w:gridBefore w:val="2"/>
                              <w:wBefore w:w="540" w:type="dxa"/>
                              <w:cantSplit/>
                              <w:trHeight w:val="7047"/>
                              <w:tblHeader/>
                              <w:jc w:val="center"/>
                            </w:trPr>
                            <w:tc>
                              <w:tcPr>
                                <w:tcW w:w="700" w:type="dxa"/>
                                <w:gridSpan w:val="4"/>
                                <w:tcBorders>
                                  <w:top w:val="nil"/>
                                  <w:left w:val="nil"/>
                                  <w:bottom w:val="single" w:sz="4" w:space="0" w:color="auto"/>
                                  <w:right w:val="single" w:sz="18" w:space="0" w:color="auto"/>
                                </w:tcBorders>
                              </w:tcPr>
                              <w:p w:rsidR="00E55408" w:rsidRDefault="00BB69CD">
                                <w:pPr>
                                  <w:ind w:left="142" w:firstLine="709"/>
                                  <w:jc w:val="center"/>
                                  <w:rPr>
                                    <w:sz w:val="28"/>
                                  </w:rPr>
                                </w:pPr>
                              </w:p>
                            </w:tc>
                            <w:tc>
                              <w:tcPr>
                                <w:tcW w:w="10280" w:type="dxa"/>
                                <w:gridSpan w:val="10"/>
                                <w:vMerge w:val="restart"/>
                                <w:tcBorders>
                                  <w:top w:val="single" w:sz="18" w:space="0" w:color="auto"/>
                                  <w:left w:val="single" w:sz="18" w:space="0" w:color="auto"/>
                                  <w:bottom w:val="single" w:sz="18" w:space="0" w:color="auto"/>
                                  <w:right w:val="single" w:sz="18" w:space="0" w:color="auto"/>
                                </w:tcBorders>
                              </w:tcPr>
                              <w:p w:rsidR="00E55408" w:rsidRDefault="00BB69CD" w:rsidP="00A91A9C">
                                <w:pPr>
                                  <w:spacing w:line="360" w:lineRule="auto"/>
                                  <w:ind w:left="1135" w:right="290"/>
                                  <w:jc w:val="center"/>
                                  <w:rPr>
                                    <w:rStyle w:val="60"/>
                                    <w:rFonts w:eastAsiaTheme="minorHAnsi"/>
                                    <w:b w:val="0"/>
                                    <w:sz w:val="28"/>
                                    <w:szCs w:val="28"/>
                                  </w:rPr>
                                </w:pPr>
                              </w:p>
                              <w:p w:rsidR="00E55408" w:rsidRPr="00C55C80" w:rsidRDefault="00BB69CD" w:rsidP="00700723">
                                <w:pPr>
                                  <w:pStyle w:val="af2"/>
                                  <w:ind w:left="184" w:right="213" w:firstLine="567"/>
                                  <w:jc w:val="both"/>
                                  <w:rPr>
                                    <w:szCs w:val="28"/>
                                    <w:lang w:val="ru-RU" w:eastAsia="ru-RU"/>
                                  </w:rPr>
                                </w:pPr>
                              </w:p>
                            </w:tc>
                          </w:tr>
                          <w:tr w:rsidR="00E55408" w:rsidTr="00894721">
                            <w:trPr>
                              <w:cantSplit/>
                              <w:trHeight w:val="567"/>
                              <w:tblHeader/>
                              <w:jc w:val="center"/>
                            </w:trPr>
                            <w:tc>
                              <w:tcPr>
                                <w:tcW w:w="310" w:type="dxa"/>
                                <w:vMerge w:val="restart"/>
                                <w:tcBorders>
                                  <w:top w:val="single" w:sz="18" w:space="0" w:color="auto"/>
                                  <w:left w:val="nil"/>
                                  <w:bottom w:val="single" w:sz="18" w:space="0" w:color="auto"/>
                                  <w:right w:val="single" w:sz="18" w:space="0" w:color="auto"/>
                                </w:tcBorders>
                                <w:textDirection w:val="btLr"/>
                              </w:tcPr>
                              <w:p w:rsidR="00E55408" w:rsidRPr="00C55C80" w:rsidRDefault="00BB69CD">
                                <w:pPr>
                                  <w:pStyle w:val="5"/>
                                  <w:ind w:left="113" w:right="113"/>
                                  <w:rPr>
                                    <w:sz w:val="28"/>
                                    <w:lang w:val="ru-RU" w:eastAsia="ru-RU"/>
                                  </w:rPr>
                                </w:pPr>
                                <w:r w:rsidRPr="00C55C80">
                                  <w:rPr>
                                    <w:sz w:val="20"/>
                                    <w:lang w:val="ru-RU" w:eastAsia="ru-RU"/>
                                  </w:rPr>
                                  <w:t>Согласовано</w:t>
                                </w:r>
                              </w:p>
                            </w:tc>
                            <w:tc>
                              <w:tcPr>
                                <w:tcW w:w="310" w:type="dxa"/>
                                <w:gridSpan w:val="2"/>
                                <w:tcBorders>
                                  <w:top w:val="single" w:sz="18" w:space="0" w:color="auto"/>
                                  <w:left w:val="nil"/>
                                  <w:bottom w:val="single" w:sz="4" w:space="0" w:color="auto"/>
                                  <w:right w:val="single" w:sz="18" w:space="0" w:color="auto"/>
                                </w:tcBorders>
                              </w:tcPr>
                              <w:p w:rsidR="00E55408" w:rsidRDefault="00BB69CD">
                                <w:pPr>
                                  <w:ind w:left="142" w:firstLine="709"/>
                                  <w:rPr>
                                    <w:sz w:val="28"/>
                                  </w:rPr>
                                </w:pPr>
                              </w:p>
                            </w:tc>
                            <w:tc>
                              <w:tcPr>
                                <w:tcW w:w="310" w:type="dxa"/>
                                <w:gridSpan w:val="2"/>
                                <w:tcBorders>
                                  <w:top w:val="single" w:sz="18" w:space="0" w:color="auto"/>
                                  <w:left w:val="nil"/>
                                  <w:bottom w:val="single" w:sz="4" w:space="0" w:color="auto"/>
                                  <w:right w:val="single" w:sz="18" w:space="0" w:color="auto"/>
                                </w:tcBorders>
                              </w:tcPr>
                              <w:p w:rsidR="00E55408" w:rsidRDefault="00BB69CD">
                                <w:pPr>
                                  <w:ind w:left="142" w:firstLine="709"/>
                                  <w:rPr>
                                    <w:sz w:val="28"/>
                                  </w:rPr>
                                </w:pPr>
                              </w:p>
                            </w:tc>
                            <w:tc>
                              <w:tcPr>
                                <w:tcW w:w="310" w:type="dxa"/>
                                <w:tcBorders>
                                  <w:top w:val="single" w:sz="18" w:space="0" w:color="auto"/>
                                  <w:left w:val="nil"/>
                                  <w:bottom w:val="single" w:sz="4" w:space="0" w:color="auto"/>
                                  <w:right w:val="single" w:sz="18" w:space="0" w:color="auto"/>
                                </w:tcBorders>
                              </w:tcPr>
                              <w:p w:rsidR="00E55408" w:rsidRDefault="00BB69CD">
                                <w:pPr>
                                  <w:ind w:left="142" w:firstLine="709"/>
                                  <w:rPr>
                                    <w:sz w:val="28"/>
                                  </w:rPr>
                                </w:pPr>
                              </w:p>
                            </w:tc>
                            <w:tc>
                              <w:tcPr>
                                <w:tcW w:w="10280" w:type="dxa"/>
                                <w:gridSpan w:val="10"/>
                                <w:vMerge/>
                                <w:tcBorders>
                                  <w:top w:val="single" w:sz="18" w:space="0" w:color="auto"/>
                                  <w:left w:val="nil"/>
                                  <w:bottom w:val="single" w:sz="4" w:space="0" w:color="auto"/>
                                  <w:right w:val="single" w:sz="18" w:space="0" w:color="auto"/>
                                </w:tcBorders>
                                <w:vAlign w:val="center"/>
                              </w:tcPr>
                              <w:p w:rsidR="00E55408" w:rsidRDefault="00BB69CD">
                                <w:pPr>
                                  <w:rPr>
                                    <w:sz w:val="28"/>
                                    <w:szCs w:val="28"/>
                                  </w:rPr>
                                </w:pPr>
                              </w:p>
                            </w:tc>
                          </w:tr>
                          <w:tr w:rsidR="00E55408" w:rsidTr="00894721">
                            <w:trPr>
                              <w:cantSplit/>
                              <w:trHeight w:val="851"/>
                              <w:tblHeader/>
                              <w:jc w:val="center"/>
                            </w:trPr>
                            <w:tc>
                              <w:tcPr>
                                <w:tcW w:w="310" w:type="dxa"/>
                                <w:vMerge/>
                                <w:tcBorders>
                                  <w:top w:val="single" w:sz="18" w:space="0" w:color="auto"/>
                                  <w:left w:val="nil"/>
                                  <w:bottom w:val="single" w:sz="18" w:space="0" w:color="auto"/>
                                  <w:right w:val="single" w:sz="18" w:space="0" w:color="auto"/>
                                </w:tcBorders>
                                <w:vAlign w:val="center"/>
                              </w:tcPr>
                              <w:p w:rsidR="00E55408" w:rsidRDefault="00BB69CD">
                                <w:pPr>
                                  <w:rPr>
                                    <w:sz w:val="28"/>
                                    <w:szCs w:val="20"/>
                                  </w:rPr>
                                </w:pPr>
                              </w:p>
                            </w:tc>
                            <w:tc>
                              <w:tcPr>
                                <w:tcW w:w="310" w:type="dxa"/>
                                <w:gridSpan w:val="2"/>
                                <w:tcBorders>
                                  <w:top w:val="single" w:sz="4" w:space="0" w:color="auto"/>
                                  <w:left w:val="nil"/>
                                  <w:bottom w:val="single" w:sz="4" w:space="0" w:color="auto"/>
                                  <w:right w:val="single" w:sz="18" w:space="0" w:color="auto"/>
                                </w:tcBorders>
                              </w:tcPr>
                              <w:p w:rsidR="00E55408" w:rsidRDefault="00BB69CD">
                                <w:pPr>
                                  <w:ind w:left="142" w:firstLine="709"/>
                                  <w:rPr>
                                    <w:sz w:val="28"/>
                                  </w:rPr>
                                </w:pPr>
                              </w:p>
                            </w:tc>
                            <w:tc>
                              <w:tcPr>
                                <w:tcW w:w="310" w:type="dxa"/>
                                <w:gridSpan w:val="2"/>
                                <w:tcBorders>
                                  <w:top w:val="single" w:sz="4" w:space="0" w:color="auto"/>
                                  <w:left w:val="nil"/>
                                  <w:bottom w:val="single" w:sz="4" w:space="0" w:color="auto"/>
                                  <w:right w:val="single" w:sz="18" w:space="0" w:color="auto"/>
                                </w:tcBorders>
                              </w:tcPr>
                              <w:p w:rsidR="00E55408" w:rsidRDefault="00BB69CD">
                                <w:pPr>
                                  <w:ind w:left="142" w:firstLine="709"/>
                                  <w:rPr>
                                    <w:sz w:val="28"/>
                                  </w:rPr>
                                </w:pPr>
                              </w:p>
                            </w:tc>
                            <w:tc>
                              <w:tcPr>
                                <w:tcW w:w="310" w:type="dxa"/>
                                <w:tcBorders>
                                  <w:top w:val="single" w:sz="4" w:space="0" w:color="auto"/>
                                  <w:left w:val="nil"/>
                                  <w:bottom w:val="single" w:sz="4" w:space="0" w:color="auto"/>
                                  <w:right w:val="single" w:sz="18" w:space="0" w:color="auto"/>
                                </w:tcBorders>
                              </w:tcPr>
                              <w:p w:rsidR="00E55408" w:rsidRDefault="00BB69CD">
                                <w:pPr>
                                  <w:ind w:left="142" w:firstLine="709"/>
                                  <w:rPr>
                                    <w:sz w:val="28"/>
                                  </w:rPr>
                                </w:pPr>
                              </w:p>
                            </w:tc>
                            <w:tc>
                              <w:tcPr>
                                <w:tcW w:w="10280" w:type="dxa"/>
                                <w:gridSpan w:val="10"/>
                                <w:vMerge/>
                                <w:tcBorders>
                                  <w:top w:val="single" w:sz="4" w:space="0" w:color="auto"/>
                                  <w:left w:val="nil"/>
                                  <w:bottom w:val="single" w:sz="4" w:space="0" w:color="auto"/>
                                  <w:right w:val="single" w:sz="18" w:space="0" w:color="auto"/>
                                </w:tcBorders>
                                <w:vAlign w:val="center"/>
                              </w:tcPr>
                              <w:p w:rsidR="00E55408" w:rsidRDefault="00BB69CD">
                                <w:pPr>
                                  <w:rPr>
                                    <w:sz w:val="28"/>
                                    <w:szCs w:val="28"/>
                                  </w:rPr>
                                </w:pPr>
                              </w:p>
                            </w:tc>
                          </w:tr>
                          <w:tr w:rsidR="00E55408" w:rsidTr="00894721">
                            <w:trPr>
                              <w:cantSplit/>
                              <w:trHeight w:val="1134"/>
                              <w:tblHeader/>
                              <w:jc w:val="center"/>
                            </w:trPr>
                            <w:tc>
                              <w:tcPr>
                                <w:tcW w:w="310" w:type="dxa"/>
                                <w:vMerge/>
                                <w:tcBorders>
                                  <w:top w:val="single" w:sz="18" w:space="0" w:color="auto"/>
                                  <w:left w:val="nil"/>
                                  <w:bottom w:val="single" w:sz="18" w:space="0" w:color="auto"/>
                                  <w:right w:val="single" w:sz="18" w:space="0" w:color="auto"/>
                                </w:tcBorders>
                                <w:vAlign w:val="center"/>
                              </w:tcPr>
                              <w:p w:rsidR="00E55408" w:rsidRDefault="00BB69CD">
                                <w:pPr>
                                  <w:rPr>
                                    <w:sz w:val="28"/>
                                    <w:szCs w:val="20"/>
                                  </w:rPr>
                                </w:pPr>
                              </w:p>
                            </w:tc>
                            <w:tc>
                              <w:tcPr>
                                <w:tcW w:w="310" w:type="dxa"/>
                                <w:gridSpan w:val="2"/>
                                <w:tcBorders>
                                  <w:top w:val="single" w:sz="4" w:space="0" w:color="auto"/>
                                  <w:left w:val="nil"/>
                                  <w:bottom w:val="single" w:sz="4" w:space="0" w:color="auto"/>
                                  <w:right w:val="single" w:sz="18" w:space="0" w:color="auto"/>
                                </w:tcBorders>
                              </w:tcPr>
                              <w:p w:rsidR="00E55408" w:rsidRDefault="00BB69CD">
                                <w:pPr>
                                  <w:ind w:left="142" w:firstLine="709"/>
                                  <w:rPr>
                                    <w:sz w:val="28"/>
                                  </w:rPr>
                                </w:pPr>
                              </w:p>
                            </w:tc>
                            <w:tc>
                              <w:tcPr>
                                <w:tcW w:w="310" w:type="dxa"/>
                                <w:gridSpan w:val="2"/>
                                <w:tcBorders>
                                  <w:top w:val="single" w:sz="4" w:space="0" w:color="auto"/>
                                  <w:left w:val="nil"/>
                                  <w:bottom w:val="single" w:sz="4" w:space="0" w:color="auto"/>
                                  <w:right w:val="single" w:sz="18" w:space="0" w:color="auto"/>
                                </w:tcBorders>
                              </w:tcPr>
                              <w:p w:rsidR="00E55408" w:rsidRDefault="00BB69CD">
                                <w:pPr>
                                  <w:ind w:left="142" w:firstLine="709"/>
                                  <w:rPr>
                                    <w:sz w:val="28"/>
                                  </w:rPr>
                                </w:pPr>
                              </w:p>
                            </w:tc>
                            <w:tc>
                              <w:tcPr>
                                <w:tcW w:w="310" w:type="dxa"/>
                                <w:tcBorders>
                                  <w:top w:val="single" w:sz="4" w:space="0" w:color="auto"/>
                                  <w:left w:val="nil"/>
                                  <w:bottom w:val="single" w:sz="4" w:space="0" w:color="auto"/>
                                  <w:right w:val="single" w:sz="18" w:space="0" w:color="auto"/>
                                </w:tcBorders>
                              </w:tcPr>
                              <w:p w:rsidR="00E55408" w:rsidRDefault="00BB69CD">
                                <w:pPr>
                                  <w:ind w:left="142" w:firstLine="709"/>
                                  <w:rPr>
                                    <w:sz w:val="28"/>
                                  </w:rPr>
                                </w:pPr>
                              </w:p>
                            </w:tc>
                            <w:tc>
                              <w:tcPr>
                                <w:tcW w:w="10280" w:type="dxa"/>
                                <w:gridSpan w:val="10"/>
                                <w:vMerge/>
                                <w:tcBorders>
                                  <w:top w:val="single" w:sz="4" w:space="0" w:color="auto"/>
                                  <w:left w:val="nil"/>
                                  <w:bottom w:val="single" w:sz="4" w:space="0" w:color="auto"/>
                                  <w:right w:val="single" w:sz="18" w:space="0" w:color="auto"/>
                                </w:tcBorders>
                                <w:vAlign w:val="center"/>
                              </w:tcPr>
                              <w:p w:rsidR="00E55408" w:rsidRDefault="00BB69CD">
                                <w:pPr>
                                  <w:rPr>
                                    <w:sz w:val="28"/>
                                    <w:szCs w:val="28"/>
                                  </w:rPr>
                                </w:pPr>
                              </w:p>
                            </w:tc>
                          </w:tr>
                          <w:tr w:rsidR="00E55408" w:rsidTr="00894721">
                            <w:trPr>
                              <w:cantSplit/>
                              <w:trHeight w:val="1134"/>
                              <w:tblHeader/>
                              <w:jc w:val="center"/>
                            </w:trPr>
                            <w:tc>
                              <w:tcPr>
                                <w:tcW w:w="310" w:type="dxa"/>
                                <w:vMerge/>
                                <w:tcBorders>
                                  <w:top w:val="single" w:sz="18" w:space="0" w:color="auto"/>
                                  <w:left w:val="nil"/>
                                  <w:bottom w:val="single" w:sz="18" w:space="0" w:color="auto"/>
                                  <w:right w:val="single" w:sz="18" w:space="0" w:color="auto"/>
                                </w:tcBorders>
                                <w:vAlign w:val="center"/>
                              </w:tcPr>
                              <w:p w:rsidR="00E55408" w:rsidRDefault="00BB69CD">
                                <w:pPr>
                                  <w:rPr>
                                    <w:sz w:val="28"/>
                                    <w:szCs w:val="20"/>
                                  </w:rPr>
                                </w:pPr>
                              </w:p>
                            </w:tc>
                            <w:tc>
                              <w:tcPr>
                                <w:tcW w:w="310" w:type="dxa"/>
                                <w:gridSpan w:val="2"/>
                                <w:tcBorders>
                                  <w:top w:val="single" w:sz="4" w:space="0" w:color="auto"/>
                                  <w:left w:val="nil"/>
                                  <w:bottom w:val="single" w:sz="18" w:space="0" w:color="auto"/>
                                  <w:right w:val="single" w:sz="18" w:space="0" w:color="auto"/>
                                </w:tcBorders>
                              </w:tcPr>
                              <w:p w:rsidR="00E55408" w:rsidRDefault="00BB69CD">
                                <w:pPr>
                                  <w:ind w:left="142" w:firstLine="709"/>
                                  <w:rPr>
                                    <w:sz w:val="28"/>
                                  </w:rPr>
                                </w:pPr>
                              </w:p>
                            </w:tc>
                            <w:tc>
                              <w:tcPr>
                                <w:tcW w:w="310" w:type="dxa"/>
                                <w:gridSpan w:val="2"/>
                                <w:tcBorders>
                                  <w:top w:val="single" w:sz="4" w:space="0" w:color="auto"/>
                                  <w:left w:val="nil"/>
                                  <w:bottom w:val="single" w:sz="18" w:space="0" w:color="auto"/>
                                  <w:right w:val="single" w:sz="18" w:space="0" w:color="auto"/>
                                </w:tcBorders>
                              </w:tcPr>
                              <w:p w:rsidR="00E55408" w:rsidRDefault="00BB69CD">
                                <w:pPr>
                                  <w:ind w:left="142" w:firstLine="709"/>
                                  <w:rPr>
                                    <w:sz w:val="28"/>
                                  </w:rPr>
                                </w:pPr>
                              </w:p>
                            </w:tc>
                            <w:tc>
                              <w:tcPr>
                                <w:tcW w:w="310" w:type="dxa"/>
                                <w:tcBorders>
                                  <w:top w:val="single" w:sz="4" w:space="0" w:color="auto"/>
                                  <w:left w:val="nil"/>
                                  <w:bottom w:val="single" w:sz="18" w:space="0" w:color="auto"/>
                                  <w:right w:val="single" w:sz="18" w:space="0" w:color="auto"/>
                                </w:tcBorders>
                              </w:tcPr>
                              <w:p w:rsidR="00E55408" w:rsidRDefault="00BB69CD">
                                <w:pPr>
                                  <w:ind w:left="142" w:firstLine="709"/>
                                  <w:rPr>
                                    <w:sz w:val="28"/>
                                  </w:rPr>
                                </w:pPr>
                              </w:p>
                            </w:tc>
                            <w:tc>
                              <w:tcPr>
                                <w:tcW w:w="10280" w:type="dxa"/>
                                <w:gridSpan w:val="10"/>
                                <w:vMerge/>
                                <w:tcBorders>
                                  <w:top w:val="single" w:sz="4" w:space="0" w:color="auto"/>
                                  <w:left w:val="nil"/>
                                  <w:bottom w:val="single" w:sz="18" w:space="0" w:color="auto"/>
                                  <w:right w:val="single" w:sz="18" w:space="0" w:color="auto"/>
                                </w:tcBorders>
                                <w:vAlign w:val="center"/>
                              </w:tcPr>
                              <w:p w:rsidR="00E55408" w:rsidRDefault="00BB69CD">
                                <w:pPr>
                                  <w:rPr>
                                    <w:sz w:val="28"/>
                                    <w:szCs w:val="28"/>
                                  </w:rPr>
                                </w:pPr>
                              </w:p>
                            </w:tc>
                          </w:tr>
                          <w:tr w:rsidR="00E55408" w:rsidTr="00894721">
                            <w:trPr>
                              <w:gridBefore w:val="2"/>
                              <w:wBefore w:w="540" w:type="dxa"/>
                              <w:cantSplit/>
                              <w:trHeight w:val="1417"/>
                              <w:tblHeader/>
                              <w:jc w:val="center"/>
                            </w:trPr>
                            <w:tc>
                              <w:tcPr>
                                <w:tcW w:w="308" w:type="dxa"/>
                                <w:gridSpan w:val="2"/>
                                <w:tcBorders>
                                  <w:top w:val="single" w:sz="18" w:space="0" w:color="auto"/>
                                  <w:left w:val="single" w:sz="18" w:space="0" w:color="auto"/>
                                  <w:bottom w:val="single" w:sz="18" w:space="0" w:color="auto"/>
                                  <w:right w:val="single" w:sz="18" w:space="0" w:color="auto"/>
                                </w:tcBorders>
                                <w:textDirection w:val="btLr"/>
                              </w:tcPr>
                              <w:p w:rsidR="00E55408" w:rsidRPr="00C55C80" w:rsidRDefault="00BB69CD">
                                <w:pPr>
                                  <w:pStyle w:val="5"/>
                                  <w:ind w:left="113" w:right="113"/>
                                  <w:jc w:val="center"/>
                                  <w:rPr>
                                    <w:sz w:val="20"/>
                                    <w:lang w:val="ru-RU" w:eastAsia="ru-RU"/>
                                  </w:rPr>
                                </w:pPr>
                                <w:r w:rsidRPr="00C55C80">
                                  <w:rPr>
                                    <w:sz w:val="20"/>
                                    <w:lang w:val="ru-RU" w:eastAsia="ru-RU"/>
                                  </w:rPr>
                                  <w:t>Взам. инв.№</w:t>
                                </w:r>
                              </w:p>
                            </w:tc>
                            <w:tc>
                              <w:tcPr>
                                <w:tcW w:w="392" w:type="dxa"/>
                                <w:gridSpan w:val="2"/>
                                <w:tcBorders>
                                  <w:top w:val="single" w:sz="18" w:space="0" w:color="auto"/>
                                  <w:left w:val="single" w:sz="18" w:space="0" w:color="auto"/>
                                  <w:bottom w:val="single" w:sz="18" w:space="0" w:color="auto"/>
                                  <w:right w:val="single" w:sz="18" w:space="0" w:color="auto"/>
                                </w:tcBorders>
                                <w:textDirection w:val="btLr"/>
                              </w:tcPr>
                              <w:p w:rsidR="00E55408" w:rsidRPr="00C55C80" w:rsidRDefault="00BB69CD">
                                <w:pPr>
                                  <w:pStyle w:val="5"/>
                                  <w:ind w:left="113" w:right="113"/>
                                  <w:jc w:val="center"/>
                                  <w:rPr>
                                    <w:sz w:val="20"/>
                                    <w:lang w:val="ru-RU" w:eastAsia="ru-RU"/>
                                  </w:rPr>
                                </w:pPr>
                              </w:p>
                            </w:tc>
                            <w:tc>
                              <w:tcPr>
                                <w:tcW w:w="10280" w:type="dxa"/>
                                <w:gridSpan w:val="10"/>
                                <w:vMerge/>
                                <w:tcBorders>
                                  <w:top w:val="single" w:sz="4" w:space="0" w:color="auto"/>
                                  <w:left w:val="nil"/>
                                  <w:bottom w:val="single" w:sz="18" w:space="0" w:color="auto"/>
                                  <w:right w:val="single" w:sz="18" w:space="0" w:color="auto"/>
                                </w:tcBorders>
                                <w:vAlign w:val="center"/>
                              </w:tcPr>
                              <w:p w:rsidR="00E55408" w:rsidRDefault="00BB69CD">
                                <w:pPr>
                                  <w:rPr>
                                    <w:sz w:val="28"/>
                                    <w:szCs w:val="28"/>
                                  </w:rPr>
                                </w:pPr>
                              </w:p>
                            </w:tc>
                          </w:tr>
                          <w:tr w:rsidR="00E55408" w:rsidTr="00894721">
                            <w:trPr>
                              <w:gridBefore w:val="2"/>
                              <w:wBefore w:w="540" w:type="dxa"/>
                              <w:cantSplit/>
                              <w:trHeight w:val="894"/>
                              <w:tblHeader/>
                              <w:jc w:val="center"/>
                            </w:trPr>
                            <w:tc>
                              <w:tcPr>
                                <w:tcW w:w="308" w:type="dxa"/>
                                <w:gridSpan w:val="2"/>
                                <w:vMerge w:val="restart"/>
                                <w:tcBorders>
                                  <w:top w:val="single" w:sz="18" w:space="0" w:color="auto"/>
                                  <w:left w:val="single" w:sz="18" w:space="0" w:color="auto"/>
                                  <w:bottom w:val="single" w:sz="18" w:space="0" w:color="auto"/>
                                  <w:right w:val="single" w:sz="18" w:space="0" w:color="auto"/>
                                </w:tcBorders>
                                <w:textDirection w:val="btLr"/>
                              </w:tcPr>
                              <w:p w:rsidR="00E55408" w:rsidRPr="00C55C80" w:rsidRDefault="00BB69CD">
                                <w:pPr>
                                  <w:pStyle w:val="5"/>
                                  <w:ind w:left="113" w:right="113"/>
                                  <w:jc w:val="center"/>
                                  <w:rPr>
                                    <w:sz w:val="20"/>
                                    <w:lang w:val="ru-RU" w:eastAsia="ru-RU"/>
                                  </w:rPr>
                                </w:pPr>
                                <w:r w:rsidRPr="00C55C80">
                                  <w:rPr>
                                    <w:sz w:val="20"/>
                                    <w:lang w:val="ru-RU" w:eastAsia="ru-RU"/>
                                  </w:rPr>
                                  <w:t>По</w:t>
                                </w:r>
                                <w:r w:rsidRPr="00C55C80">
                                  <w:rPr>
                                    <w:sz w:val="20"/>
                                    <w:lang w:val="ru-RU" w:eastAsia="ru-RU"/>
                                  </w:rPr>
                                  <w:t>д</w:t>
                                </w:r>
                                <w:r w:rsidRPr="00C55C80">
                                  <w:rPr>
                                    <w:sz w:val="20"/>
                                    <w:lang w:val="ru-RU" w:eastAsia="ru-RU"/>
                                  </w:rPr>
                                  <w:t>п. и дата</w:t>
                                </w:r>
                              </w:p>
                            </w:tc>
                            <w:tc>
                              <w:tcPr>
                                <w:tcW w:w="392" w:type="dxa"/>
                                <w:gridSpan w:val="2"/>
                                <w:vMerge w:val="restart"/>
                                <w:tcBorders>
                                  <w:top w:val="single" w:sz="4" w:space="0" w:color="auto"/>
                                  <w:left w:val="single" w:sz="18" w:space="0" w:color="auto"/>
                                  <w:bottom w:val="single" w:sz="18" w:space="0" w:color="auto"/>
                                  <w:right w:val="single" w:sz="18" w:space="0" w:color="auto"/>
                                </w:tcBorders>
                                <w:textDirection w:val="btLr"/>
                              </w:tcPr>
                              <w:p w:rsidR="00E55408" w:rsidRPr="00C55C80" w:rsidRDefault="00BB69CD">
                                <w:pPr>
                                  <w:pStyle w:val="5"/>
                                  <w:ind w:left="113" w:right="113"/>
                                  <w:jc w:val="center"/>
                                  <w:rPr>
                                    <w:sz w:val="20"/>
                                    <w:lang w:val="ru-RU" w:eastAsia="ru-RU"/>
                                  </w:rPr>
                                </w:pPr>
                              </w:p>
                            </w:tc>
                            <w:tc>
                              <w:tcPr>
                                <w:tcW w:w="10280" w:type="dxa"/>
                                <w:gridSpan w:val="10"/>
                                <w:vMerge/>
                                <w:tcBorders>
                                  <w:top w:val="single" w:sz="4" w:space="0" w:color="auto"/>
                                  <w:left w:val="nil"/>
                                  <w:bottom w:val="single" w:sz="18" w:space="0" w:color="auto"/>
                                  <w:right w:val="single" w:sz="18" w:space="0" w:color="auto"/>
                                </w:tcBorders>
                                <w:vAlign w:val="center"/>
                              </w:tcPr>
                              <w:p w:rsidR="00E55408" w:rsidRDefault="00BB69CD">
                                <w:pPr>
                                  <w:rPr>
                                    <w:sz w:val="28"/>
                                    <w:szCs w:val="28"/>
                                  </w:rPr>
                                </w:pPr>
                              </w:p>
                            </w:tc>
                          </w:tr>
                          <w:tr w:rsidR="00E55408" w:rsidTr="00FF38F7">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E55408" w:rsidRDefault="00BB69CD">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E55408" w:rsidRDefault="00BB69CD">
                                <w:pPr>
                                  <w:rPr>
                                    <w:sz w:val="20"/>
                                    <w:szCs w:val="20"/>
                                  </w:rPr>
                                </w:pPr>
                              </w:p>
                            </w:tc>
                            <w:tc>
                              <w:tcPr>
                                <w:tcW w:w="593" w:type="dxa"/>
                                <w:tcBorders>
                                  <w:top w:val="single" w:sz="6" w:space="0" w:color="auto"/>
                                  <w:left w:val="single" w:sz="18" w:space="0" w:color="auto"/>
                                  <w:bottom w:val="single" w:sz="6" w:space="0" w:color="auto"/>
                                  <w:right w:val="single" w:sz="6" w:space="0" w:color="auto"/>
                                </w:tcBorders>
                                <w:tcMar>
                                  <w:top w:w="0" w:type="dxa"/>
                                  <w:left w:w="71" w:type="dxa"/>
                                  <w:bottom w:w="0" w:type="dxa"/>
                                  <w:right w:w="71" w:type="dxa"/>
                                </w:tcMar>
                              </w:tcPr>
                              <w:p w:rsidR="00E55408" w:rsidRDefault="00BB69CD"/>
                            </w:tc>
                            <w:tc>
                              <w:tcPr>
                                <w:tcW w:w="495"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E55408" w:rsidRDefault="00BB69CD"/>
                            </w:tc>
                            <w:tc>
                              <w:tcPr>
                                <w:tcW w:w="655"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E55408" w:rsidRDefault="00BB69CD"/>
                            </w:tc>
                            <w:tc>
                              <w:tcPr>
                                <w:tcW w:w="558"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E55408" w:rsidRDefault="00BB69CD"/>
                            </w:tc>
                            <w:tc>
                              <w:tcPr>
                                <w:tcW w:w="836"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E55408" w:rsidRDefault="00BB69CD"/>
                            </w:tc>
                            <w:tc>
                              <w:tcPr>
                                <w:tcW w:w="559"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tcPr>
                              <w:p w:rsidR="00E55408" w:rsidRDefault="00BB69CD"/>
                            </w:tc>
                            <w:tc>
                              <w:tcPr>
                                <w:tcW w:w="6584" w:type="dxa"/>
                                <w:gridSpan w:val="4"/>
                                <w:vMerge w:val="restart"/>
                                <w:tcBorders>
                                  <w:top w:val="single" w:sz="6"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E55408" w:rsidRPr="00FE57F7" w:rsidRDefault="00BB69CD" w:rsidP="00260148">
                                <w:pPr>
                                  <w:jc w:val="center"/>
                                  <w:rPr>
                                    <w:bCs/>
                                    <w:sz w:val="28"/>
                                  </w:rPr>
                                </w:pPr>
                                <w:r>
                                  <w:rPr>
                                    <w:bCs/>
                                    <w:sz w:val="28"/>
                                    <w:lang w:val="en-US"/>
                                  </w:rPr>
                                  <w:t>09</w:t>
                                </w:r>
                                <w:r>
                                  <w:rPr>
                                    <w:bCs/>
                                    <w:sz w:val="28"/>
                                  </w:rPr>
                                  <w:t>1-</w:t>
                                </w:r>
                                <w:r w:rsidRPr="00270EE0">
                                  <w:rPr>
                                    <w:bCs/>
                                    <w:sz w:val="28"/>
                                  </w:rPr>
                                  <w:t>1</w:t>
                                </w:r>
                                <w:r>
                                  <w:rPr>
                                    <w:bCs/>
                                    <w:sz w:val="28"/>
                                    <w:lang w:val="en-US"/>
                                  </w:rPr>
                                  <w:t>2</w:t>
                                </w:r>
                                <w:r w:rsidRPr="00270EE0">
                                  <w:rPr>
                                    <w:bCs/>
                                    <w:sz w:val="28"/>
                                  </w:rPr>
                                  <w:t>-</w:t>
                                </w:r>
                                <w:r>
                                  <w:rPr>
                                    <w:bCs/>
                                    <w:sz w:val="28"/>
                                  </w:rPr>
                                  <w:t>13</w:t>
                                </w:r>
                                <w:r>
                                  <w:rPr>
                                    <w:bCs/>
                                    <w:sz w:val="28"/>
                                    <w:lang w:val="en-US"/>
                                  </w:rPr>
                                  <w:t>-</w:t>
                                </w:r>
                                <w:r w:rsidRPr="00270EE0">
                                  <w:rPr>
                                    <w:bCs/>
                                    <w:sz w:val="28"/>
                                  </w:rPr>
                                  <w:t>ПЗЗ</w:t>
                                </w:r>
                              </w:p>
                            </w:tc>
                          </w:tr>
                          <w:tr w:rsidR="00E55408" w:rsidTr="00FF38F7">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E55408" w:rsidRDefault="00BB69CD">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E55408" w:rsidRDefault="00BB69CD">
                                <w:pPr>
                                  <w:rPr>
                                    <w:sz w:val="20"/>
                                    <w:szCs w:val="20"/>
                                  </w:rPr>
                                </w:pPr>
                              </w:p>
                            </w:tc>
                            <w:tc>
                              <w:tcPr>
                                <w:tcW w:w="593"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tcPr>
                              <w:p w:rsidR="00E55408" w:rsidRDefault="00BB69CD">
                                <w:pPr>
                                  <w:rPr>
                                    <w:b/>
                                  </w:rPr>
                                </w:pPr>
                              </w:p>
                            </w:tc>
                            <w:tc>
                              <w:tcPr>
                                <w:tcW w:w="495"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E55408" w:rsidRDefault="00BB69CD">
                                <w:pPr>
                                  <w:rPr>
                                    <w:b/>
                                  </w:rPr>
                                </w:pPr>
                              </w:p>
                            </w:tc>
                            <w:tc>
                              <w:tcPr>
                                <w:tcW w:w="655"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E55408" w:rsidRDefault="00BB69CD"/>
                            </w:tc>
                            <w:tc>
                              <w:tcPr>
                                <w:tcW w:w="558"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E55408" w:rsidRDefault="00BB69CD"/>
                            </w:tc>
                            <w:tc>
                              <w:tcPr>
                                <w:tcW w:w="836"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E55408" w:rsidRDefault="00BB69CD"/>
                            </w:tc>
                            <w:tc>
                              <w:tcPr>
                                <w:tcW w:w="559" w:type="dxa"/>
                                <w:tcBorders>
                                  <w:top w:val="single" w:sz="6" w:space="0" w:color="auto"/>
                                  <w:left w:val="single" w:sz="6" w:space="0" w:color="auto"/>
                                  <w:bottom w:val="single" w:sz="18" w:space="0" w:color="auto"/>
                                  <w:right w:val="single" w:sz="18" w:space="0" w:color="auto"/>
                                </w:tcBorders>
                                <w:tcMar>
                                  <w:top w:w="0" w:type="dxa"/>
                                  <w:left w:w="71" w:type="dxa"/>
                                  <w:bottom w:w="0" w:type="dxa"/>
                                  <w:right w:w="71" w:type="dxa"/>
                                </w:tcMar>
                              </w:tcPr>
                              <w:p w:rsidR="00E55408" w:rsidRDefault="00BB69CD"/>
                            </w:tc>
                            <w:tc>
                              <w:tcPr>
                                <w:tcW w:w="6584" w:type="dxa"/>
                                <w:gridSpan w:val="4"/>
                                <w:vMerge/>
                                <w:tcBorders>
                                  <w:top w:val="single" w:sz="6" w:space="0" w:color="auto"/>
                                  <w:left w:val="single" w:sz="6" w:space="0" w:color="auto"/>
                                  <w:bottom w:val="single" w:sz="18" w:space="0" w:color="auto"/>
                                  <w:right w:val="single" w:sz="18" w:space="0" w:color="auto"/>
                                </w:tcBorders>
                                <w:vAlign w:val="center"/>
                              </w:tcPr>
                              <w:p w:rsidR="00E55408" w:rsidRPr="00FE57F7" w:rsidRDefault="00BB69CD">
                                <w:pPr>
                                  <w:rPr>
                                    <w:bCs/>
                                    <w:sz w:val="28"/>
                                  </w:rPr>
                                </w:pPr>
                              </w:p>
                            </w:tc>
                          </w:tr>
                          <w:tr w:rsidR="00E55408" w:rsidTr="00FF38F7">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E55408" w:rsidRDefault="00BB69CD">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E55408" w:rsidRDefault="00BB69CD">
                                <w:pPr>
                                  <w:rPr>
                                    <w:sz w:val="20"/>
                                    <w:szCs w:val="20"/>
                                  </w:rPr>
                                </w:pPr>
                              </w:p>
                            </w:tc>
                            <w:tc>
                              <w:tcPr>
                                <w:tcW w:w="593"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E55408" w:rsidRPr="00EC056A" w:rsidRDefault="00BB69CD" w:rsidP="00E662E5">
                                <w:pPr>
                                  <w:ind w:right="-72"/>
                                  <w:jc w:val="center"/>
                                  <w:rPr>
                                    <w:bCs/>
                                    <w:sz w:val="16"/>
                                    <w:szCs w:val="16"/>
                                  </w:rPr>
                                </w:pPr>
                                <w:r w:rsidRPr="00EC056A">
                                  <w:rPr>
                                    <w:bCs/>
                                    <w:sz w:val="16"/>
                                    <w:szCs w:val="16"/>
                                  </w:rPr>
                                  <w:t>Изм.</w:t>
                                </w:r>
                              </w:p>
                            </w:tc>
                            <w:tc>
                              <w:tcPr>
                                <w:tcW w:w="495"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E55408" w:rsidRPr="00EC056A" w:rsidRDefault="00BB69CD" w:rsidP="00E662E5">
                                <w:pPr>
                                  <w:ind w:left="-126" w:right="-72"/>
                                  <w:jc w:val="center"/>
                                  <w:rPr>
                                    <w:bCs/>
                                    <w:sz w:val="16"/>
                                    <w:szCs w:val="16"/>
                                  </w:rPr>
                                </w:pPr>
                                <w:r>
                                  <w:rPr>
                                    <w:bCs/>
                                    <w:sz w:val="16"/>
                                    <w:szCs w:val="16"/>
                                  </w:rPr>
                                  <w:t xml:space="preserve">  </w:t>
                                </w:r>
                                <w:r w:rsidRPr="00EC056A">
                                  <w:rPr>
                                    <w:bCs/>
                                    <w:sz w:val="16"/>
                                    <w:szCs w:val="16"/>
                                  </w:rPr>
                                  <w:t>Кол.</w:t>
                                </w:r>
                                <w:r>
                                  <w:rPr>
                                    <w:bCs/>
                                    <w:sz w:val="16"/>
                                    <w:szCs w:val="16"/>
                                  </w:rPr>
                                  <w:t>уч.</w:t>
                                </w:r>
                              </w:p>
                            </w:tc>
                            <w:tc>
                              <w:tcPr>
                                <w:tcW w:w="655"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E55408" w:rsidRPr="00EC056A" w:rsidRDefault="00BB69CD" w:rsidP="00E662E5">
                                <w:pPr>
                                  <w:ind w:right="-72"/>
                                  <w:jc w:val="center"/>
                                  <w:rPr>
                                    <w:b/>
                                    <w:sz w:val="16"/>
                                    <w:szCs w:val="16"/>
                                  </w:rPr>
                                </w:pPr>
                                <w:r w:rsidRPr="00EC056A">
                                  <w:rPr>
                                    <w:sz w:val="16"/>
                                    <w:szCs w:val="16"/>
                                  </w:rPr>
                                  <w:t>Лист</w:t>
                                </w:r>
                              </w:p>
                            </w:tc>
                            <w:tc>
                              <w:tcPr>
                                <w:tcW w:w="558"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E55408" w:rsidRPr="00EC056A" w:rsidRDefault="00BB69CD" w:rsidP="002A21A0">
                                <w:pPr>
                                  <w:ind w:left="-1" w:right="-72" w:hanging="19"/>
                                  <w:jc w:val="center"/>
                                  <w:rPr>
                                    <w:sz w:val="16"/>
                                    <w:szCs w:val="16"/>
                                  </w:rPr>
                                </w:pPr>
                                <w:r>
                                  <w:rPr>
                                    <w:sz w:val="16"/>
                                    <w:szCs w:val="16"/>
                                  </w:rPr>
                                  <w:t>№ д</w:t>
                                </w:r>
                                <w:r w:rsidRPr="00EC056A">
                                  <w:rPr>
                                    <w:sz w:val="16"/>
                                    <w:szCs w:val="16"/>
                                  </w:rPr>
                                  <w:t>ок.</w:t>
                                </w:r>
                              </w:p>
                            </w:tc>
                            <w:tc>
                              <w:tcPr>
                                <w:tcW w:w="836"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E55408" w:rsidRPr="00EC056A" w:rsidRDefault="00BB69CD" w:rsidP="00E662E5">
                                <w:pPr>
                                  <w:ind w:right="-72"/>
                                  <w:jc w:val="center"/>
                                  <w:rPr>
                                    <w:sz w:val="16"/>
                                    <w:szCs w:val="16"/>
                                  </w:rPr>
                                </w:pPr>
                                <w:r w:rsidRPr="00EC056A">
                                  <w:rPr>
                                    <w:sz w:val="16"/>
                                    <w:szCs w:val="16"/>
                                  </w:rPr>
                                  <w:t>Подп</w:t>
                                </w:r>
                                <w:r>
                                  <w:rPr>
                                    <w:sz w:val="16"/>
                                    <w:szCs w:val="16"/>
                                  </w:rPr>
                                  <w:t>.</w:t>
                                </w:r>
                              </w:p>
                            </w:tc>
                            <w:tc>
                              <w:tcPr>
                                <w:tcW w:w="559" w:type="dxa"/>
                                <w:tcBorders>
                                  <w:top w:val="single" w:sz="18"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E55408" w:rsidRPr="00EC056A" w:rsidRDefault="00BB69CD" w:rsidP="00E662E5">
                                <w:pPr>
                                  <w:ind w:right="-72"/>
                                  <w:jc w:val="center"/>
                                  <w:rPr>
                                    <w:sz w:val="16"/>
                                    <w:szCs w:val="16"/>
                                  </w:rPr>
                                </w:pPr>
                                <w:r w:rsidRPr="00EC056A">
                                  <w:rPr>
                                    <w:sz w:val="16"/>
                                    <w:szCs w:val="16"/>
                                  </w:rPr>
                                  <w:t>Дата</w:t>
                                </w:r>
                              </w:p>
                            </w:tc>
                            <w:tc>
                              <w:tcPr>
                                <w:tcW w:w="6584" w:type="dxa"/>
                                <w:gridSpan w:val="4"/>
                                <w:vMerge/>
                                <w:tcBorders>
                                  <w:top w:val="single" w:sz="18" w:space="0" w:color="auto"/>
                                  <w:left w:val="single" w:sz="6" w:space="0" w:color="auto"/>
                                  <w:bottom w:val="single" w:sz="18" w:space="0" w:color="auto"/>
                                  <w:right w:val="single" w:sz="18" w:space="0" w:color="auto"/>
                                </w:tcBorders>
                                <w:vAlign w:val="center"/>
                              </w:tcPr>
                              <w:p w:rsidR="00E55408" w:rsidRPr="00FE57F7" w:rsidRDefault="00BB69CD">
                                <w:pPr>
                                  <w:rPr>
                                    <w:bCs/>
                                    <w:sz w:val="28"/>
                                  </w:rPr>
                                </w:pPr>
                              </w:p>
                            </w:tc>
                          </w:tr>
                          <w:tr w:rsidR="00E55408" w:rsidTr="00FF38F7">
                            <w:trPr>
                              <w:gridBefore w:val="2"/>
                              <w:wBefore w:w="540" w:type="dxa"/>
                              <w:cantSplit/>
                              <w:trHeight w:val="283"/>
                              <w:jc w:val="center"/>
                            </w:trPr>
                            <w:tc>
                              <w:tcPr>
                                <w:tcW w:w="308" w:type="dxa"/>
                                <w:gridSpan w:val="2"/>
                                <w:vMerge w:val="restart"/>
                                <w:tcBorders>
                                  <w:top w:val="single" w:sz="18" w:space="0" w:color="auto"/>
                                  <w:left w:val="single" w:sz="18" w:space="0" w:color="auto"/>
                                  <w:bottom w:val="single" w:sz="18" w:space="0" w:color="auto"/>
                                  <w:right w:val="single" w:sz="18" w:space="0" w:color="auto"/>
                                </w:tcBorders>
                                <w:textDirection w:val="btLr"/>
                              </w:tcPr>
                              <w:p w:rsidR="00E55408" w:rsidRPr="00C55C80" w:rsidRDefault="00BB69CD">
                                <w:pPr>
                                  <w:pStyle w:val="5"/>
                                  <w:ind w:left="113" w:right="113"/>
                                  <w:jc w:val="center"/>
                                  <w:rPr>
                                    <w:sz w:val="20"/>
                                    <w:lang w:val="ru-RU" w:eastAsia="ru-RU"/>
                                  </w:rPr>
                                </w:pPr>
                                <w:r w:rsidRPr="00C55C80">
                                  <w:rPr>
                                    <w:sz w:val="20"/>
                                    <w:lang w:val="ru-RU" w:eastAsia="ru-RU"/>
                                  </w:rPr>
                                  <w:t>Инв. № подл.</w:t>
                                </w:r>
                              </w:p>
                            </w:tc>
                            <w:tc>
                              <w:tcPr>
                                <w:tcW w:w="392" w:type="dxa"/>
                                <w:gridSpan w:val="2"/>
                                <w:vMerge w:val="restart"/>
                                <w:tcBorders>
                                  <w:top w:val="single" w:sz="4" w:space="0" w:color="auto"/>
                                  <w:left w:val="single" w:sz="18" w:space="0" w:color="auto"/>
                                  <w:bottom w:val="single" w:sz="18" w:space="0" w:color="auto"/>
                                  <w:right w:val="single" w:sz="18" w:space="0" w:color="auto"/>
                                </w:tcBorders>
                                <w:tcMar>
                                  <w:top w:w="0" w:type="dxa"/>
                                  <w:left w:w="71" w:type="dxa"/>
                                  <w:bottom w:w="0" w:type="dxa"/>
                                  <w:right w:w="71" w:type="dxa"/>
                                </w:tcMar>
                                <w:textDirection w:val="btLr"/>
                              </w:tcPr>
                              <w:p w:rsidR="00E55408" w:rsidRPr="00C55C80" w:rsidRDefault="00BB69CD">
                                <w:pPr>
                                  <w:pStyle w:val="5"/>
                                  <w:ind w:left="113" w:right="113"/>
                                  <w:jc w:val="center"/>
                                  <w:rPr>
                                    <w:sz w:val="20"/>
                                    <w:lang w:val="ru-RU" w:eastAsia="ru-RU"/>
                                  </w:rPr>
                                </w:pPr>
                              </w:p>
                            </w:tc>
                            <w:tc>
                              <w:tcPr>
                                <w:tcW w:w="1088" w:type="dxa"/>
                                <w:gridSpan w:val="2"/>
                                <w:tcBorders>
                                  <w:top w:val="single" w:sz="18"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E55408" w:rsidRPr="00E55408" w:rsidRDefault="00BB69CD" w:rsidP="0069700B">
                                <w:pPr>
                                  <w:rPr>
                                    <w:szCs w:val="20"/>
                                  </w:rPr>
                                </w:pPr>
                                <w:r w:rsidRPr="00E55408">
                                  <w:rPr>
                                    <w:szCs w:val="20"/>
                                  </w:rPr>
                                  <w:t>Н ДГП</w:t>
                                </w:r>
                              </w:p>
                            </w:tc>
                            <w:tc>
                              <w:tcPr>
                                <w:tcW w:w="1213" w:type="dxa"/>
                                <w:gridSpan w:val="2"/>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E55408" w:rsidRPr="00E55408" w:rsidRDefault="00BB69CD" w:rsidP="00132774">
                                <w:pPr>
                                  <w:pStyle w:val="4"/>
                                  <w:ind w:left="-120" w:firstLine="120"/>
                                  <w:rPr>
                                    <w:b w:val="0"/>
                                    <w:bCs/>
                                    <w:iCs/>
                                    <w:sz w:val="22"/>
                                    <w:highlight w:val="yellow"/>
                                    <w:lang w:val="ru-RU" w:eastAsia="ru-RU"/>
                                  </w:rPr>
                                </w:pPr>
                                <w:r w:rsidRPr="00E55408">
                                  <w:rPr>
                                    <w:b w:val="0"/>
                                    <w:bCs/>
                                    <w:sz w:val="22"/>
                                    <w:lang w:val="ru-RU" w:eastAsia="ru-RU"/>
                                  </w:rPr>
                                  <w:t>Хотулев</w:t>
                                </w:r>
                              </w:p>
                            </w:tc>
                            <w:tc>
                              <w:tcPr>
                                <w:tcW w:w="836" w:type="dxa"/>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tcPr>
                              <w:p w:rsidR="00E55408" w:rsidRPr="0069700B" w:rsidRDefault="00BB69CD">
                                <w:pPr>
                                  <w:rPr>
                                    <w:bCs/>
                                  </w:rPr>
                                </w:pPr>
                              </w:p>
                            </w:tc>
                            <w:tc>
                              <w:tcPr>
                                <w:tcW w:w="559" w:type="dxa"/>
                                <w:tcBorders>
                                  <w:top w:val="single" w:sz="18" w:space="0" w:color="auto"/>
                                  <w:left w:val="single" w:sz="6" w:space="0" w:color="auto"/>
                                  <w:bottom w:val="single" w:sz="6" w:space="0" w:color="auto"/>
                                  <w:right w:val="single" w:sz="18" w:space="0" w:color="auto"/>
                                </w:tcBorders>
                                <w:tcMar>
                                  <w:top w:w="0" w:type="dxa"/>
                                  <w:left w:w="71" w:type="dxa"/>
                                  <w:bottom w:w="0" w:type="dxa"/>
                                  <w:right w:w="71" w:type="dxa"/>
                                </w:tcMar>
                              </w:tcPr>
                              <w:p w:rsidR="00E55408" w:rsidRPr="0069700B" w:rsidRDefault="00BB69CD" w:rsidP="00933BAA">
                                <w:pPr>
                                  <w:ind w:left="-57" w:right="-57"/>
                                  <w:jc w:val="center"/>
                                  <w:rPr>
                                    <w:bCs/>
                                  </w:rPr>
                                </w:pPr>
                                <w:r w:rsidRPr="0069700B">
                                  <w:rPr>
                                    <w:bCs/>
                                  </w:rPr>
                                  <w:t>11.12</w:t>
                                </w:r>
                              </w:p>
                            </w:tc>
                            <w:tc>
                              <w:tcPr>
                                <w:tcW w:w="3704" w:type="dxa"/>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E55408" w:rsidRPr="00FE57F7" w:rsidRDefault="00BB69CD" w:rsidP="00933BAA">
                                <w:pPr>
                                  <w:pStyle w:val="6"/>
                                  <w:rPr>
                                    <w:b w:val="0"/>
                                    <w:bCs w:val="0"/>
                                    <w:lang w:val="ru-RU" w:eastAsia="ru-RU"/>
                                  </w:rPr>
                                </w:pPr>
                                <w:r>
                                  <w:rPr>
                                    <w:b w:val="0"/>
                                    <w:bCs w:val="0"/>
                                    <w:lang w:val="ru-RU" w:eastAsia="ru-RU"/>
                                  </w:rPr>
                                  <w:t>Текстовые материалы</w:t>
                                </w:r>
                              </w:p>
                            </w:tc>
                            <w:tc>
                              <w:tcPr>
                                <w:tcW w:w="987"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tcPr>
                              <w:p w:rsidR="00E55408" w:rsidRPr="00FE57F7" w:rsidRDefault="00BB69CD">
                                <w:r w:rsidRPr="00FE57F7">
                                  <w:t>Стадия</w:t>
                                </w:r>
                              </w:p>
                            </w:tc>
                            <w:tc>
                              <w:tcPr>
                                <w:tcW w:w="835" w:type="dxa"/>
                                <w:tcBorders>
                                  <w:top w:val="single" w:sz="18" w:space="0" w:color="auto"/>
                                  <w:left w:val="nil"/>
                                  <w:bottom w:val="single" w:sz="18" w:space="0" w:color="auto"/>
                                  <w:right w:val="single" w:sz="6" w:space="0" w:color="auto"/>
                                </w:tcBorders>
                                <w:tcMar>
                                  <w:top w:w="0" w:type="dxa"/>
                                  <w:left w:w="71" w:type="dxa"/>
                                  <w:bottom w:w="0" w:type="dxa"/>
                                  <w:right w:w="71" w:type="dxa"/>
                                </w:tcMar>
                              </w:tcPr>
                              <w:p w:rsidR="00E55408" w:rsidRPr="00FE57F7" w:rsidRDefault="00BB69CD">
                                <w:r w:rsidRPr="00FE57F7">
                                  <w:t>Лист</w:t>
                                </w:r>
                              </w:p>
                            </w:tc>
                            <w:tc>
                              <w:tcPr>
                                <w:tcW w:w="1058" w:type="dxa"/>
                                <w:tcBorders>
                                  <w:top w:val="single" w:sz="18" w:space="0" w:color="auto"/>
                                  <w:left w:val="nil"/>
                                  <w:bottom w:val="single" w:sz="18" w:space="0" w:color="auto"/>
                                  <w:right w:val="single" w:sz="18" w:space="0" w:color="auto"/>
                                </w:tcBorders>
                                <w:tcMar>
                                  <w:top w:w="0" w:type="dxa"/>
                                  <w:left w:w="71" w:type="dxa"/>
                                  <w:bottom w:w="0" w:type="dxa"/>
                                  <w:right w:w="71" w:type="dxa"/>
                                </w:tcMar>
                              </w:tcPr>
                              <w:p w:rsidR="00E55408" w:rsidRPr="00FE57F7" w:rsidRDefault="00BB69CD">
                                <w:r w:rsidRPr="00FE57F7">
                                  <w:t>Листов</w:t>
                                </w:r>
                              </w:p>
                            </w:tc>
                          </w:tr>
                          <w:tr w:rsidR="00E55408" w:rsidTr="00FF38F7">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E55408" w:rsidRDefault="00BB69CD">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E55408" w:rsidRDefault="00BB69CD">
                                <w:pPr>
                                  <w:rPr>
                                    <w:sz w:val="20"/>
                                    <w:szCs w:val="20"/>
                                  </w:rPr>
                                </w:pPr>
                              </w:p>
                            </w:tc>
                            <w:tc>
                              <w:tcPr>
                                <w:tcW w:w="1088" w:type="dxa"/>
                                <w:gridSpan w:val="2"/>
                                <w:tcBorders>
                                  <w:top w:val="single" w:sz="6" w:space="0" w:color="auto"/>
                                  <w:left w:val="single" w:sz="18" w:space="0" w:color="auto"/>
                                  <w:bottom w:val="single" w:sz="6" w:space="0" w:color="auto"/>
                                  <w:right w:val="single" w:sz="6" w:space="0" w:color="auto"/>
                                </w:tcBorders>
                                <w:vAlign w:val="center"/>
                              </w:tcPr>
                              <w:p w:rsidR="00E55408" w:rsidRPr="00E55408" w:rsidRDefault="00BB69CD" w:rsidP="00132774">
                                <w:pPr>
                                  <w:ind w:left="130" w:hanging="120"/>
                                  <w:rPr>
                                    <w:szCs w:val="20"/>
                                  </w:rPr>
                                </w:pPr>
                                <w:r w:rsidRPr="00E55408">
                                  <w:rPr>
                                    <w:szCs w:val="20"/>
                                  </w:rPr>
                                  <w:t>ГАП</w:t>
                                </w:r>
                              </w:p>
                            </w:tc>
                            <w:tc>
                              <w:tcPr>
                                <w:tcW w:w="1213" w:type="dxa"/>
                                <w:gridSpan w:val="2"/>
                                <w:tcBorders>
                                  <w:top w:val="single" w:sz="6" w:space="0" w:color="auto"/>
                                  <w:left w:val="single" w:sz="6" w:space="0" w:color="auto"/>
                                  <w:bottom w:val="single" w:sz="6" w:space="0" w:color="auto"/>
                                  <w:right w:val="single" w:sz="6" w:space="0" w:color="auto"/>
                                </w:tcBorders>
                                <w:vAlign w:val="center"/>
                              </w:tcPr>
                              <w:p w:rsidR="00E55408" w:rsidRPr="00E55408" w:rsidRDefault="00BB69CD" w:rsidP="00390EA9">
                                <w:pPr>
                                  <w:pStyle w:val="4"/>
                                  <w:ind w:left="-120" w:firstLine="120"/>
                                  <w:rPr>
                                    <w:b w:val="0"/>
                                    <w:bCs/>
                                    <w:iCs/>
                                    <w:sz w:val="22"/>
                                    <w:lang w:val="ru-RU" w:eastAsia="ru-RU"/>
                                  </w:rPr>
                                </w:pPr>
                                <w:r w:rsidRPr="00E55408">
                                  <w:rPr>
                                    <w:b w:val="0"/>
                                    <w:sz w:val="22"/>
                                  </w:rPr>
                                  <w:t>Хазыкова</w:t>
                                </w:r>
                                <w:r w:rsidRPr="00E55408">
                                  <w:rPr>
                                    <w:b w:val="0"/>
                                    <w:bCs/>
                                    <w:iCs/>
                                    <w:sz w:val="22"/>
                                    <w:lang w:val="ru-RU" w:eastAsia="ru-RU"/>
                                  </w:rPr>
                                  <w:t xml:space="preserve"> </w:t>
                                </w:r>
                              </w:p>
                            </w:tc>
                            <w:tc>
                              <w:tcPr>
                                <w:tcW w:w="836" w:type="dxa"/>
                                <w:tcBorders>
                                  <w:top w:val="single" w:sz="6" w:space="0" w:color="auto"/>
                                  <w:left w:val="single" w:sz="6" w:space="0" w:color="auto"/>
                                  <w:bottom w:val="single" w:sz="6" w:space="0" w:color="auto"/>
                                  <w:right w:val="single" w:sz="6" w:space="0" w:color="auto"/>
                                </w:tcBorders>
                              </w:tcPr>
                              <w:p w:rsidR="00E55408" w:rsidRPr="0069700B" w:rsidRDefault="00BB69CD">
                                <w:pPr>
                                  <w:rPr>
                                    <w:bCs/>
                                  </w:rPr>
                                </w:pPr>
                              </w:p>
                            </w:tc>
                            <w:tc>
                              <w:tcPr>
                                <w:tcW w:w="559" w:type="dxa"/>
                                <w:tcBorders>
                                  <w:top w:val="single" w:sz="6" w:space="0" w:color="auto"/>
                                  <w:left w:val="single" w:sz="6" w:space="0" w:color="auto"/>
                                  <w:bottom w:val="single" w:sz="6" w:space="0" w:color="auto"/>
                                  <w:right w:val="single" w:sz="18" w:space="0" w:color="auto"/>
                                </w:tcBorders>
                              </w:tcPr>
                              <w:p w:rsidR="00E55408" w:rsidRPr="0069700B" w:rsidRDefault="00BB69CD" w:rsidP="00933BAA">
                                <w:pPr>
                                  <w:ind w:left="-57" w:right="-57"/>
                                  <w:jc w:val="center"/>
                                  <w:rPr>
                                    <w:bCs/>
                                  </w:rPr>
                                </w:pPr>
                                <w:r w:rsidRPr="0069700B">
                                  <w:rPr>
                                    <w:bCs/>
                                  </w:rPr>
                                  <w:t>11.12</w:t>
                                </w:r>
                              </w:p>
                            </w:tc>
                            <w:tc>
                              <w:tcPr>
                                <w:tcW w:w="3704" w:type="dxa"/>
                                <w:vMerge/>
                                <w:tcBorders>
                                  <w:top w:val="single" w:sz="18" w:space="0" w:color="auto"/>
                                  <w:left w:val="single" w:sz="18" w:space="0" w:color="auto"/>
                                  <w:bottom w:val="single" w:sz="18" w:space="0" w:color="auto"/>
                                  <w:right w:val="single" w:sz="18" w:space="0" w:color="auto"/>
                                </w:tcBorders>
                                <w:vAlign w:val="center"/>
                              </w:tcPr>
                              <w:p w:rsidR="00E55408" w:rsidRPr="00FE57F7" w:rsidRDefault="00BB69CD">
                                <w:pPr>
                                  <w:rPr>
                                    <w:szCs w:val="20"/>
                                  </w:rPr>
                                </w:pPr>
                              </w:p>
                            </w:tc>
                            <w:tc>
                              <w:tcPr>
                                <w:tcW w:w="987"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E55408" w:rsidRPr="00FE57F7" w:rsidRDefault="00BB69CD">
                                <w:pPr>
                                  <w:jc w:val="center"/>
                                </w:pPr>
                              </w:p>
                            </w:tc>
                            <w:tc>
                              <w:tcPr>
                                <w:tcW w:w="835" w:type="dxa"/>
                                <w:tcBorders>
                                  <w:top w:val="single" w:sz="6" w:space="0" w:color="auto"/>
                                  <w:left w:val="nil"/>
                                  <w:bottom w:val="single" w:sz="18" w:space="0" w:color="auto"/>
                                  <w:right w:val="single" w:sz="6" w:space="0" w:color="auto"/>
                                </w:tcBorders>
                                <w:tcMar>
                                  <w:top w:w="0" w:type="dxa"/>
                                  <w:left w:w="71" w:type="dxa"/>
                                  <w:bottom w:w="0" w:type="dxa"/>
                                  <w:right w:w="71" w:type="dxa"/>
                                </w:tcMar>
                                <w:vAlign w:val="center"/>
                              </w:tcPr>
                              <w:p w:rsidR="00E55408" w:rsidRPr="00FE57F7" w:rsidRDefault="00BB69CD">
                                <w:pPr>
                                  <w:jc w:val="center"/>
                                  <w:rPr>
                                    <w:bCs/>
                                  </w:rPr>
                                </w:pPr>
                                <w:r>
                                  <w:rPr>
                                    <w:bCs/>
                                  </w:rPr>
                                  <w:t>4</w:t>
                                </w:r>
                              </w:p>
                            </w:tc>
                            <w:tc>
                              <w:tcPr>
                                <w:tcW w:w="1058" w:type="dxa"/>
                                <w:tcBorders>
                                  <w:top w:val="single" w:sz="6" w:space="0" w:color="auto"/>
                                  <w:left w:val="nil"/>
                                  <w:bottom w:val="single" w:sz="18" w:space="0" w:color="auto"/>
                                  <w:right w:val="single" w:sz="18" w:space="0" w:color="auto"/>
                                </w:tcBorders>
                                <w:tcMar>
                                  <w:top w:w="0" w:type="dxa"/>
                                  <w:left w:w="71" w:type="dxa"/>
                                  <w:bottom w:w="0" w:type="dxa"/>
                                  <w:right w:w="71" w:type="dxa"/>
                                </w:tcMar>
                                <w:vAlign w:val="center"/>
                              </w:tcPr>
                              <w:p w:rsidR="00E55408" w:rsidRPr="00FE57F7" w:rsidRDefault="00BB69CD" w:rsidP="00E55408">
                                <w:pPr>
                                  <w:jc w:val="center"/>
                                  <w:rPr>
                                    <w:bCs/>
                                  </w:rPr>
                                </w:pPr>
                                <w:r>
                                  <w:rPr>
                                    <w:bCs/>
                                  </w:rPr>
                                  <w:t>75</w:t>
                                </w:r>
                              </w:p>
                            </w:tc>
                          </w:tr>
                          <w:tr w:rsidR="00E55408" w:rsidTr="00FF38F7">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E55408" w:rsidRDefault="00BB69CD">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E55408" w:rsidRDefault="00BB69CD">
                                <w:pPr>
                                  <w:rPr>
                                    <w:sz w:val="20"/>
                                    <w:szCs w:val="20"/>
                                  </w:rPr>
                                </w:pPr>
                              </w:p>
                            </w:tc>
                            <w:tc>
                              <w:tcPr>
                                <w:tcW w:w="1088" w:type="dxa"/>
                                <w:gridSpan w:val="2"/>
                                <w:tcBorders>
                                  <w:top w:val="single" w:sz="6" w:space="0" w:color="auto"/>
                                  <w:left w:val="single" w:sz="18" w:space="0" w:color="auto"/>
                                  <w:bottom w:val="single" w:sz="6" w:space="0" w:color="auto"/>
                                  <w:right w:val="single" w:sz="6" w:space="0" w:color="auto"/>
                                </w:tcBorders>
                                <w:vAlign w:val="center"/>
                              </w:tcPr>
                              <w:p w:rsidR="00E55408" w:rsidRPr="00E55408" w:rsidRDefault="00BB69CD" w:rsidP="00132774">
                                <w:pPr>
                                  <w:ind w:left="130" w:hanging="120"/>
                                  <w:rPr>
                                    <w:szCs w:val="20"/>
                                  </w:rPr>
                                </w:pPr>
                                <w:r w:rsidRPr="00E55408">
                                  <w:rPr>
                                    <w:szCs w:val="20"/>
                                  </w:rPr>
                                  <w:t>ГИП</w:t>
                                </w:r>
                              </w:p>
                            </w:tc>
                            <w:tc>
                              <w:tcPr>
                                <w:tcW w:w="1213" w:type="dxa"/>
                                <w:gridSpan w:val="2"/>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E55408" w:rsidRPr="00E55408" w:rsidRDefault="00BB69CD" w:rsidP="00132774">
                                <w:pPr>
                                  <w:ind w:left="-120" w:firstLine="120"/>
                                  <w:rPr>
                                    <w:spacing w:val="-10"/>
                                    <w:szCs w:val="20"/>
                                  </w:rPr>
                                </w:pPr>
                                <w:r w:rsidRPr="00E55408">
                                  <w:rPr>
                                    <w:bCs/>
                                    <w:iCs/>
                                    <w:spacing w:val="-10"/>
                                    <w:szCs w:val="20"/>
                                  </w:rPr>
                                  <w:t>Алексее</w:t>
                                </w:r>
                                <w:r w:rsidRPr="00E55408">
                                  <w:rPr>
                                    <w:bCs/>
                                    <w:iCs/>
                                    <w:spacing w:val="-10"/>
                                    <w:szCs w:val="20"/>
                                  </w:rPr>
                                  <w:t>н</w:t>
                                </w:r>
                                <w:r w:rsidRPr="00E55408">
                                  <w:rPr>
                                    <w:bCs/>
                                    <w:iCs/>
                                    <w:spacing w:val="-10"/>
                                    <w:szCs w:val="20"/>
                                  </w:rPr>
                                  <w:t>ко</w:t>
                                </w:r>
                              </w:p>
                            </w:tc>
                            <w:tc>
                              <w:tcPr>
                                <w:tcW w:w="836"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E55408" w:rsidRPr="0069700B" w:rsidRDefault="00BB69CD">
                                <w:pPr>
                                  <w:rPr>
                                    <w:bCs/>
                                  </w:rPr>
                                </w:pPr>
                              </w:p>
                            </w:tc>
                            <w:tc>
                              <w:tcPr>
                                <w:tcW w:w="559"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tcPr>
                              <w:p w:rsidR="00E55408" w:rsidRPr="0069700B" w:rsidRDefault="00BB69CD" w:rsidP="00933BAA">
                                <w:pPr>
                                  <w:ind w:left="-57" w:right="-57"/>
                                  <w:jc w:val="center"/>
                                  <w:rPr>
                                    <w:bCs/>
                                  </w:rPr>
                                </w:pPr>
                                <w:r w:rsidRPr="0069700B">
                                  <w:rPr>
                                    <w:bCs/>
                                  </w:rPr>
                                  <w:t>11.12</w:t>
                                </w:r>
                              </w:p>
                            </w:tc>
                            <w:tc>
                              <w:tcPr>
                                <w:tcW w:w="3704" w:type="dxa"/>
                                <w:vMerge/>
                                <w:tcBorders>
                                  <w:top w:val="single" w:sz="18" w:space="0" w:color="auto"/>
                                  <w:left w:val="single" w:sz="18" w:space="0" w:color="auto"/>
                                  <w:bottom w:val="single" w:sz="18" w:space="0" w:color="auto"/>
                                  <w:right w:val="single" w:sz="18" w:space="0" w:color="auto"/>
                                </w:tcBorders>
                                <w:vAlign w:val="center"/>
                              </w:tcPr>
                              <w:p w:rsidR="00E55408" w:rsidRDefault="00BB69CD">
                                <w:pPr>
                                  <w:rPr>
                                    <w:szCs w:val="20"/>
                                  </w:rPr>
                                </w:pPr>
                              </w:p>
                            </w:tc>
                            <w:tc>
                              <w:tcPr>
                                <w:tcW w:w="2880" w:type="dxa"/>
                                <w:gridSpan w:val="3"/>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E55408" w:rsidRPr="00933BAA" w:rsidRDefault="00BB69CD" w:rsidP="00933BAA">
                                <w:pPr>
                                  <w:pStyle w:val="9"/>
                                  <w:ind w:left="-129" w:right="-110"/>
                                  <w:rPr>
                                    <w:b w:val="0"/>
                                    <w:sz w:val="24"/>
                                  </w:rPr>
                                </w:pPr>
                                <w:r w:rsidRPr="00933BAA">
                                  <w:rPr>
                                    <w:b w:val="0"/>
                                    <w:sz w:val="24"/>
                                    <w:lang w:val="ru-RU"/>
                                  </w:rPr>
                                  <w:t xml:space="preserve">ОАО </w:t>
                                </w:r>
                                <w:r w:rsidRPr="00933BAA">
                                  <w:rPr>
                                    <w:b w:val="0"/>
                                    <w:sz w:val="24"/>
                                    <w:lang w:val="ru-RU"/>
                                  </w:rPr>
                                  <w:br/>
                                </w:r>
                                <w:r w:rsidRPr="00087F37">
                                  <w:rPr>
                                    <w:b w:val="0"/>
                                    <w:spacing w:val="-8"/>
                                    <w:sz w:val="24"/>
                                    <w:lang w:val="ru-RU"/>
                                  </w:rPr>
                                  <w:t>ИРКУТСКГИПРОДОРНИИ</w:t>
                                </w:r>
                              </w:p>
                            </w:tc>
                          </w:tr>
                          <w:tr w:rsidR="00E55408" w:rsidTr="00FF38F7">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E55408" w:rsidRDefault="00BB69CD">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E55408" w:rsidRDefault="00BB69CD">
                                <w:pPr>
                                  <w:rPr>
                                    <w:sz w:val="20"/>
                                    <w:szCs w:val="20"/>
                                  </w:rPr>
                                </w:pPr>
                              </w:p>
                            </w:tc>
                            <w:tc>
                              <w:tcPr>
                                <w:tcW w:w="1088" w:type="dxa"/>
                                <w:gridSpan w:val="2"/>
                                <w:tcBorders>
                                  <w:top w:val="single" w:sz="6" w:space="0" w:color="auto"/>
                                  <w:left w:val="single" w:sz="18" w:space="0" w:color="auto"/>
                                  <w:bottom w:val="single" w:sz="4" w:space="0" w:color="auto"/>
                                  <w:right w:val="single" w:sz="6" w:space="0" w:color="auto"/>
                                </w:tcBorders>
                                <w:vAlign w:val="center"/>
                              </w:tcPr>
                              <w:p w:rsidR="00E55408" w:rsidRPr="00E55408" w:rsidRDefault="00BB69CD" w:rsidP="00E55408">
                                <w:pPr>
                                  <w:rPr>
                                    <w:szCs w:val="20"/>
                                  </w:rPr>
                                </w:pPr>
                                <w:r w:rsidRPr="00E55408">
                                  <w:rPr>
                                    <w:szCs w:val="20"/>
                                  </w:rPr>
                                  <w:t>Н.</w:t>
                                </w:r>
                                <w:r>
                                  <w:rPr>
                                    <w:szCs w:val="20"/>
                                  </w:rPr>
                                  <w:t>ко</w:t>
                                </w:r>
                                <w:r w:rsidRPr="00E55408">
                                  <w:rPr>
                                    <w:szCs w:val="20"/>
                                  </w:rPr>
                                  <w:t>нтр</w:t>
                                </w:r>
                                <w:r>
                                  <w:rPr>
                                    <w:szCs w:val="20"/>
                                  </w:rPr>
                                  <w:t>.</w:t>
                                </w:r>
                              </w:p>
                            </w:tc>
                            <w:tc>
                              <w:tcPr>
                                <w:tcW w:w="1213" w:type="dxa"/>
                                <w:gridSpan w:val="2"/>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tcPr>
                              <w:p w:rsidR="00E55408" w:rsidRPr="00E55408" w:rsidRDefault="00BB69CD" w:rsidP="00933BAA">
                                <w:pPr>
                                  <w:ind w:right="-57"/>
                                  <w:rPr>
                                    <w:szCs w:val="20"/>
                                  </w:rPr>
                                </w:pPr>
                                <w:r w:rsidRPr="00E55408">
                                  <w:rPr>
                                    <w:szCs w:val="20"/>
                                  </w:rPr>
                                  <w:t>Филиппова</w:t>
                                </w:r>
                              </w:p>
                            </w:tc>
                            <w:tc>
                              <w:tcPr>
                                <w:tcW w:w="836" w:type="dxa"/>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tcPr>
                              <w:p w:rsidR="00E55408" w:rsidRPr="0069700B" w:rsidRDefault="00BB69CD"/>
                            </w:tc>
                            <w:tc>
                              <w:tcPr>
                                <w:tcW w:w="559" w:type="dxa"/>
                                <w:tcBorders>
                                  <w:top w:val="single" w:sz="6" w:space="0" w:color="auto"/>
                                  <w:left w:val="single" w:sz="6" w:space="0" w:color="auto"/>
                                  <w:bottom w:val="single" w:sz="4" w:space="0" w:color="auto"/>
                                  <w:right w:val="single" w:sz="18" w:space="0" w:color="auto"/>
                                </w:tcBorders>
                                <w:tcMar>
                                  <w:top w:w="0" w:type="dxa"/>
                                  <w:left w:w="71" w:type="dxa"/>
                                  <w:bottom w:w="0" w:type="dxa"/>
                                  <w:right w:w="71" w:type="dxa"/>
                                </w:tcMar>
                              </w:tcPr>
                              <w:p w:rsidR="00E55408" w:rsidRPr="0069700B" w:rsidRDefault="00BB69CD" w:rsidP="00933BAA">
                                <w:pPr>
                                  <w:ind w:left="-57" w:right="-57"/>
                                  <w:jc w:val="center"/>
                                </w:pPr>
                                <w:r w:rsidRPr="0069700B">
                                  <w:t>11.12</w:t>
                                </w:r>
                              </w:p>
                            </w:tc>
                            <w:tc>
                              <w:tcPr>
                                <w:tcW w:w="3704" w:type="dxa"/>
                                <w:vMerge/>
                                <w:tcBorders>
                                  <w:top w:val="single" w:sz="18" w:space="0" w:color="auto"/>
                                  <w:left w:val="single" w:sz="18" w:space="0" w:color="auto"/>
                                  <w:bottom w:val="single" w:sz="18" w:space="0" w:color="auto"/>
                                  <w:right w:val="single" w:sz="18" w:space="0" w:color="auto"/>
                                </w:tcBorders>
                                <w:vAlign w:val="center"/>
                              </w:tcPr>
                              <w:p w:rsidR="00E55408" w:rsidRDefault="00BB69CD">
                                <w:pPr>
                                  <w:rPr>
                                    <w:szCs w:val="20"/>
                                  </w:rPr>
                                </w:pPr>
                              </w:p>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E55408" w:rsidRDefault="00BB69CD">
                                <w:pPr>
                                  <w:rPr>
                                    <w:bCs/>
                                    <w:sz w:val="18"/>
                                    <w:szCs w:val="20"/>
                                  </w:rPr>
                                </w:pPr>
                              </w:p>
                            </w:tc>
                          </w:tr>
                          <w:tr w:rsidR="00E55408" w:rsidTr="00FF38F7">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E55408" w:rsidRDefault="00BB69CD">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E55408" w:rsidRDefault="00BB69CD">
                                <w:pPr>
                                  <w:rPr>
                                    <w:sz w:val="20"/>
                                    <w:szCs w:val="20"/>
                                  </w:rPr>
                                </w:pPr>
                              </w:p>
                            </w:tc>
                            <w:tc>
                              <w:tcPr>
                                <w:tcW w:w="1088" w:type="dxa"/>
                                <w:gridSpan w:val="2"/>
                                <w:tcBorders>
                                  <w:top w:val="nil"/>
                                  <w:left w:val="single" w:sz="18" w:space="0" w:color="auto"/>
                                  <w:bottom w:val="single" w:sz="18" w:space="0" w:color="auto"/>
                                  <w:right w:val="single" w:sz="6" w:space="0" w:color="auto"/>
                                </w:tcBorders>
                              </w:tcPr>
                              <w:p w:rsidR="00E55408" w:rsidRDefault="00BB69CD"/>
                            </w:tc>
                            <w:tc>
                              <w:tcPr>
                                <w:tcW w:w="1213" w:type="dxa"/>
                                <w:gridSpan w:val="2"/>
                                <w:tcBorders>
                                  <w:top w:val="nil"/>
                                  <w:left w:val="single" w:sz="6" w:space="0" w:color="auto"/>
                                  <w:bottom w:val="single" w:sz="18" w:space="0" w:color="auto"/>
                                  <w:right w:val="single" w:sz="6" w:space="0" w:color="auto"/>
                                </w:tcBorders>
                                <w:tcMar>
                                  <w:top w:w="0" w:type="dxa"/>
                                  <w:left w:w="71" w:type="dxa"/>
                                  <w:bottom w:w="0" w:type="dxa"/>
                                  <w:right w:w="71" w:type="dxa"/>
                                </w:tcMar>
                              </w:tcPr>
                              <w:p w:rsidR="00E55408" w:rsidRDefault="00BB69CD"/>
                            </w:tc>
                            <w:tc>
                              <w:tcPr>
                                <w:tcW w:w="836" w:type="dxa"/>
                                <w:tcBorders>
                                  <w:top w:val="nil"/>
                                  <w:left w:val="single" w:sz="6" w:space="0" w:color="auto"/>
                                  <w:bottom w:val="single" w:sz="18" w:space="0" w:color="auto"/>
                                  <w:right w:val="single" w:sz="6" w:space="0" w:color="auto"/>
                                </w:tcBorders>
                                <w:tcMar>
                                  <w:top w:w="0" w:type="dxa"/>
                                  <w:left w:w="71" w:type="dxa"/>
                                  <w:bottom w:w="0" w:type="dxa"/>
                                  <w:right w:w="71" w:type="dxa"/>
                                </w:tcMar>
                              </w:tcPr>
                              <w:p w:rsidR="00E55408" w:rsidRDefault="00BB69CD"/>
                            </w:tc>
                            <w:tc>
                              <w:tcPr>
                                <w:tcW w:w="559" w:type="dxa"/>
                                <w:tcBorders>
                                  <w:top w:val="nil"/>
                                  <w:left w:val="single" w:sz="6" w:space="0" w:color="auto"/>
                                  <w:bottom w:val="single" w:sz="18" w:space="0" w:color="auto"/>
                                  <w:right w:val="single" w:sz="18" w:space="0" w:color="auto"/>
                                </w:tcBorders>
                                <w:tcMar>
                                  <w:top w:w="0" w:type="dxa"/>
                                  <w:left w:w="71" w:type="dxa"/>
                                  <w:bottom w:w="0" w:type="dxa"/>
                                  <w:right w:w="71" w:type="dxa"/>
                                </w:tcMar>
                              </w:tcPr>
                              <w:p w:rsidR="00E55408" w:rsidRDefault="00BB69CD"/>
                            </w:tc>
                            <w:tc>
                              <w:tcPr>
                                <w:tcW w:w="3704" w:type="dxa"/>
                                <w:vMerge/>
                                <w:tcBorders>
                                  <w:top w:val="single" w:sz="18" w:space="0" w:color="auto"/>
                                  <w:left w:val="single" w:sz="18" w:space="0" w:color="auto"/>
                                  <w:bottom w:val="single" w:sz="18" w:space="0" w:color="auto"/>
                                  <w:right w:val="single" w:sz="18" w:space="0" w:color="auto"/>
                                </w:tcBorders>
                                <w:vAlign w:val="center"/>
                              </w:tcPr>
                              <w:p w:rsidR="00E55408" w:rsidRDefault="00BB69CD">
                                <w:pPr>
                                  <w:rPr>
                                    <w:szCs w:val="20"/>
                                  </w:rPr>
                                </w:pPr>
                              </w:p>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E55408" w:rsidRDefault="00BB69CD">
                                <w:pPr>
                                  <w:rPr>
                                    <w:bCs/>
                                    <w:sz w:val="18"/>
                                    <w:szCs w:val="20"/>
                                  </w:rPr>
                                </w:pPr>
                              </w:p>
                            </w:tc>
                          </w:tr>
                        </w:tbl>
                        <w:p w:rsidR="00E55408" w:rsidRDefault="00BB69CD" w:rsidP="00933B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 o:spid="_x0000_s1029" type="#_x0000_t202" style="position:absolute;margin-left:-77.15pt;margin-top:-.75pt;width:570.3pt;height:82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" filled="f" stroked="f">
              <v:textbox>
                <w:txbxContent>
                  <w:tbl>
                    <w:tblPr>
                      <w:tblW w:w="11520" w:type="dxa"/>
                      <w:jc w:val="center"/>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00" w:firstRow="0" w:lastRow="0" w:firstColumn="0" w:lastColumn="0" w:noHBand="0" w:noVBand="0"/>
                    </w:tblPr>
                    <w:tblGrid>
                      <w:gridCol w:w="310"/>
                      <w:gridCol w:w="230"/>
                      <w:gridCol w:w="80"/>
                      <w:gridCol w:w="228"/>
                      <w:gridCol w:w="82"/>
                      <w:gridCol w:w="310"/>
                      <w:gridCol w:w="593"/>
                      <w:gridCol w:w="495"/>
                      <w:gridCol w:w="655"/>
                      <w:gridCol w:w="558"/>
                      <w:gridCol w:w="836"/>
                      <w:gridCol w:w="559"/>
                      <w:gridCol w:w="3704"/>
                      <w:gridCol w:w="987"/>
                      <w:gridCol w:w="835"/>
                      <w:gridCol w:w="1058"/>
                    </w:tblGrid>
                    <w:tr w:rsidR="00E55408" w:rsidTr="00894721">
                      <w:trPr>
                        <w:gridBefore w:val="2"/>
                        <w:wBefore w:w="540" w:type="dxa"/>
                        <w:cantSplit/>
                        <w:trHeight w:val="7047"/>
                        <w:tblHeader/>
                        <w:jc w:val="center"/>
                      </w:trPr>
                      <w:tc>
                        <w:tcPr>
                          <w:tcW w:w="700" w:type="dxa"/>
                          <w:gridSpan w:val="4"/>
                          <w:tcBorders>
                            <w:top w:val="nil"/>
                            <w:left w:val="nil"/>
                            <w:bottom w:val="single" w:sz="4" w:space="0" w:color="auto"/>
                            <w:right w:val="single" w:sz="18" w:space="0" w:color="auto"/>
                          </w:tcBorders>
                        </w:tcPr>
                        <w:p w:rsidR="00E55408" w:rsidRDefault="00BB69CD">
                          <w:pPr>
                            <w:ind w:left="142" w:firstLine="709"/>
                            <w:jc w:val="center"/>
                            <w:rPr>
                              <w:sz w:val="28"/>
                            </w:rPr>
                          </w:pPr>
                        </w:p>
                      </w:tc>
                      <w:tc>
                        <w:tcPr>
                          <w:tcW w:w="10280" w:type="dxa"/>
                          <w:gridSpan w:val="10"/>
                          <w:vMerge w:val="restart"/>
                          <w:tcBorders>
                            <w:top w:val="single" w:sz="18" w:space="0" w:color="auto"/>
                            <w:left w:val="single" w:sz="18" w:space="0" w:color="auto"/>
                            <w:bottom w:val="single" w:sz="18" w:space="0" w:color="auto"/>
                            <w:right w:val="single" w:sz="18" w:space="0" w:color="auto"/>
                          </w:tcBorders>
                        </w:tcPr>
                        <w:p w:rsidR="00E55408" w:rsidRDefault="00BB69CD" w:rsidP="00A91A9C">
                          <w:pPr>
                            <w:spacing w:line="360" w:lineRule="auto"/>
                            <w:ind w:left="1135" w:right="290"/>
                            <w:jc w:val="center"/>
                            <w:rPr>
                              <w:rStyle w:val="60"/>
                              <w:rFonts w:eastAsiaTheme="minorHAnsi"/>
                              <w:b w:val="0"/>
                              <w:sz w:val="28"/>
                              <w:szCs w:val="28"/>
                            </w:rPr>
                          </w:pPr>
                        </w:p>
                        <w:p w:rsidR="00E55408" w:rsidRPr="00C55C80" w:rsidRDefault="00BB69CD" w:rsidP="00700723">
                          <w:pPr>
                            <w:pStyle w:val="af2"/>
                            <w:ind w:left="184" w:right="213" w:firstLine="567"/>
                            <w:jc w:val="both"/>
                            <w:rPr>
                              <w:szCs w:val="28"/>
                              <w:lang w:val="ru-RU" w:eastAsia="ru-RU"/>
                            </w:rPr>
                          </w:pPr>
                        </w:p>
                      </w:tc>
                    </w:tr>
                    <w:tr w:rsidR="00E55408" w:rsidTr="00894721">
                      <w:trPr>
                        <w:cantSplit/>
                        <w:trHeight w:val="567"/>
                        <w:tblHeader/>
                        <w:jc w:val="center"/>
                      </w:trPr>
                      <w:tc>
                        <w:tcPr>
                          <w:tcW w:w="310" w:type="dxa"/>
                          <w:vMerge w:val="restart"/>
                          <w:tcBorders>
                            <w:top w:val="single" w:sz="18" w:space="0" w:color="auto"/>
                            <w:left w:val="nil"/>
                            <w:bottom w:val="single" w:sz="18" w:space="0" w:color="auto"/>
                            <w:right w:val="single" w:sz="18" w:space="0" w:color="auto"/>
                          </w:tcBorders>
                          <w:textDirection w:val="btLr"/>
                        </w:tcPr>
                        <w:p w:rsidR="00E55408" w:rsidRPr="00C55C80" w:rsidRDefault="00BB69CD">
                          <w:pPr>
                            <w:pStyle w:val="5"/>
                            <w:ind w:left="113" w:right="113"/>
                            <w:rPr>
                              <w:sz w:val="28"/>
                              <w:lang w:val="ru-RU" w:eastAsia="ru-RU"/>
                            </w:rPr>
                          </w:pPr>
                          <w:r w:rsidRPr="00C55C80">
                            <w:rPr>
                              <w:sz w:val="20"/>
                              <w:lang w:val="ru-RU" w:eastAsia="ru-RU"/>
                            </w:rPr>
                            <w:t>Согласовано</w:t>
                          </w:r>
                        </w:p>
                      </w:tc>
                      <w:tc>
                        <w:tcPr>
                          <w:tcW w:w="310" w:type="dxa"/>
                          <w:gridSpan w:val="2"/>
                          <w:tcBorders>
                            <w:top w:val="single" w:sz="18" w:space="0" w:color="auto"/>
                            <w:left w:val="nil"/>
                            <w:bottom w:val="single" w:sz="4" w:space="0" w:color="auto"/>
                            <w:right w:val="single" w:sz="18" w:space="0" w:color="auto"/>
                          </w:tcBorders>
                        </w:tcPr>
                        <w:p w:rsidR="00E55408" w:rsidRDefault="00BB69CD">
                          <w:pPr>
                            <w:ind w:left="142" w:firstLine="709"/>
                            <w:rPr>
                              <w:sz w:val="28"/>
                            </w:rPr>
                          </w:pPr>
                        </w:p>
                      </w:tc>
                      <w:tc>
                        <w:tcPr>
                          <w:tcW w:w="310" w:type="dxa"/>
                          <w:gridSpan w:val="2"/>
                          <w:tcBorders>
                            <w:top w:val="single" w:sz="18" w:space="0" w:color="auto"/>
                            <w:left w:val="nil"/>
                            <w:bottom w:val="single" w:sz="4" w:space="0" w:color="auto"/>
                            <w:right w:val="single" w:sz="18" w:space="0" w:color="auto"/>
                          </w:tcBorders>
                        </w:tcPr>
                        <w:p w:rsidR="00E55408" w:rsidRDefault="00BB69CD">
                          <w:pPr>
                            <w:ind w:left="142" w:firstLine="709"/>
                            <w:rPr>
                              <w:sz w:val="28"/>
                            </w:rPr>
                          </w:pPr>
                        </w:p>
                      </w:tc>
                      <w:tc>
                        <w:tcPr>
                          <w:tcW w:w="310" w:type="dxa"/>
                          <w:tcBorders>
                            <w:top w:val="single" w:sz="18" w:space="0" w:color="auto"/>
                            <w:left w:val="nil"/>
                            <w:bottom w:val="single" w:sz="4" w:space="0" w:color="auto"/>
                            <w:right w:val="single" w:sz="18" w:space="0" w:color="auto"/>
                          </w:tcBorders>
                        </w:tcPr>
                        <w:p w:rsidR="00E55408" w:rsidRDefault="00BB69CD">
                          <w:pPr>
                            <w:ind w:left="142" w:firstLine="709"/>
                            <w:rPr>
                              <w:sz w:val="28"/>
                            </w:rPr>
                          </w:pPr>
                        </w:p>
                      </w:tc>
                      <w:tc>
                        <w:tcPr>
                          <w:tcW w:w="10280" w:type="dxa"/>
                          <w:gridSpan w:val="10"/>
                          <w:vMerge/>
                          <w:tcBorders>
                            <w:top w:val="single" w:sz="18" w:space="0" w:color="auto"/>
                            <w:left w:val="nil"/>
                            <w:bottom w:val="single" w:sz="4" w:space="0" w:color="auto"/>
                            <w:right w:val="single" w:sz="18" w:space="0" w:color="auto"/>
                          </w:tcBorders>
                          <w:vAlign w:val="center"/>
                        </w:tcPr>
                        <w:p w:rsidR="00E55408" w:rsidRDefault="00BB69CD">
                          <w:pPr>
                            <w:rPr>
                              <w:sz w:val="28"/>
                              <w:szCs w:val="28"/>
                            </w:rPr>
                          </w:pPr>
                        </w:p>
                      </w:tc>
                    </w:tr>
                    <w:tr w:rsidR="00E55408" w:rsidTr="00894721">
                      <w:trPr>
                        <w:cantSplit/>
                        <w:trHeight w:val="851"/>
                        <w:tblHeader/>
                        <w:jc w:val="center"/>
                      </w:trPr>
                      <w:tc>
                        <w:tcPr>
                          <w:tcW w:w="310" w:type="dxa"/>
                          <w:vMerge/>
                          <w:tcBorders>
                            <w:top w:val="single" w:sz="18" w:space="0" w:color="auto"/>
                            <w:left w:val="nil"/>
                            <w:bottom w:val="single" w:sz="18" w:space="0" w:color="auto"/>
                            <w:right w:val="single" w:sz="18" w:space="0" w:color="auto"/>
                          </w:tcBorders>
                          <w:vAlign w:val="center"/>
                        </w:tcPr>
                        <w:p w:rsidR="00E55408" w:rsidRDefault="00BB69CD">
                          <w:pPr>
                            <w:rPr>
                              <w:sz w:val="28"/>
                              <w:szCs w:val="20"/>
                            </w:rPr>
                          </w:pPr>
                        </w:p>
                      </w:tc>
                      <w:tc>
                        <w:tcPr>
                          <w:tcW w:w="310" w:type="dxa"/>
                          <w:gridSpan w:val="2"/>
                          <w:tcBorders>
                            <w:top w:val="single" w:sz="4" w:space="0" w:color="auto"/>
                            <w:left w:val="nil"/>
                            <w:bottom w:val="single" w:sz="4" w:space="0" w:color="auto"/>
                            <w:right w:val="single" w:sz="18" w:space="0" w:color="auto"/>
                          </w:tcBorders>
                        </w:tcPr>
                        <w:p w:rsidR="00E55408" w:rsidRDefault="00BB69CD">
                          <w:pPr>
                            <w:ind w:left="142" w:firstLine="709"/>
                            <w:rPr>
                              <w:sz w:val="28"/>
                            </w:rPr>
                          </w:pPr>
                        </w:p>
                      </w:tc>
                      <w:tc>
                        <w:tcPr>
                          <w:tcW w:w="310" w:type="dxa"/>
                          <w:gridSpan w:val="2"/>
                          <w:tcBorders>
                            <w:top w:val="single" w:sz="4" w:space="0" w:color="auto"/>
                            <w:left w:val="nil"/>
                            <w:bottom w:val="single" w:sz="4" w:space="0" w:color="auto"/>
                            <w:right w:val="single" w:sz="18" w:space="0" w:color="auto"/>
                          </w:tcBorders>
                        </w:tcPr>
                        <w:p w:rsidR="00E55408" w:rsidRDefault="00BB69CD">
                          <w:pPr>
                            <w:ind w:left="142" w:firstLine="709"/>
                            <w:rPr>
                              <w:sz w:val="28"/>
                            </w:rPr>
                          </w:pPr>
                        </w:p>
                      </w:tc>
                      <w:tc>
                        <w:tcPr>
                          <w:tcW w:w="310" w:type="dxa"/>
                          <w:tcBorders>
                            <w:top w:val="single" w:sz="4" w:space="0" w:color="auto"/>
                            <w:left w:val="nil"/>
                            <w:bottom w:val="single" w:sz="4" w:space="0" w:color="auto"/>
                            <w:right w:val="single" w:sz="18" w:space="0" w:color="auto"/>
                          </w:tcBorders>
                        </w:tcPr>
                        <w:p w:rsidR="00E55408" w:rsidRDefault="00BB69CD">
                          <w:pPr>
                            <w:ind w:left="142" w:firstLine="709"/>
                            <w:rPr>
                              <w:sz w:val="28"/>
                            </w:rPr>
                          </w:pPr>
                        </w:p>
                      </w:tc>
                      <w:tc>
                        <w:tcPr>
                          <w:tcW w:w="10280" w:type="dxa"/>
                          <w:gridSpan w:val="10"/>
                          <w:vMerge/>
                          <w:tcBorders>
                            <w:top w:val="single" w:sz="4" w:space="0" w:color="auto"/>
                            <w:left w:val="nil"/>
                            <w:bottom w:val="single" w:sz="4" w:space="0" w:color="auto"/>
                            <w:right w:val="single" w:sz="18" w:space="0" w:color="auto"/>
                          </w:tcBorders>
                          <w:vAlign w:val="center"/>
                        </w:tcPr>
                        <w:p w:rsidR="00E55408" w:rsidRDefault="00BB69CD">
                          <w:pPr>
                            <w:rPr>
                              <w:sz w:val="28"/>
                              <w:szCs w:val="28"/>
                            </w:rPr>
                          </w:pPr>
                        </w:p>
                      </w:tc>
                    </w:tr>
                    <w:tr w:rsidR="00E55408" w:rsidTr="00894721">
                      <w:trPr>
                        <w:cantSplit/>
                        <w:trHeight w:val="1134"/>
                        <w:tblHeader/>
                        <w:jc w:val="center"/>
                      </w:trPr>
                      <w:tc>
                        <w:tcPr>
                          <w:tcW w:w="310" w:type="dxa"/>
                          <w:vMerge/>
                          <w:tcBorders>
                            <w:top w:val="single" w:sz="18" w:space="0" w:color="auto"/>
                            <w:left w:val="nil"/>
                            <w:bottom w:val="single" w:sz="18" w:space="0" w:color="auto"/>
                            <w:right w:val="single" w:sz="18" w:space="0" w:color="auto"/>
                          </w:tcBorders>
                          <w:vAlign w:val="center"/>
                        </w:tcPr>
                        <w:p w:rsidR="00E55408" w:rsidRDefault="00BB69CD">
                          <w:pPr>
                            <w:rPr>
                              <w:sz w:val="28"/>
                              <w:szCs w:val="20"/>
                            </w:rPr>
                          </w:pPr>
                        </w:p>
                      </w:tc>
                      <w:tc>
                        <w:tcPr>
                          <w:tcW w:w="310" w:type="dxa"/>
                          <w:gridSpan w:val="2"/>
                          <w:tcBorders>
                            <w:top w:val="single" w:sz="4" w:space="0" w:color="auto"/>
                            <w:left w:val="nil"/>
                            <w:bottom w:val="single" w:sz="4" w:space="0" w:color="auto"/>
                            <w:right w:val="single" w:sz="18" w:space="0" w:color="auto"/>
                          </w:tcBorders>
                        </w:tcPr>
                        <w:p w:rsidR="00E55408" w:rsidRDefault="00BB69CD">
                          <w:pPr>
                            <w:ind w:left="142" w:firstLine="709"/>
                            <w:rPr>
                              <w:sz w:val="28"/>
                            </w:rPr>
                          </w:pPr>
                        </w:p>
                      </w:tc>
                      <w:tc>
                        <w:tcPr>
                          <w:tcW w:w="310" w:type="dxa"/>
                          <w:gridSpan w:val="2"/>
                          <w:tcBorders>
                            <w:top w:val="single" w:sz="4" w:space="0" w:color="auto"/>
                            <w:left w:val="nil"/>
                            <w:bottom w:val="single" w:sz="4" w:space="0" w:color="auto"/>
                            <w:right w:val="single" w:sz="18" w:space="0" w:color="auto"/>
                          </w:tcBorders>
                        </w:tcPr>
                        <w:p w:rsidR="00E55408" w:rsidRDefault="00BB69CD">
                          <w:pPr>
                            <w:ind w:left="142" w:firstLine="709"/>
                            <w:rPr>
                              <w:sz w:val="28"/>
                            </w:rPr>
                          </w:pPr>
                        </w:p>
                      </w:tc>
                      <w:tc>
                        <w:tcPr>
                          <w:tcW w:w="310" w:type="dxa"/>
                          <w:tcBorders>
                            <w:top w:val="single" w:sz="4" w:space="0" w:color="auto"/>
                            <w:left w:val="nil"/>
                            <w:bottom w:val="single" w:sz="4" w:space="0" w:color="auto"/>
                            <w:right w:val="single" w:sz="18" w:space="0" w:color="auto"/>
                          </w:tcBorders>
                        </w:tcPr>
                        <w:p w:rsidR="00E55408" w:rsidRDefault="00BB69CD">
                          <w:pPr>
                            <w:ind w:left="142" w:firstLine="709"/>
                            <w:rPr>
                              <w:sz w:val="28"/>
                            </w:rPr>
                          </w:pPr>
                        </w:p>
                      </w:tc>
                      <w:tc>
                        <w:tcPr>
                          <w:tcW w:w="10280" w:type="dxa"/>
                          <w:gridSpan w:val="10"/>
                          <w:vMerge/>
                          <w:tcBorders>
                            <w:top w:val="single" w:sz="4" w:space="0" w:color="auto"/>
                            <w:left w:val="nil"/>
                            <w:bottom w:val="single" w:sz="4" w:space="0" w:color="auto"/>
                            <w:right w:val="single" w:sz="18" w:space="0" w:color="auto"/>
                          </w:tcBorders>
                          <w:vAlign w:val="center"/>
                        </w:tcPr>
                        <w:p w:rsidR="00E55408" w:rsidRDefault="00BB69CD">
                          <w:pPr>
                            <w:rPr>
                              <w:sz w:val="28"/>
                              <w:szCs w:val="28"/>
                            </w:rPr>
                          </w:pPr>
                        </w:p>
                      </w:tc>
                    </w:tr>
                    <w:tr w:rsidR="00E55408" w:rsidTr="00894721">
                      <w:trPr>
                        <w:cantSplit/>
                        <w:trHeight w:val="1134"/>
                        <w:tblHeader/>
                        <w:jc w:val="center"/>
                      </w:trPr>
                      <w:tc>
                        <w:tcPr>
                          <w:tcW w:w="310" w:type="dxa"/>
                          <w:vMerge/>
                          <w:tcBorders>
                            <w:top w:val="single" w:sz="18" w:space="0" w:color="auto"/>
                            <w:left w:val="nil"/>
                            <w:bottom w:val="single" w:sz="18" w:space="0" w:color="auto"/>
                            <w:right w:val="single" w:sz="18" w:space="0" w:color="auto"/>
                          </w:tcBorders>
                          <w:vAlign w:val="center"/>
                        </w:tcPr>
                        <w:p w:rsidR="00E55408" w:rsidRDefault="00BB69CD">
                          <w:pPr>
                            <w:rPr>
                              <w:sz w:val="28"/>
                              <w:szCs w:val="20"/>
                            </w:rPr>
                          </w:pPr>
                        </w:p>
                      </w:tc>
                      <w:tc>
                        <w:tcPr>
                          <w:tcW w:w="310" w:type="dxa"/>
                          <w:gridSpan w:val="2"/>
                          <w:tcBorders>
                            <w:top w:val="single" w:sz="4" w:space="0" w:color="auto"/>
                            <w:left w:val="nil"/>
                            <w:bottom w:val="single" w:sz="18" w:space="0" w:color="auto"/>
                            <w:right w:val="single" w:sz="18" w:space="0" w:color="auto"/>
                          </w:tcBorders>
                        </w:tcPr>
                        <w:p w:rsidR="00E55408" w:rsidRDefault="00BB69CD">
                          <w:pPr>
                            <w:ind w:left="142" w:firstLine="709"/>
                            <w:rPr>
                              <w:sz w:val="28"/>
                            </w:rPr>
                          </w:pPr>
                        </w:p>
                      </w:tc>
                      <w:tc>
                        <w:tcPr>
                          <w:tcW w:w="310" w:type="dxa"/>
                          <w:gridSpan w:val="2"/>
                          <w:tcBorders>
                            <w:top w:val="single" w:sz="4" w:space="0" w:color="auto"/>
                            <w:left w:val="nil"/>
                            <w:bottom w:val="single" w:sz="18" w:space="0" w:color="auto"/>
                            <w:right w:val="single" w:sz="18" w:space="0" w:color="auto"/>
                          </w:tcBorders>
                        </w:tcPr>
                        <w:p w:rsidR="00E55408" w:rsidRDefault="00BB69CD">
                          <w:pPr>
                            <w:ind w:left="142" w:firstLine="709"/>
                            <w:rPr>
                              <w:sz w:val="28"/>
                            </w:rPr>
                          </w:pPr>
                        </w:p>
                      </w:tc>
                      <w:tc>
                        <w:tcPr>
                          <w:tcW w:w="310" w:type="dxa"/>
                          <w:tcBorders>
                            <w:top w:val="single" w:sz="4" w:space="0" w:color="auto"/>
                            <w:left w:val="nil"/>
                            <w:bottom w:val="single" w:sz="18" w:space="0" w:color="auto"/>
                            <w:right w:val="single" w:sz="18" w:space="0" w:color="auto"/>
                          </w:tcBorders>
                        </w:tcPr>
                        <w:p w:rsidR="00E55408" w:rsidRDefault="00BB69CD">
                          <w:pPr>
                            <w:ind w:left="142" w:firstLine="709"/>
                            <w:rPr>
                              <w:sz w:val="28"/>
                            </w:rPr>
                          </w:pPr>
                        </w:p>
                      </w:tc>
                      <w:tc>
                        <w:tcPr>
                          <w:tcW w:w="10280" w:type="dxa"/>
                          <w:gridSpan w:val="10"/>
                          <w:vMerge/>
                          <w:tcBorders>
                            <w:top w:val="single" w:sz="4" w:space="0" w:color="auto"/>
                            <w:left w:val="nil"/>
                            <w:bottom w:val="single" w:sz="18" w:space="0" w:color="auto"/>
                            <w:right w:val="single" w:sz="18" w:space="0" w:color="auto"/>
                          </w:tcBorders>
                          <w:vAlign w:val="center"/>
                        </w:tcPr>
                        <w:p w:rsidR="00E55408" w:rsidRDefault="00BB69CD">
                          <w:pPr>
                            <w:rPr>
                              <w:sz w:val="28"/>
                              <w:szCs w:val="28"/>
                            </w:rPr>
                          </w:pPr>
                        </w:p>
                      </w:tc>
                    </w:tr>
                    <w:tr w:rsidR="00E55408" w:rsidTr="00894721">
                      <w:trPr>
                        <w:gridBefore w:val="2"/>
                        <w:wBefore w:w="540" w:type="dxa"/>
                        <w:cantSplit/>
                        <w:trHeight w:val="1417"/>
                        <w:tblHeader/>
                        <w:jc w:val="center"/>
                      </w:trPr>
                      <w:tc>
                        <w:tcPr>
                          <w:tcW w:w="308" w:type="dxa"/>
                          <w:gridSpan w:val="2"/>
                          <w:tcBorders>
                            <w:top w:val="single" w:sz="18" w:space="0" w:color="auto"/>
                            <w:left w:val="single" w:sz="18" w:space="0" w:color="auto"/>
                            <w:bottom w:val="single" w:sz="18" w:space="0" w:color="auto"/>
                            <w:right w:val="single" w:sz="18" w:space="0" w:color="auto"/>
                          </w:tcBorders>
                          <w:textDirection w:val="btLr"/>
                        </w:tcPr>
                        <w:p w:rsidR="00E55408" w:rsidRPr="00C55C80" w:rsidRDefault="00BB69CD">
                          <w:pPr>
                            <w:pStyle w:val="5"/>
                            <w:ind w:left="113" w:right="113"/>
                            <w:jc w:val="center"/>
                            <w:rPr>
                              <w:sz w:val="20"/>
                              <w:lang w:val="ru-RU" w:eastAsia="ru-RU"/>
                            </w:rPr>
                          </w:pPr>
                          <w:r w:rsidRPr="00C55C80">
                            <w:rPr>
                              <w:sz w:val="20"/>
                              <w:lang w:val="ru-RU" w:eastAsia="ru-RU"/>
                            </w:rPr>
                            <w:t>Взам. инв.№</w:t>
                          </w:r>
                        </w:p>
                      </w:tc>
                      <w:tc>
                        <w:tcPr>
                          <w:tcW w:w="392" w:type="dxa"/>
                          <w:gridSpan w:val="2"/>
                          <w:tcBorders>
                            <w:top w:val="single" w:sz="18" w:space="0" w:color="auto"/>
                            <w:left w:val="single" w:sz="18" w:space="0" w:color="auto"/>
                            <w:bottom w:val="single" w:sz="18" w:space="0" w:color="auto"/>
                            <w:right w:val="single" w:sz="18" w:space="0" w:color="auto"/>
                          </w:tcBorders>
                          <w:textDirection w:val="btLr"/>
                        </w:tcPr>
                        <w:p w:rsidR="00E55408" w:rsidRPr="00C55C80" w:rsidRDefault="00BB69CD">
                          <w:pPr>
                            <w:pStyle w:val="5"/>
                            <w:ind w:left="113" w:right="113"/>
                            <w:jc w:val="center"/>
                            <w:rPr>
                              <w:sz w:val="20"/>
                              <w:lang w:val="ru-RU" w:eastAsia="ru-RU"/>
                            </w:rPr>
                          </w:pPr>
                        </w:p>
                      </w:tc>
                      <w:tc>
                        <w:tcPr>
                          <w:tcW w:w="10280" w:type="dxa"/>
                          <w:gridSpan w:val="10"/>
                          <w:vMerge/>
                          <w:tcBorders>
                            <w:top w:val="single" w:sz="4" w:space="0" w:color="auto"/>
                            <w:left w:val="nil"/>
                            <w:bottom w:val="single" w:sz="18" w:space="0" w:color="auto"/>
                            <w:right w:val="single" w:sz="18" w:space="0" w:color="auto"/>
                          </w:tcBorders>
                          <w:vAlign w:val="center"/>
                        </w:tcPr>
                        <w:p w:rsidR="00E55408" w:rsidRDefault="00BB69CD">
                          <w:pPr>
                            <w:rPr>
                              <w:sz w:val="28"/>
                              <w:szCs w:val="28"/>
                            </w:rPr>
                          </w:pPr>
                        </w:p>
                      </w:tc>
                    </w:tr>
                    <w:tr w:rsidR="00E55408" w:rsidTr="00894721">
                      <w:trPr>
                        <w:gridBefore w:val="2"/>
                        <w:wBefore w:w="540" w:type="dxa"/>
                        <w:cantSplit/>
                        <w:trHeight w:val="894"/>
                        <w:tblHeader/>
                        <w:jc w:val="center"/>
                      </w:trPr>
                      <w:tc>
                        <w:tcPr>
                          <w:tcW w:w="308" w:type="dxa"/>
                          <w:gridSpan w:val="2"/>
                          <w:vMerge w:val="restart"/>
                          <w:tcBorders>
                            <w:top w:val="single" w:sz="18" w:space="0" w:color="auto"/>
                            <w:left w:val="single" w:sz="18" w:space="0" w:color="auto"/>
                            <w:bottom w:val="single" w:sz="18" w:space="0" w:color="auto"/>
                            <w:right w:val="single" w:sz="18" w:space="0" w:color="auto"/>
                          </w:tcBorders>
                          <w:textDirection w:val="btLr"/>
                        </w:tcPr>
                        <w:p w:rsidR="00E55408" w:rsidRPr="00C55C80" w:rsidRDefault="00BB69CD">
                          <w:pPr>
                            <w:pStyle w:val="5"/>
                            <w:ind w:left="113" w:right="113"/>
                            <w:jc w:val="center"/>
                            <w:rPr>
                              <w:sz w:val="20"/>
                              <w:lang w:val="ru-RU" w:eastAsia="ru-RU"/>
                            </w:rPr>
                          </w:pPr>
                          <w:r w:rsidRPr="00C55C80">
                            <w:rPr>
                              <w:sz w:val="20"/>
                              <w:lang w:val="ru-RU" w:eastAsia="ru-RU"/>
                            </w:rPr>
                            <w:t>По</w:t>
                          </w:r>
                          <w:r w:rsidRPr="00C55C80">
                            <w:rPr>
                              <w:sz w:val="20"/>
                              <w:lang w:val="ru-RU" w:eastAsia="ru-RU"/>
                            </w:rPr>
                            <w:t>д</w:t>
                          </w:r>
                          <w:r w:rsidRPr="00C55C80">
                            <w:rPr>
                              <w:sz w:val="20"/>
                              <w:lang w:val="ru-RU" w:eastAsia="ru-RU"/>
                            </w:rPr>
                            <w:t>п. и дата</w:t>
                          </w:r>
                        </w:p>
                      </w:tc>
                      <w:tc>
                        <w:tcPr>
                          <w:tcW w:w="392" w:type="dxa"/>
                          <w:gridSpan w:val="2"/>
                          <w:vMerge w:val="restart"/>
                          <w:tcBorders>
                            <w:top w:val="single" w:sz="4" w:space="0" w:color="auto"/>
                            <w:left w:val="single" w:sz="18" w:space="0" w:color="auto"/>
                            <w:bottom w:val="single" w:sz="18" w:space="0" w:color="auto"/>
                            <w:right w:val="single" w:sz="18" w:space="0" w:color="auto"/>
                          </w:tcBorders>
                          <w:textDirection w:val="btLr"/>
                        </w:tcPr>
                        <w:p w:rsidR="00E55408" w:rsidRPr="00C55C80" w:rsidRDefault="00BB69CD">
                          <w:pPr>
                            <w:pStyle w:val="5"/>
                            <w:ind w:left="113" w:right="113"/>
                            <w:jc w:val="center"/>
                            <w:rPr>
                              <w:sz w:val="20"/>
                              <w:lang w:val="ru-RU" w:eastAsia="ru-RU"/>
                            </w:rPr>
                          </w:pPr>
                        </w:p>
                      </w:tc>
                      <w:tc>
                        <w:tcPr>
                          <w:tcW w:w="10280" w:type="dxa"/>
                          <w:gridSpan w:val="10"/>
                          <w:vMerge/>
                          <w:tcBorders>
                            <w:top w:val="single" w:sz="4" w:space="0" w:color="auto"/>
                            <w:left w:val="nil"/>
                            <w:bottom w:val="single" w:sz="18" w:space="0" w:color="auto"/>
                            <w:right w:val="single" w:sz="18" w:space="0" w:color="auto"/>
                          </w:tcBorders>
                          <w:vAlign w:val="center"/>
                        </w:tcPr>
                        <w:p w:rsidR="00E55408" w:rsidRDefault="00BB69CD">
                          <w:pPr>
                            <w:rPr>
                              <w:sz w:val="28"/>
                              <w:szCs w:val="28"/>
                            </w:rPr>
                          </w:pPr>
                        </w:p>
                      </w:tc>
                    </w:tr>
                    <w:tr w:rsidR="00E55408" w:rsidTr="00FF38F7">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E55408" w:rsidRDefault="00BB69CD">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E55408" w:rsidRDefault="00BB69CD">
                          <w:pPr>
                            <w:rPr>
                              <w:sz w:val="20"/>
                              <w:szCs w:val="20"/>
                            </w:rPr>
                          </w:pPr>
                        </w:p>
                      </w:tc>
                      <w:tc>
                        <w:tcPr>
                          <w:tcW w:w="593" w:type="dxa"/>
                          <w:tcBorders>
                            <w:top w:val="single" w:sz="6" w:space="0" w:color="auto"/>
                            <w:left w:val="single" w:sz="18" w:space="0" w:color="auto"/>
                            <w:bottom w:val="single" w:sz="6" w:space="0" w:color="auto"/>
                            <w:right w:val="single" w:sz="6" w:space="0" w:color="auto"/>
                          </w:tcBorders>
                          <w:tcMar>
                            <w:top w:w="0" w:type="dxa"/>
                            <w:left w:w="71" w:type="dxa"/>
                            <w:bottom w:w="0" w:type="dxa"/>
                            <w:right w:w="71" w:type="dxa"/>
                          </w:tcMar>
                        </w:tcPr>
                        <w:p w:rsidR="00E55408" w:rsidRDefault="00BB69CD"/>
                      </w:tc>
                      <w:tc>
                        <w:tcPr>
                          <w:tcW w:w="495"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E55408" w:rsidRDefault="00BB69CD"/>
                      </w:tc>
                      <w:tc>
                        <w:tcPr>
                          <w:tcW w:w="655"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E55408" w:rsidRDefault="00BB69CD"/>
                      </w:tc>
                      <w:tc>
                        <w:tcPr>
                          <w:tcW w:w="558"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E55408" w:rsidRDefault="00BB69CD"/>
                      </w:tc>
                      <w:tc>
                        <w:tcPr>
                          <w:tcW w:w="836"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E55408" w:rsidRDefault="00BB69CD"/>
                      </w:tc>
                      <w:tc>
                        <w:tcPr>
                          <w:tcW w:w="559"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tcPr>
                        <w:p w:rsidR="00E55408" w:rsidRDefault="00BB69CD"/>
                      </w:tc>
                      <w:tc>
                        <w:tcPr>
                          <w:tcW w:w="6584" w:type="dxa"/>
                          <w:gridSpan w:val="4"/>
                          <w:vMerge w:val="restart"/>
                          <w:tcBorders>
                            <w:top w:val="single" w:sz="6"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E55408" w:rsidRPr="00FE57F7" w:rsidRDefault="00BB69CD" w:rsidP="00260148">
                          <w:pPr>
                            <w:jc w:val="center"/>
                            <w:rPr>
                              <w:bCs/>
                              <w:sz w:val="28"/>
                            </w:rPr>
                          </w:pPr>
                          <w:r>
                            <w:rPr>
                              <w:bCs/>
                              <w:sz w:val="28"/>
                              <w:lang w:val="en-US"/>
                            </w:rPr>
                            <w:t>09</w:t>
                          </w:r>
                          <w:r>
                            <w:rPr>
                              <w:bCs/>
                              <w:sz w:val="28"/>
                            </w:rPr>
                            <w:t>1-</w:t>
                          </w:r>
                          <w:r w:rsidRPr="00270EE0">
                            <w:rPr>
                              <w:bCs/>
                              <w:sz w:val="28"/>
                            </w:rPr>
                            <w:t>1</w:t>
                          </w:r>
                          <w:r>
                            <w:rPr>
                              <w:bCs/>
                              <w:sz w:val="28"/>
                              <w:lang w:val="en-US"/>
                            </w:rPr>
                            <w:t>2</w:t>
                          </w:r>
                          <w:r w:rsidRPr="00270EE0">
                            <w:rPr>
                              <w:bCs/>
                              <w:sz w:val="28"/>
                            </w:rPr>
                            <w:t>-</w:t>
                          </w:r>
                          <w:r>
                            <w:rPr>
                              <w:bCs/>
                              <w:sz w:val="28"/>
                            </w:rPr>
                            <w:t>13</w:t>
                          </w:r>
                          <w:r>
                            <w:rPr>
                              <w:bCs/>
                              <w:sz w:val="28"/>
                              <w:lang w:val="en-US"/>
                            </w:rPr>
                            <w:t>-</w:t>
                          </w:r>
                          <w:r w:rsidRPr="00270EE0">
                            <w:rPr>
                              <w:bCs/>
                              <w:sz w:val="28"/>
                            </w:rPr>
                            <w:t>ПЗЗ</w:t>
                          </w:r>
                        </w:p>
                      </w:tc>
                    </w:tr>
                    <w:tr w:rsidR="00E55408" w:rsidTr="00FF38F7">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E55408" w:rsidRDefault="00BB69CD">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E55408" w:rsidRDefault="00BB69CD">
                          <w:pPr>
                            <w:rPr>
                              <w:sz w:val="20"/>
                              <w:szCs w:val="20"/>
                            </w:rPr>
                          </w:pPr>
                        </w:p>
                      </w:tc>
                      <w:tc>
                        <w:tcPr>
                          <w:tcW w:w="593"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tcPr>
                        <w:p w:rsidR="00E55408" w:rsidRDefault="00BB69CD">
                          <w:pPr>
                            <w:rPr>
                              <w:b/>
                            </w:rPr>
                          </w:pPr>
                        </w:p>
                      </w:tc>
                      <w:tc>
                        <w:tcPr>
                          <w:tcW w:w="495"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E55408" w:rsidRDefault="00BB69CD">
                          <w:pPr>
                            <w:rPr>
                              <w:b/>
                            </w:rPr>
                          </w:pPr>
                        </w:p>
                      </w:tc>
                      <w:tc>
                        <w:tcPr>
                          <w:tcW w:w="655"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E55408" w:rsidRDefault="00BB69CD"/>
                      </w:tc>
                      <w:tc>
                        <w:tcPr>
                          <w:tcW w:w="558"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E55408" w:rsidRDefault="00BB69CD"/>
                      </w:tc>
                      <w:tc>
                        <w:tcPr>
                          <w:tcW w:w="836"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E55408" w:rsidRDefault="00BB69CD"/>
                      </w:tc>
                      <w:tc>
                        <w:tcPr>
                          <w:tcW w:w="559" w:type="dxa"/>
                          <w:tcBorders>
                            <w:top w:val="single" w:sz="6" w:space="0" w:color="auto"/>
                            <w:left w:val="single" w:sz="6" w:space="0" w:color="auto"/>
                            <w:bottom w:val="single" w:sz="18" w:space="0" w:color="auto"/>
                            <w:right w:val="single" w:sz="18" w:space="0" w:color="auto"/>
                          </w:tcBorders>
                          <w:tcMar>
                            <w:top w:w="0" w:type="dxa"/>
                            <w:left w:w="71" w:type="dxa"/>
                            <w:bottom w:w="0" w:type="dxa"/>
                            <w:right w:w="71" w:type="dxa"/>
                          </w:tcMar>
                        </w:tcPr>
                        <w:p w:rsidR="00E55408" w:rsidRDefault="00BB69CD"/>
                      </w:tc>
                      <w:tc>
                        <w:tcPr>
                          <w:tcW w:w="6584" w:type="dxa"/>
                          <w:gridSpan w:val="4"/>
                          <w:vMerge/>
                          <w:tcBorders>
                            <w:top w:val="single" w:sz="6" w:space="0" w:color="auto"/>
                            <w:left w:val="single" w:sz="6" w:space="0" w:color="auto"/>
                            <w:bottom w:val="single" w:sz="18" w:space="0" w:color="auto"/>
                            <w:right w:val="single" w:sz="18" w:space="0" w:color="auto"/>
                          </w:tcBorders>
                          <w:vAlign w:val="center"/>
                        </w:tcPr>
                        <w:p w:rsidR="00E55408" w:rsidRPr="00FE57F7" w:rsidRDefault="00BB69CD">
                          <w:pPr>
                            <w:rPr>
                              <w:bCs/>
                              <w:sz w:val="28"/>
                            </w:rPr>
                          </w:pPr>
                        </w:p>
                      </w:tc>
                    </w:tr>
                    <w:tr w:rsidR="00E55408" w:rsidTr="00FF38F7">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E55408" w:rsidRDefault="00BB69CD">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E55408" w:rsidRDefault="00BB69CD">
                          <w:pPr>
                            <w:rPr>
                              <w:sz w:val="20"/>
                              <w:szCs w:val="20"/>
                            </w:rPr>
                          </w:pPr>
                        </w:p>
                      </w:tc>
                      <w:tc>
                        <w:tcPr>
                          <w:tcW w:w="593"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E55408" w:rsidRPr="00EC056A" w:rsidRDefault="00BB69CD" w:rsidP="00E662E5">
                          <w:pPr>
                            <w:ind w:right="-72"/>
                            <w:jc w:val="center"/>
                            <w:rPr>
                              <w:bCs/>
                              <w:sz w:val="16"/>
                              <w:szCs w:val="16"/>
                            </w:rPr>
                          </w:pPr>
                          <w:r w:rsidRPr="00EC056A">
                            <w:rPr>
                              <w:bCs/>
                              <w:sz w:val="16"/>
                              <w:szCs w:val="16"/>
                            </w:rPr>
                            <w:t>Изм.</w:t>
                          </w:r>
                        </w:p>
                      </w:tc>
                      <w:tc>
                        <w:tcPr>
                          <w:tcW w:w="495"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E55408" w:rsidRPr="00EC056A" w:rsidRDefault="00BB69CD" w:rsidP="00E662E5">
                          <w:pPr>
                            <w:ind w:left="-126" w:right="-72"/>
                            <w:jc w:val="center"/>
                            <w:rPr>
                              <w:bCs/>
                              <w:sz w:val="16"/>
                              <w:szCs w:val="16"/>
                            </w:rPr>
                          </w:pPr>
                          <w:r>
                            <w:rPr>
                              <w:bCs/>
                              <w:sz w:val="16"/>
                              <w:szCs w:val="16"/>
                            </w:rPr>
                            <w:t xml:space="preserve">  </w:t>
                          </w:r>
                          <w:r w:rsidRPr="00EC056A">
                            <w:rPr>
                              <w:bCs/>
                              <w:sz w:val="16"/>
                              <w:szCs w:val="16"/>
                            </w:rPr>
                            <w:t>Кол.</w:t>
                          </w:r>
                          <w:r>
                            <w:rPr>
                              <w:bCs/>
                              <w:sz w:val="16"/>
                              <w:szCs w:val="16"/>
                            </w:rPr>
                            <w:t>уч.</w:t>
                          </w:r>
                        </w:p>
                      </w:tc>
                      <w:tc>
                        <w:tcPr>
                          <w:tcW w:w="655"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E55408" w:rsidRPr="00EC056A" w:rsidRDefault="00BB69CD" w:rsidP="00E662E5">
                          <w:pPr>
                            <w:ind w:right="-72"/>
                            <w:jc w:val="center"/>
                            <w:rPr>
                              <w:b/>
                              <w:sz w:val="16"/>
                              <w:szCs w:val="16"/>
                            </w:rPr>
                          </w:pPr>
                          <w:r w:rsidRPr="00EC056A">
                            <w:rPr>
                              <w:sz w:val="16"/>
                              <w:szCs w:val="16"/>
                            </w:rPr>
                            <w:t>Лист</w:t>
                          </w:r>
                        </w:p>
                      </w:tc>
                      <w:tc>
                        <w:tcPr>
                          <w:tcW w:w="558"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E55408" w:rsidRPr="00EC056A" w:rsidRDefault="00BB69CD" w:rsidP="002A21A0">
                          <w:pPr>
                            <w:ind w:left="-1" w:right="-72" w:hanging="19"/>
                            <w:jc w:val="center"/>
                            <w:rPr>
                              <w:sz w:val="16"/>
                              <w:szCs w:val="16"/>
                            </w:rPr>
                          </w:pPr>
                          <w:r>
                            <w:rPr>
                              <w:sz w:val="16"/>
                              <w:szCs w:val="16"/>
                            </w:rPr>
                            <w:t>№ д</w:t>
                          </w:r>
                          <w:r w:rsidRPr="00EC056A">
                            <w:rPr>
                              <w:sz w:val="16"/>
                              <w:szCs w:val="16"/>
                            </w:rPr>
                            <w:t>ок.</w:t>
                          </w:r>
                        </w:p>
                      </w:tc>
                      <w:tc>
                        <w:tcPr>
                          <w:tcW w:w="836"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E55408" w:rsidRPr="00EC056A" w:rsidRDefault="00BB69CD" w:rsidP="00E662E5">
                          <w:pPr>
                            <w:ind w:right="-72"/>
                            <w:jc w:val="center"/>
                            <w:rPr>
                              <w:sz w:val="16"/>
                              <w:szCs w:val="16"/>
                            </w:rPr>
                          </w:pPr>
                          <w:r w:rsidRPr="00EC056A">
                            <w:rPr>
                              <w:sz w:val="16"/>
                              <w:szCs w:val="16"/>
                            </w:rPr>
                            <w:t>Подп</w:t>
                          </w:r>
                          <w:r>
                            <w:rPr>
                              <w:sz w:val="16"/>
                              <w:szCs w:val="16"/>
                            </w:rPr>
                            <w:t>.</w:t>
                          </w:r>
                        </w:p>
                      </w:tc>
                      <w:tc>
                        <w:tcPr>
                          <w:tcW w:w="559" w:type="dxa"/>
                          <w:tcBorders>
                            <w:top w:val="single" w:sz="18"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E55408" w:rsidRPr="00EC056A" w:rsidRDefault="00BB69CD" w:rsidP="00E662E5">
                          <w:pPr>
                            <w:ind w:right="-72"/>
                            <w:jc w:val="center"/>
                            <w:rPr>
                              <w:sz w:val="16"/>
                              <w:szCs w:val="16"/>
                            </w:rPr>
                          </w:pPr>
                          <w:r w:rsidRPr="00EC056A">
                            <w:rPr>
                              <w:sz w:val="16"/>
                              <w:szCs w:val="16"/>
                            </w:rPr>
                            <w:t>Дата</w:t>
                          </w:r>
                        </w:p>
                      </w:tc>
                      <w:tc>
                        <w:tcPr>
                          <w:tcW w:w="6584" w:type="dxa"/>
                          <w:gridSpan w:val="4"/>
                          <w:vMerge/>
                          <w:tcBorders>
                            <w:top w:val="single" w:sz="18" w:space="0" w:color="auto"/>
                            <w:left w:val="single" w:sz="6" w:space="0" w:color="auto"/>
                            <w:bottom w:val="single" w:sz="18" w:space="0" w:color="auto"/>
                            <w:right w:val="single" w:sz="18" w:space="0" w:color="auto"/>
                          </w:tcBorders>
                          <w:vAlign w:val="center"/>
                        </w:tcPr>
                        <w:p w:rsidR="00E55408" w:rsidRPr="00FE57F7" w:rsidRDefault="00BB69CD">
                          <w:pPr>
                            <w:rPr>
                              <w:bCs/>
                              <w:sz w:val="28"/>
                            </w:rPr>
                          </w:pPr>
                        </w:p>
                      </w:tc>
                    </w:tr>
                    <w:tr w:rsidR="00E55408" w:rsidTr="00FF38F7">
                      <w:trPr>
                        <w:gridBefore w:val="2"/>
                        <w:wBefore w:w="540" w:type="dxa"/>
                        <w:cantSplit/>
                        <w:trHeight w:val="283"/>
                        <w:jc w:val="center"/>
                      </w:trPr>
                      <w:tc>
                        <w:tcPr>
                          <w:tcW w:w="308" w:type="dxa"/>
                          <w:gridSpan w:val="2"/>
                          <w:vMerge w:val="restart"/>
                          <w:tcBorders>
                            <w:top w:val="single" w:sz="18" w:space="0" w:color="auto"/>
                            <w:left w:val="single" w:sz="18" w:space="0" w:color="auto"/>
                            <w:bottom w:val="single" w:sz="18" w:space="0" w:color="auto"/>
                            <w:right w:val="single" w:sz="18" w:space="0" w:color="auto"/>
                          </w:tcBorders>
                          <w:textDirection w:val="btLr"/>
                        </w:tcPr>
                        <w:p w:rsidR="00E55408" w:rsidRPr="00C55C80" w:rsidRDefault="00BB69CD">
                          <w:pPr>
                            <w:pStyle w:val="5"/>
                            <w:ind w:left="113" w:right="113"/>
                            <w:jc w:val="center"/>
                            <w:rPr>
                              <w:sz w:val="20"/>
                              <w:lang w:val="ru-RU" w:eastAsia="ru-RU"/>
                            </w:rPr>
                          </w:pPr>
                          <w:r w:rsidRPr="00C55C80">
                            <w:rPr>
                              <w:sz w:val="20"/>
                              <w:lang w:val="ru-RU" w:eastAsia="ru-RU"/>
                            </w:rPr>
                            <w:t>Инв. № подл.</w:t>
                          </w:r>
                        </w:p>
                      </w:tc>
                      <w:tc>
                        <w:tcPr>
                          <w:tcW w:w="392" w:type="dxa"/>
                          <w:gridSpan w:val="2"/>
                          <w:vMerge w:val="restart"/>
                          <w:tcBorders>
                            <w:top w:val="single" w:sz="4" w:space="0" w:color="auto"/>
                            <w:left w:val="single" w:sz="18" w:space="0" w:color="auto"/>
                            <w:bottom w:val="single" w:sz="18" w:space="0" w:color="auto"/>
                            <w:right w:val="single" w:sz="18" w:space="0" w:color="auto"/>
                          </w:tcBorders>
                          <w:tcMar>
                            <w:top w:w="0" w:type="dxa"/>
                            <w:left w:w="71" w:type="dxa"/>
                            <w:bottom w:w="0" w:type="dxa"/>
                            <w:right w:w="71" w:type="dxa"/>
                          </w:tcMar>
                          <w:textDirection w:val="btLr"/>
                        </w:tcPr>
                        <w:p w:rsidR="00E55408" w:rsidRPr="00C55C80" w:rsidRDefault="00BB69CD">
                          <w:pPr>
                            <w:pStyle w:val="5"/>
                            <w:ind w:left="113" w:right="113"/>
                            <w:jc w:val="center"/>
                            <w:rPr>
                              <w:sz w:val="20"/>
                              <w:lang w:val="ru-RU" w:eastAsia="ru-RU"/>
                            </w:rPr>
                          </w:pPr>
                        </w:p>
                      </w:tc>
                      <w:tc>
                        <w:tcPr>
                          <w:tcW w:w="1088" w:type="dxa"/>
                          <w:gridSpan w:val="2"/>
                          <w:tcBorders>
                            <w:top w:val="single" w:sz="18"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E55408" w:rsidRPr="00E55408" w:rsidRDefault="00BB69CD" w:rsidP="0069700B">
                          <w:pPr>
                            <w:rPr>
                              <w:szCs w:val="20"/>
                            </w:rPr>
                          </w:pPr>
                          <w:r w:rsidRPr="00E55408">
                            <w:rPr>
                              <w:szCs w:val="20"/>
                            </w:rPr>
                            <w:t>Н ДГП</w:t>
                          </w:r>
                        </w:p>
                      </w:tc>
                      <w:tc>
                        <w:tcPr>
                          <w:tcW w:w="1213" w:type="dxa"/>
                          <w:gridSpan w:val="2"/>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E55408" w:rsidRPr="00E55408" w:rsidRDefault="00BB69CD" w:rsidP="00132774">
                          <w:pPr>
                            <w:pStyle w:val="4"/>
                            <w:ind w:left="-120" w:firstLine="120"/>
                            <w:rPr>
                              <w:b w:val="0"/>
                              <w:bCs/>
                              <w:iCs/>
                              <w:sz w:val="22"/>
                              <w:highlight w:val="yellow"/>
                              <w:lang w:val="ru-RU" w:eastAsia="ru-RU"/>
                            </w:rPr>
                          </w:pPr>
                          <w:r w:rsidRPr="00E55408">
                            <w:rPr>
                              <w:b w:val="0"/>
                              <w:bCs/>
                              <w:sz w:val="22"/>
                              <w:lang w:val="ru-RU" w:eastAsia="ru-RU"/>
                            </w:rPr>
                            <w:t>Хотулев</w:t>
                          </w:r>
                        </w:p>
                      </w:tc>
                      <w:tc>
                        <w:tcPr>
                          <w:tcW w:w="836" w:type="dxa"/>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tcPr>
                        <w:p w:rsidR="00E55408" w:rsidRPr="0069700B" w:rsidRDefault="00BB69CD">
                          <w:pPr>
                            <w:rPr>
                              <w:bCs/>
                            </w:rPr>
                          </w:pPr>
                        </w:p>
                      </w:tc>
                      <w:tc>
                        <w:tcPr>
                          <w:tcW w:w="559" w:type="dxa"/>
                          <w:tcBorders>
                            <w:top w:val="single" w:sz="18" w:space="0" w:color="auto"/>
                            <w:left w:val="single" w:sz="6" w:space="0" w:color="auto"/>
                            <w:bottom w:val="single" w:sz="6" w:space="0" w:color="auto"/>
                            <w:right w:val="single" w:sz="18" w:space="0" w:color="auto"/>
                          </w:tcBorders>
                          <w:tcMar>
                            <w:top w:w="0" w:type="dxa"/>
                            <w:left w:w="71" w:type="dxa"/>
                            <w:bottom w:w="0" w:type="dxa"/>
                            <w:right w:w="71" w:type="dxa"/>
                          </w:tcMar>
                        </w:tcPr>
                        <w:p w:rsidR="00E55408" w:rsidRPr="0069700B" w:rsidRDefault="00BB69CD" w:rsidP="00933BAA">
                          <w:pPr>
                            <w:ind w:left="-57" w:right="-57"/>
                            <w:jc w:val="center"/>
                            <w:rPr>
                              <w:bCs/>
                            </w:rPr>
                          </w:pPr>
                          <w:r w:rsidRPr="0069700B">
                            <w:rPr>
                              <w:bCs/>
                            </w:rPr>
                            <w:t>11.12</w:t>
                          </w:r>
                        </w:p>
                      </w:tc>
                      <w:tc>
                        <w:tcPr>
                          <w:tcW w:w="3704" w:type="dxa"/>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E55408" w:rsidRPr="00FE57F7" w:rsidRDefault="00BB69CD" w:rsidP="00933BAA">
                          <w:pPr>
                            <w:pStyle w:val="6"/>
                            <w:rPr>
                              <w:b w:val="0"/>
                              <w:bCs w:val="0"/>
                              <w:lang w:val="ru-RU" w:eastAsia="ru-RU"/>
                            </w:rPr>
                          </w:pPr>
                          <w:r>
                            <w:rPr>
                              <w:b w:val="0"/>
                              <w:bCs w:val="0"/>
                              <w:lang w:val="ru-RU" w:eastAsia="ru-RU"/>
                            </w:rPr>
                            <w:t>Текстовые материалы</w:t>
                          </w:r>
                        </w:p>
                      </w:tc>
                      <w:tc>
                        <w:tcPr>
                          <w:tcW w:w="987"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tcPr>
                        <w:p w:rsidR="00E55408" w:rsidRPr="00FE57F7" w:rsidRDefault="00BB69CD">
                          <w:r w:rsidRPr="00FE57F7">
                            <w:t>Стадия</w:t>
                          </w:r>
                        </w:p>
                      </w:tc>
                      <w:tc>
                        <w:tcPr>
                          <w:tcW w:w="835" w:type="dxa"/>
                          <w:tcBorders>
                            <w:top w:val="single" w:sz="18" w:space="0" w:color="auto"/>
                            <w:left w:val="nil"/>
                            <w:bottom w:val="single" w:sz="18" w:space="0" w:color="auto"/>
                            <w:right w:val="single" w:sz="6" w:space="0" w:color="auto"/>
                          </w:tcBorders>
                          <w:tcMar>
                            <w:top w:w="0" w:type="dxa"/>
                            <w:left w:w="71" w:type="dxa"/>
                            <w:bottom w:w="0" w:type="dxa"/>
                            <w:right w:w="71" w:type="dxa"/>
                          </w:tcMar>
                        </w:tcPr>
                        <w:p w:rsidR="00E55408" w:rsidRPr="00FE57F7" w:rsidRDefault="00BB69CD">
                          <w:r w:rsidRPr="00FE57F7">
                            <w:t>Лист</w:t>
                          </w:r>
                        </w:p>
                      </w:tc>
                      <w:tc>
                        <w:tcPr>
                          <w:tcW w:w="1058" w:type="dxa"/>
                          <w:tcBorders>
                            <w:top w:val="single" w:sz="18" w:space="0" w:color="auto"/>
                            <w:left w:val="nil"/>
                            <w:bottom w:val="single" w:sz="18" w:space="0" w:color="auto"/>
                            <w:right w:val="single" w:sz="18" w:space="0" w:color="auto"/>
                          </w:tcBorders>
                          <w:tcMar>
                            <w:top w:w="0" w:type="dxa"/>
                            <w:left w:w="71" w:type="dxa"/>
                            <w:bottom w:w="0" w:type="dxa"/>
                            <w:right w:w="71" w:type="dxa"/>
                          </w:tcMar>
                        </w:tcPr>
                        <w:p w:rsidR="00E55408" w:rsidRPr="00FE57F7" w:rsidRDefault="00BB69CD">
                          <w:r w:rsidRPr="00FE57F7">
                            <w:t>Листов</w:t>
                          </w:r>
                        </w:p>
                      </w:tc>
                    </w:tr>
                    <w:tr w:rsidR="00E55408" w:rsidTr="00FF38F7">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E55408" w:rsidRDefault="00BB69CD">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E55408" w:rsidRDefault="00BB69CD">
                          <w:pPr>
                            <w:rPr>
                              <w:sz w:val="20"/>
                              <w:szCs w:val="20"/>
                            </w:rPr>
                          </w:pPr>
                        </w:p>
                      </w:tc>
                      <w:tc>
                        <w:tcPr>
                          <w:tcW w:w="1088" w:type="dxa"/>
                          <w:gridSpan w:val="2"/>
                          <w:tcBorders>
                            <w:top w:val="single" w:sz="6" w:space="0" w:color="auto"/>
                            <w:left w:val="single" w:sz="18" w:space="0" w:color="auto"/>
                            <w:bottom w:val="single" w:sz="6" w:space="0" w:color="auto"/>
                            <w:right w:val="single" w:sz="6" w:space="0" w:color="auto"/>
                          </w:tcBorders>
                          <w:vAlign w:val="center"/>
                        </w:tcPr>
                        <w:p w:rsidR="00E55408" w:rsidRPr="00E55408" w:rsidRDefault="00BB69CD" w:rsidP="00132774">
                          <w:pPr>
                            <w:ind w:left="130" w:hanging="120"/>
                            <w:rPr>
                              <w:szCs w:val="20"/>
                            </w:rPr>
                          </w:pPr>
                          <w:r w:rsidRPr="00E55408">
                            <w:rPr>
                              <w:szCs w:val="20"/>
                            </w:rPr>
                            <w:t>ГАП</w:t>
                          </w:r>
                        </w:p>
                      </w:tc>
                      <w:tc>
                        <w:tcPr>
                          <w:tcW w:w="1213" w:type="dxa"/>
                          <w:gridSpan w:val="2"/>
                          <w:tcBorders>
                            <w:top w:val="single" w:sz="6" w:space="0" w:color="auto"/>
                            <w:left w:val="single" w:sz="6" w:space="0" w:color="auto"/>
                            <w:bottom w:val="single" w:sz="6" w:space="0" w:color="auto"/>
                            <w:right w:val="single" w:sz="6" w:space="0" w:color="auto"/>
                          </w:tcBorders>
                          <w:vAlign w:val="center"/>
                        </w:tcPr>
                        <w:p w:rsidR="00E55408" w:rsidRPr="00E55408" w:rsidRDefault="00BB69CD" w:rsidP="00390EA9">
                          <w:pPr>
                            <w:pStyle w:val="4"/>
                            <w:ind w:left="-120" w:firstLine="120"/>
                            <w:rPr>
                              <w:b w:val="0"/>
                              <w:bCs/>
                              <w:iCs/>
                              <w:sz w:val="22"/>
                              <w:lang w:val="ru-RU" w:eastAsia="ru-RU"/>
                            </w:rPr>
                          </w:pPr>
                          <w:r w:rsidRPr="00E55408">
                            <w:rPr>
                              <w:b w:val="0"/>
                              <w:sz w:val="22"/>
                            </w:rPr>
                            <w:t>Хазыкова</w:t>
                          </w:r>
                          <w:r w:rsidRPr="00E55408">
                            <w:rPr>
                              <w:b w:val="0"/>
                              <w:bCs/>
                              <w:iCs/>
                              <w:sz w:val="22"/>
                              <w:lang w:val="ru-RU" w:eastAsia="ru-RU"/>
                            </w:rPr>
                            <w:t xml:space="preserve"> </w:t>
                          </w:r>
                        </w:p>
                      </w:tc>
                      <w:tc>
                        <w:tcPr>
                          <w:tcW w:w="836" w:type="dxa"/>
                          <w:tcBorders>
                            <w:top w:val="single" w:sz="6" w:space="0" w:color="auto"/>
                            <w:left w:val="single" w:sz="6" w:space="0" w:color="auto"/>
                            <w:bottom w:val="single" w:sz="6" w:space="0" w:color="auto"/>
                            <w:right w:val="single" w:sz="6" w:space="0" w:color="auto"/>
                          </w:tcBorders>
                        </w:tcPr>
                        <w:p w:rsidR="00E55408" w:rsidRPr="0069700B" w:rsidRDefault="00BB69CD">
                          <w:pPr>
                            <w:rPr>
                              <w:bCs/>
                            </w:rPr>
                          </w:pPr>
                        </w:p>
                      </w:tc>
                      <w:tc>
                        <w:tcPr>
                          <w:tcW w:w="559" w:type="dxa"/>
                          <w:tcBorders>
                            <w:top w:val="single" w:sz="6" w:space="0" w:color="auto"/>
                            <w:left w:val="single" w:sz="6" w:space="0" w:color="auto"/>
                            <w:bottom w:val="single" w:sz="6" w:space="0" w:color="auto"/>
                            <w:right w:val="single" w:sz="18" w:space="0" w:color="auto"/>
                          </w:tcBorders>
                        </w:tcPr>
                        <w:p w:rsidR="00E55408" w:rsidRPr="0069700B" w:rsidRDefault="00BB69CD" w:rsidP="00933BAA">
                          <w:pPr>
                            <w:ind w:left="-57" w:right="-57"/>
                            <w:jc w:val="center"/>
                            <w:rPr>
                              <w:bCs/>
                            </w:rPr>
                          </w:pPr>
                          <w:r w:rsidRPr="0069700B">
                            <w:rPr>
                              <w:bCs/>
                            </w:rPr>
                            <w:t>11.12</w:t>
                          </w:r>
                        </w:p>
                      </w:tc>
                      <w:tc>
                        <w:tcPr>
                          <w:tcW w:w="3704" w:type="dxa"/>
                          <w:vMerge/>
                          <w:tcBorders>
                            <w:top w:val="single" w:sz="18" w:space="0" w:color="auto"/>
                            <w:left w:val="single" w:sz="18" w:space="0" w:color="auto"/>
                            <w:bottom w:val="single" w:sz="18" w:space="0" w:color="auto"/>
                            <w:right w:val="single" w:sz="18" w:space="0" w:color="auto"/>
                          </w:tcBorders>
                          <w:vAlign w:val="center"/>
                        </w:tcPr>
                        <w:p w:rsidR="00E55408" w:rsidRPr="00FE57F7" w:rsidRDefault="00BB69CD">
                          <w:pPr>
                            <w:rPr>
                              <w:szCs w:val="20"/>
                            </w:rPr>
                          </w:pPr>
                        </w:p>
                      </w:tc>
                      <w:tc>
                        <w:tcPr>
                          <w:tcW w:w="987"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E55408" w:rsidRPr="00FE57F7" w:rsidRDefault="00BB69CD">
                          <w:pPr>
                            <w:jc w:val="center"/>
                          </w:pPr>
                        </w:p>
                      </w:tc>
                      <w:tc>
                        <w:tcPr>
                          <w:tcW w:w="835" w:type="dxa"/>
                          <w:tcBorders>
                            <w:top w:val="single" w:sz="6" w:space="0" w:color="auto"/>
                            <w:left w:val="nil"/>
                            <w:bottom w:val="single" w:sz="18" w:space="0" w:color="auto"/>
                            <w:right w:val="single" w:sz="6" w:space="0" w:color="auto"/>
                          </w:tcBorders>
                          <w:tcMar>
                            <w:top w:w="0" w:type="dxa"/>
                            <w:left w:w="71" w:type="dxa"/>
                            <w:bottom w:w="0" w:type="dxa"/>
                            <w:right w:w="71" w:type="dxa"/>
                          </w:tcMar>
                          <w:vAlign w:val="center"/>
                        </w:tcPr>
                        <w:p w:rsidR="00E55408" w:rsidRPr="00FE57F7" w:rsidRDefault="00BB69CD">
                          <w:pPr>
                            <w:jc w:val="center"/>
                            <w:rPr>
                              <w:bCs/>
                            </w:rPr>
                          </w:pPr>
                          <w:r>
                            <w:rPr>
                              <w:bCs/>
                            </w:rPr>
                            <w:t>4</w:t>
                          </w:r>
                        </w:p>
                      </w:tc>
                      <w:tc>
                        <w:tcPr>
                          <w:tcW w:w="1058" w:type="dxa"/>
                          <w:tcBorders>
                            <w:top w:val="single" w:sz="6" w:space="0" w:color="auto"/>
                            <w:left w:val="nil"/>
                            <w:bottom w:val="single" w:sz="18" w:space="0" w:color="auto"/>
                            <w:right w:val="single" w:sz="18" w:space="0" w:color="auto"/>
                          </w:tcBorders>
                          <w:tcMar>
                            <w:top w:w="0" w:type="dxa"/>
                            <w:left w:w="71" w:type="dxa"/>
                            <w:bottom w:w="0" w:type="dxa"/>
                            <w:right w:w="71" w:type="dxa"/>
                          </w:tcMar>
                          <w:vAlign w:val="center"/>
                        </w:tcPr>
                        <w:p w:rsidR="00E55408" w:rsidRPr="00FE57F7" w:rsidRDefault="00BB69CD" w:rsidP="00E55408">
                          <w:pPr>
                            <w:jc w:val="center"/>
                            <w:rPr>
                              <w:bCs/>
                            </w:rPr>
                          </w:pPr>
                          <w:r>
                            <w:rPr>
                              <w:bCs/>
                            </w:rPr>
                            <w:t>75</w:t>
                          </w:r>
                        </w:p>
                      </w:tc>
                    </w:tr>
                    <w:tr w:rsidR="00E55408" w:rsidTr="00FF38F7">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E55408" w:rsidRDefault="00BB69CD">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E55408" w:rsidRDefault="00BB69CD">
                          <w:pPr>
                            <w:rPr>
                              <w:sz w:val="20"/>
                              <w:szCs w:val="20"/>
                            </w:rPr>
                          </w:pPr>
                        </w:p>
                      </w:tc>
                      <w:tc>
                        <w:tcPr>
                          <w:tcW w:w="1088" w:type="dxa"/>
                          <w:gridSpan w:val="2"/>
                          <w:tcBorders>
                            <w:top w:val="single" w:sz="6" w:space="0" w:color="auto"/>
                            <w:left w:val="single" w:sz="18" w:space="0" w:color="auto"/>
                            <w:bottom w:val="single" w:sz="6" w:space="0" w:color="auto"/>
                            <w:right w:val="single" w:sz="6" w:space="0" w:color="auto"/>
                          </w:tcBorders>
                          <w:vAlign w:val="center"/>
                        </w:tcPr>
                        <w:p w:rsidR="00E55408" w:rsidRPr="00E55408" w:rsidRDefault="00BB69CD" w:rsidP="00132774">
                          <w:pPr>
                            <w:ind w:left="130" w:hanging="120"/>
                            <w:rPr>
                              <w:szCs w:val="20"/>
                            </w:rPr>
                          </w:pPr>
                          <w:r w:rsidRPr="00E55408">
                            <w:rPr>
                              <w:szCs w:val="20"/>
                            </w:rPr>
                            <w:t>ГИП</w:t>
                          </w:r>
                        </w:p>
                      </w:tc>
                      <w:tc>
                        <w:tcPr>
                          <w:tcW w:w="1213" w:type="dxa"/>
                          <w:gridSpan w:val="2"/>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E55408" w:rsidRPr="00E55408" w:rsidRDefault="00BB69CD" w:rsidP="00132774">
                          <w:pPr>
                            <w:ind w:left="-120" w:firstLine="120"/>
                            <w:rPr>
                              <w:spacing w:val="-10"/>
                              <w:szCs w:val="20"/>
                            </w:rPr>
                          </w:pPr>
                          <w:r w:rsidRPr="00E55408">
                            <w:rPr>
                              <w:bCs/>
                              <w:iCs/>
                              <w:spacing w:val="-10"/>
                              <w:szCs w:val="20"/>
                            </w:rPr>
                            <w:t>Алексее</w:t>
                          </w:r>
                          <w:r w:rsidRPr="00E55408">
                            <w:rPr>
                              <w:bCs/>
                              <w:iCs/>
                              <w:spacing w:val="-10"/>
                              <w:szCs w:val="20"/>
                            </w:rPr>
                            <w:t>н</w:t>
                          </w:r>
                          <w:r w:rsidRPr="00E55408">
                            <w:rPr>
                              <w:bCs/>
                              <w:iCs/>
                              <w:spacing w:val="-10"/>
                              <w:szCs w:val="20"/>
                            </w:rPr>
                            <w:t>ко</w:t>
                          </w:r>
                        </w:p>
                      </w:tc>
                      <w:tc>
                        <w:tcPr>
                          <w:tcW w:w="836"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E55408" w:rsidRPr="0069700B" w:rsidRDefault="00BB69CD">
                          <w:pPr>
                            <w:rPr>
                              <w:bCs/>
                            </w:rPr>
                          </w:pPr>
                        </w:p>
                      </w:tc>
                      <w:tc>
                        <w:tcPr>
                          <w:tcW w:w="559"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tcPr>
                        <w:p w:rsidR="00E55408" w:rsidRPr="0069700B" w:rsidRDefault="00BB69CD" w:rsidP="00933BAA">
                          <w:pPr>
                            <w:ind w:left="-57" w:right="-57"/>
                            <w:jc w:val="center"/>
                            <w:rPr>
                              <w:bCs/>
                            </w:rPr>
                          </w:pPr>
                          <w:r w:rsidRPr="0069700B">
                            <w:rPr>
                              <w:bCs/>
                            </w:rPr>
                            <w:t>11.12</w:t>
                          </w:r>
                        </w:p>
                      </w:tc>
                      <w:tc>
                        <w:tcPr>
                          <w:tcW w:w="3704" w:type="dxa"/>
                          <w:vMerge/>
                          <w:tcBorders>
                            <w:top w:val="single" w:sz="18" w:space="0" w:color="auto"/>
                            <w:left w:val="single" w:sz="18" w:space="0" w:color="auto"/>
                            <w:bottom w:val="single" w:sz="18" w:space="0" w:color="auto"/>
                            <w:right w:val="single" w:sz="18" w:space="0" w:color="auto"/>
                          </w:tcBorders>
                          <w:vAlign w:val="center"/>
                        </w:tcPr>
                        <w:p w:rsidR="00E55408" w:rsidRDefault="00BB69CD">
                          <w:pPr>
                            <w:rPr>
                              <w:szCs w:val="20"/>
                            </w:rPr>
                          </w:pPr>
                        </w:p>
                      </w:tc>
                      <w:tc>
                        <w:tcPr>
                          <w:tcW w:w="2880" w:type="dxa"/>
                          <w:gridSpan w:val="3"/>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E55408" w:rsidRPr="00933BAA" w:rsidRDefault="00BB69CD" w:rsidP="00933BAA">
                          <w:pPr>
                            <w:pStyle w:val="9"/>
                            <w:ind w:left="-129" w:right="-110"/>
                            <w:rPr>
                              <w:b w:val="0"/>
                              <w:sz w:val="24"/>
                            </w:rPr>
                          </w:pPr>
                          <w:r w:rsidRPr="00933BAA">
                            <w:rPr>
                              <w:b w:val="0"/>
                              <w:sz w:val="24"/>
                              <w:lang w:val="ru-RU"/>
                            </w:rPr>
                            <w:t xml:space="preserve">ОАО </w:t>
                          </w:r>
                          <w:r w:rsidRPr="00933BAA">
                            <w:rPr>
                              <w:b w:val="0"/>
                              <w:sz w:val="24"/>
                              <w:lang w:val="ru-RU"/>
                            </w:rPr>
                            <w:br/>
                          </w:r>
                          <w:r w:rsidRPr="00087F37">
                            <w:rPr>
                              <w:b w:val="0"/>
                              <w:spacing w:val="-8"/>
                              <w:sz w:val="24"/>
                              <w:lang w:val="ru-RU"/>
                            </w:rPr>
                            <w:t>ИРКУТСКГИПРОДОРНИИ</w:t>
                          </w:r>
                        </w:p>
                      </w:tc>
                    </w:tr>
                    <w:tr w:rsidR="00E55408" w:rsidTr="00FF38F7">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E55408" w:rsidRDefault="00BB69CD">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E55408" w:rsidRDefault="00BB69CD">
                          <w:pPr>
                            <w:rPr>
                              <w:sz w:val="20"/>
                              <w:szCs w:val="20"/>
                            </w:rPr>
                          </w:pPr>
                        </w:p>
                      </w:tc>
                      <w:tc>
                        <w:tcPr>
                          <w:tcW w:w="1088" w:type="dxa"/>
                          <w:gridSpan w:val="2"/>
                          <w:tcBorders>
                            <w:top w:val="single" w:sz="6" w:space="0" w:color="auto"/>
                            <w:left w:val="single" w:sz="18" w:space="0" w:color="auto"/>
                            <w:bottom w:val="single" w:sz="4" w:space="0" w:color="auto"/>
                            <w:right w:val="single" w:sz="6" w:space="0" w:color="auto"/>
                          </w:tcBorders>
                          <w:vAlign w:val="center"/>
                        </w:tcPr>
                        <w:p w:rsidR="00E55408" w:rsidRPr="00E55408" w:rsidRDefault="00BB69CD" w:rsidP="00E55408">
                          <w:pPr>
                            <w:rPr>
                              <w:szCs w:val="20"/>
                            </w:rPr>
                          </w:pPr>
                          <w:r w:rsidRPr="00E55408">
                            <w:rPr>
                              <w:szCs w:val="20"/>
                            </w:rPr>
                            <w:t>Н.</w:t>
                          </w:r>
                          <w:r>
                            <w:rPr>
                              <w:szCs w:val="20"/>
                            </w:rPr>
                            <w:t>ко</w:t>
                          </w:r>
                          <w:r w:rsidRPr="00E55408">
                            <w:rPr>
                              <w:szCs w:val="20"/>
                            </w:rPr>
                            <w:t>нтр</w:t>
                          </w:r>
                          <w:r>
                            <w:rPr>
                              <w:szCs w:val="20"/>
                            </w:rPr>
                            <w:t>.</w:t>
                          </w:r>
                        </w:p>
                      </w:tc>
                      <w:tc>
                        <w:tcPr>
                          <w:tcW w:w="1213" w:type="dxa"/>
                          <w:gridSpan w:val="2"/>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tcPr>
                        <w:p w:rsidR="00E55408" w:rsidRPr="00E55408" w:rsidRDefault="00BB69CD" w:rsidP="00933BAA">
                          <w:pPr>
                            <w:ind w:right="-57"/>
                            <w:rPr>
                              <w:szCs w:val="20"/>
                            </w:rPr>
                          </w:pPr>
                          <w:r w:rsidRPr="00E55408">
                            <w:rPr>
                              <w:szCs w:val="20"/>
                            </w:rPr>
                            <w:t>Филиппова</w:t>
                          </w:r>
                        </w:p>
                      </w:tc>
                      <w:tc>
                        <w:tcPr>
                          <w:tcW w:w="836" w:type="dxa"/>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tcPr>
                        <w:p w:rsidR="00E55408" w:rsidRPr="0069700B" w:rsidRDefault="00BB69CD"/>
                      </w:tc>
                      <w:tc>
                        <w:tcPr>
                          <w:tcW w:w="559" w:type="dxa"/>
                          <w:tcBorders>
                            <w:top w:val="single" w:sz="6" w:space="0" w:color="auto"/>
                            <w:left w:val="single" w:sz="6" w:space="0" w:color="auto"/>
                            <w:bottom w:val="single" w:sz="4" w:space="0" w:color="auto"/>
                            <w:right w:val="single" w:sz="18" w:space="0" w:color="auto"/>
                          </w:tcBorders>
                          <w:tcMar>
                            <w:top w:w="0" w:type="dxa"/>
                            <w:left w:w="71" w:type="dxa"/>
                            <w:bottom w:w="0" w:type="dxa"/>
                            <w:right w:w="71" w:type="dxa"/>
                          </w:tcMar>
                        </w:tcPr>
                        <w:p w:rsidR="00E55408" w:rsidRPr="0069700B" w:rsidRDefault="00BB69CD" w:rsidP="00933BAA">
                          <w:pPr>
                            <w:ind w:left="-57" w:right="-57"/>
                            <w:jc w:val="center"/>
                          </w:pPr>
                          <w:r w:rsidRPr="0069700B">
                            <w:t>11.12</w:t>
                          </w:r>
                        </w:p>
                      </w:tc>
                      <w:tc>
                        <w:tcPr>
                          <w:tcW w:w="3704" w:type="dxa"/>
                          <w:vMerge/>
                          <w:tcBorders>
                            <w:top w:val="single" w:sz="18" w:space="0" w:color="auto"/>
                            <w:left w:val="single" w:sz="18" w:space="0" w:color="auto"/>
                            <w:bottom w:val="single" w:sz="18" w:space="0" w:color="auto"/>
                            <w:right w:val="single" w:sz="18" w:space="0" w:color="auto"/>
                          </w:tcBorders>
                          <w:vAlign w:val="center"/>
                        </w:tcPr>
                        <w:p w:rsidR="00E55408" w:rsidRDefault="00BB69CD">
                          <w:pPr>
                            <w:rPr>
                              <w:szCs w:val="20"/>
                            </w:rPr>
                          </w:pPr>
                        </w:p>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E55408" w:rsidRDefault="00BB69CD">
                          <w:pPr>
                            <w:rPr>
                              <w:bCs/>
                              <w:sz w:val="18"/>
                              <w:szCs w:val="20"/>
                            </w:rPr>
                          </w:pPr>
                        </w:p>
                      </w:tc>
                    </w:tr>
                    <w:tr w:rsidR="00E55408" w:rsidTr="00FF38F7">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E55408" w:rsidRDefault="00BB69CD">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E55408" w:rsidRDefault="00BB69CD">
                          <w:pPr>
                            <w:rPr>
                              <w:sz w:val="20"/>
                              <w:szCs w:val="20"/>
                            </w:rPr>
                          </w:pPr>
                        </w:p>
                      </w:tc>
                      <w:tc>
                        <w:tcPr>
                          <w:tcW w:w="1088" w:type="dxa"/>
                          <w:gridSpan w:val="2"/>
                          <w:tcBorders>
                            <w:top w:val="nil"/>
                            <w:left w:val="single" w:sz="18" w:space="0" w:color="auto"/>
                            <w:bottom w:val="single" w:sz="18" w:space="0" w:color="auto"/>
                            <w:right w:val="single" w:sz="6" w:space="0" w:color="auto"/>
                          </w:tcBorders>
                        </w:tcPr>
                        <w:p w:rsidR="00E55408" w:rsidRDefault="00BB69CD"/>
                      </w:tc>
                      <w:tc>
                        <w:tcPr>
                          <w:tcW w:w="1213" w:type="dxa"/>
                          <w:gridSpan w:val="2"/>
                          <w:tcBorders>
                            <w:top w:val="nil"/>
                            <w:left w:val="single" w:sz="6" w:space="0" w:color="auto"/>
                            <w:bottom w:val="single" w:sz="18" w:space="0" w:color="auto"/>
                            <w:right w:val="single" w:sz="6" w:space="0" w:color="auto"/>
                          </w:tcBorders>
                          <w:tcMar>
                            <w:top w:w="0" w:type="dxa"/>
                            <w:left w:w="71" w:type="dxa"/>
                            <w:bottom w:w="0" w:type="dxa"/>
                            <w:right w:w="71" w:type="dxa"/>
                          </w:tcMar>
                        </w:tcPr>
                        <w:p w:rsidR="00E55408" w:rsidRDefault="00BB69CD"/>
                      </w:tc>
                      <w:tc>
                        <w:tcPr>
                          <w:tcW w:w="836" w:type="dxa"/>
                          <w:tcBorders>
                            <w:top w:val="nil"/>
                            <w:left w:val="single" w:sz="6" w:space="0" w:color="auto"/>
                            <w:bottom w:val="single" w:sz="18" w:space="0" w:color="auto"/>
                            <w:right w:val="single" w:sz="6" w:space="0" w:color="auto"/>
                          </w:tcBorders>
                          <w:tcMar>
                            <w:top w:w="0" w:type="dxa"/>
                            <w:left w:w="71" w:type="dxa"/>
                            <w:bottom w:w="0" w:type="dxa"/>
                            <w:right w:w="71" w:type="dxa"/>
                          </w:tcMar>
                        </w:tcPr>
                        <w:p w:rsidR="00E55408" w:rsidRDefault="00BB69CD"/>
                      </w:tc>
                      <w:tc>
                        <w:tcPr>
                          <w:tcW w:w="559" w:type="dxa"/>
                          <w:tcBorders>
                            <w:top w:val="nil"/>
                            <w:left w:val="single" w:sz="6" w:space="0" w:color="auto"/>
                            <w:bottom w:val="single" w:sz="18" w:space="0" w:color="auto"/>
                            <w:right w:val="single" w:sz="18" w:space="0" w:color="auto"/>
                          </w:tcBorders>
                          <w:tcMar>
                            <w:top w:w="0" w:type="dxa"/>
                            <w:left w:w="71" w:type="dxa"/>
                            <w:bottom w:w="0" w:type="dxa"/>
                            <w:right w:w="71" w:type="dxa"/>
                          </w:tcMar>
                        </w:tcPr>
                        <w:p w:rsidR="00E55408" w:rsidRDefault="00BB69CD"/>
                      </w:tc>
                      <w:tc>
                        <w:tcPr>
                          <w:tcW w:w="3704" w:type="dxa"/>
                          <w:vMerge/>
                          <w:tcBorders>
                            <w:top w:val="single" w:sz="18" w:space="0" w:color="auto"/>
                            <w:left w:val="single" w:sz="18" w:space="0" w:color="auto"/>
                            <w:bottom w:val="single" w:sz="18" w:space="0" w:color="auto"/>
                            <w:right w:val="single" w:sz="18" w:space="0" w:color="auto"/>
                          </w:tcBorders>
                          <w:vAlign w:val="center"/>
                        </w:tcPr>
                        <w:p w:rsidR="00E55408" w:rsidRDefault="00BB69CD">
                          <w:pPr>
                            <w:rPr>
                              <w:szCs w:val="20"/>
                            </w:rPr>
                          </w:pPr>
                        </w:p>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E55408" w:rsidRDefault="00BB69CD">
                          <w:pPr>
                            <w:rPr>
                              <w:bCs/>
                              <w:sz w:val="18"/>
                              <w:szCs w:val="20"/>
                            </w:rPr>
                          </w:pPr>
                        </w:p>
                      </w:tc>
                    </w:tr>
                  </w:tbl>
                  <w:p w:rsidR="00E55408" w:rsidRDefault="00BB69CD" w:rsidP="00933BAA"/>
                </w:txbxContent>
              </v:textbox>
            </v:shape>
          </w:pict>
        </mc:Fallback>
      </mc:AlternateContent>
    </w:r>
    <w:r>
      <w:rPr>
        <w:noProof/>
        <w:lang w:val="ru-RU" w:eastAsia="ru-RU"/>
      </w:rPr>
      <mc:AlternateContent>
        <mc:Choice Requires="wps">
          <w:drawing>
            <wp:anchor distT="0" distB="0" distL="114300" distR="114300" simplePos="0" relativeHeight="251662336" behindDoc="0" locked="0" layoutInCell="1" allowOverlap="1">
              <wp:simplePos x="0" y="0"/>
              <wp:positionH relativeFrom="column">
                <wp:posOffset>13643610</wp:posOffset>
              </wp:positionH>
              <wp:positionV relativeFrom="paragraph">
                <wp:posOffset>41910</wp:posOffset>
              </wp:positionV>
              <wp:extent cx="360045" cy="252095"/>
              <wp:effectExtent l="17145" t="12700" r="13335" b="20955"/>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209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5408" w:rsidRDefault="00BB69CD" w:rsidP="00AD1AAE">
                          <w:pPr>
                            <w:ind w:left="-180" w:right="-142"/>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 o:spid="_x0000_s1030" type="#_x0000_t202" style="position:absolute;margin-left:1074.3pt;margin-top:3.3pt;width:28.35pt;height:1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" filled="f" strokeweight="2pt">
              <v:textbox>
                <w:txbxContent>
                  <w:p w:rsidR="00E55408" w:rsidRDefault="00BB69CD" w:rsidP="00AD1AAE">
                    <w:pPr>
                      <w:ind w:left="-180" w:right="-142"/>
                      <w:jc w:val="center"/>
                      <w:rPr>
                        <w:sz w:val="20"/>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B0AA5C2"/>
    <w:lvl w:ilvl="0">
      <w:start w:val="1"/>
      <w:numFmt w:val="bullet"/>
      <w:pStyle w:val="a"/>
      <w:lvlText w:val=""/>
      <w:lvlJc w:val="left"/>
      <w:pPr>
        <w:tabs>
          <w:tab w:val="num" w:pos="360"/>
        </w:tabs>
        <w:ind w:left="360" w:hanging="360"/>
      </w:pPr>
      <w:rPr>
        <w:rFonts w:ascii="Symbol" w:hAnsi="Symbol" w:hint="default"/>
      </w:rPr>
    </w:lvl>
  </w:abstractNum>
  <w:abstractNum w:abstractNumId="1">
    <w:nsid w:val="00000029"/>
    <w:multiLevelType w:val="singleLevel"/>
    <w:tmpl w:val="00000029"/>
    <w:name w:val="WW8Num40"/>
    <w:lvl w:ilvl="0">
      <w:start w:val="1"/>
      <w:numFmt w:val="bullet"/>
      <w:lvlText w:val="-"/>
      <w:lvlJc w:val="left"/>
      <w:pPr>
        <w:tabs>
          <w:tab w:val="num" w:pos="408"/>
        </w:tabs>
        <w:ind w:left="408" w:hanging="408"/>
      </w:pPr>
      <w:rPr>
        <w:rFonts w:ascii="Times New Roman" w:hAnsi="Times New Roman"/>
      </w:rPr>
    </w:lvl>
  </w:abstractNum>
  <w:abstractNum w:abstractNumId="2">
    <w:nsid w:val="04BD65A5"/>
    <w:multiLevelType w:val="singleLevel"/>
    <w:tmpl w:val="90F8004A"/>
    <w:lvl w:ilvl="0">
      <w:start w:val="2"/>
      <w:numFmt w:val="decimal"/>
      <w:lvlText w:val="%1)"/>
      <w:legacy w:legacy="1" w:legacySpace="0" w:legacyIndent="312"/>
      <w:lvlJc w:val="left"/>
      <w:rPr>
        <w:rFonts w:ascii="Times New Roman" w:hAnsi="Times New Roman" w:cs="Times New Roman" w:hint="default"/>
      </w:rPr>
    </w:lvl>
  </w:abstractNum>
  <w:abstractNum w:abstractNumId="3">
    <w:nsid w:val="04E90A27"/>
    <w:multiLevelType w:val="singleLevel"/>
    <w:tmpl w:val="6A1A023A"/>
    <w:lvl w:ilvl="0">
      <w:start w:val="6"/>
      <w:numFmt w:val="decimal"/>
      <w:lvlText w:val="%1)"/>
      <w:legacy w:legacy="1" w:legacySpace="0" w:legacyIndent="393"/>
      <w:lvlJc w:val="left"/>
      <w:rPr>
        <w:rFonts w:ascii="Times New Roman" w:hAnsi="Times New Roman" w:cs="Times New Roman" w:hint="default"/>
      </w:rPr>
    </w:lvl>
  </w:abstractNum>
  <w:abstractNum w:abstractNumId="4">
    <w:nsid w:val="0ADF348B"/>
    <w:multiLevelType w:val="multilevel"/>
    <w:tmpl w:val="1856ED04"/>
    <w:lvl w:ilvl="0">
      <w:start w:val="1"/>
      <w:numFmt w:val="decimal"/>
      <w:pStyle w:val="3"/>
      <w:lvlText w:val="%1."/>
      <w:lvlJc w:val="left"/>
      <w:pPr>
        <w:tabs>
          <w:tab w:val="num" w:pos="0"/>
        </w:tabs>
        <w:ind w:left="0" w:firstLine="0"/>
      </w:pPr>
      <w:rPr>
        <w:rFonts w:hint="default"/>
      </w:rPr>
    </w:lvl>
    <w:lvl w:ilvl="1">
      <w:start w:val="1"/>
      <w:numFmt w:val="decimal"/>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ascii="Times New Roman" w:hAnsi="Times New Roman"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nsid w:val="0E480E1D"/>
    <w:multiLevelType w:val="singleLevel"/>
    <w:tmpl w:val="5192DBBA"/>
    <w:lvl w:ilvl="0">
      <w:start w:val="1"/>
      <w:numFmt w:val="decimal"/>
      <w:lvlText w:val="%1)"/>
      <w:legacy w:legacy="1" w:legacySpace="0" w:legacyIndent="269"/>
      <w:lvlJc w:val="left"/>
      <w:rPr>
        <w:rFonts w:ascii="Times New Roman" w:hAnsi="Times New Roman" w:cs="Times New Roman" w:hint="default"/>
      </w:rPr>
    </w:lvl>
  </w:abstractNum>
  <w:abstractNum w:abstractNumId="6">
    <w:nsid w:val="101B00A2"/>
    <w:multiLevelType w:val="singleLevel"/>
    <w:tmpl w:val="EA9C22D4"/>
    <w:lvl w:ilvl="0">
      <w:start w:val="1"/>
      <w:numFmt w:val="decimal"/>
      <w:lvlText w:val="%1)"/>
      <w:legacy w:legacy="1" w:legacySpace="0" w:legacyIndent="268"/>
      <w:lvlJc w:val="left"/>
      <w:rPr>
        <w:rFonts w:ascii="Times New Roman" w:hAnsi="Times New Roman" w:cs="Times New Roman" w:hint="default"/>
      </w:rPr>
    </w:lvl>
  </w:abstractNum>
  <w:abstractNum w:abstractNumId="7">
    <w:nsid w:val="11285961"/>
    <w:multiLevelType w:val="singleLevel"/>
    <w:tmpl w:val="615426EC"/>
    <w:lvl w:ilvl="0">
      <w:start w:val="1"/>
      <w:numFmt w:val="decimal"/>
      <w:lvlText w:val="%1)"/>
      <w:legacy w:legacy="1" w:legacySpace="0" w:legacyIndent="351"/>
      <w:lvlJc w:val="left"/>
      <w:rPr>
        <w:rFonts w:ascii="Times New Roman" w:hAnsi="Times New Roman" w:cs="Times New Roman" w:hint="default"/>
      </w:rPr>
    </w:lvl>
  </w:abstractNum>
  <w:abstractNum w:abstractNumId="8">
    <w:nsid w:val="176E1455"/>
    <w:multiLevelType w:val="singleLevel"/>
    <w:tmpl w:val="5192DBBA"/>
    <w:lvl w:ilvl="0">
      <w:start w:val="1"/>
      <w:numFmt w:val="decimal"/>
      <w:lvlText w:val="%1)"/>
      <w:legacy w:legacy="1" w:legacySpace="0" w:legacyIndent="269"/>
      <w:lvlJc w:val="left"/>
      <w:rPr>
        <w:rFonts w:ascii="Times New Roman" w:hAnsi="Times New Roman" w:cs="Times New Roman" w:hint="default"/>
      </w:rPr>
    </w:lvl>
  </w:abstractNum>
  <w:abstractNum w:abstractNumId="9">
    <w:nsid w:val="1DFA457D"/>
    <w:multiLevelType w:val="singleLevel"/>
    <w:tmpl w:val="26E0E422"/>
    <w:lvl w:ilvl="0">
      <w:start w:val="1"/>
      <w:numFmt w:val="decimal"/>
      <w:lvlText w:val="%1)"/>
      <w:legacy w:legacy="1" w:legacySpace="0" w:legacyIndent="345"/>
      <w:lvlJc w:val="left"/>
      <w:rPr>
        <w:rFonts w:ascii="Times New Roman" w:hAnsi="Times New Roman" w:cs="Times New Roman" w:hint="default"/>
      </w:rPr>
    </w:lvl>
  </w:abstractNum>
  <w:abstractNum w:abstractNumId="10">
    <w:nsid w:val="1F535A19"/>
    <w:multiLevelType w:val="multilevel"/>
    <w:tmpl w:val="0419001F"/>
    <w:styleLink w:val="1111111"/>
    <w:lvl w:ilvl="0">
      <w:start w:val="64"/>
      <w:numFmt w:val="decimal"/>
      <w:lvlText w:val="%1."/>
      <w:lvlJc w:val="left"/>
      <w:pPr>
        <w:tabs>
          <w:tab w:val="num" w:pos="720"/>
        </w:tabs>
        <w:ind w:left="72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1FD85C4A"/>
    <w:multiLevelType w:val="singleLevel"/>
    <w:tmpl w:val="7A8A743A"/>
    <w:lvl w:ilvl="0">
      <w:start w:val="2"/>
      <w:numFmt w:val="decimal"/>
      <w:lvlText w:val="%1)"/>
      <w:legacy w:legacy="1" w:legacySpace="0" w:legacyIndent="322"/>
      <w:lvlJc w:val="left"/>
      <w:rPr>
        <w:rFonts w:ascii="Times New Roman" w:hAnsi="Times New Roman" w:cs="Times New Roman" w:hint="default"/>
      </w:rPr>
    </w:lvl>
  </w:abstractNum>
  <w:abstractNum w:abstractNumId="12">
    <w:nsid w:val="27C730DA"/>
    <w:multiLevelType w:val="singleLevel"/>
    <w:tmpl w:val="CC1CC2F6"/>
    <w:lvl w:ilvl="0">
      <w:start w:val="2"/>
      <w:numFmt w:val="decimal"/>
      <w:lvlText w:val="%1)"/>
      <w:legacy w:legacy="1" w:legacySpace="0" w:legacyIndent="341"/>
      <w:lvlJc w:val="left"/>
      <w:rPr>
        <w:rFonts w:ascii="Times New Roman" w:hAnsi="Times New Roman" w:cs="Times New Roman" w:hint="default"/>
      </w:rPr>
    </w:lvl>
  </w:abstractNum>
  <w:abstractNum w:abstractNumId="13">
    <w:nsid w:val="282C5CEA"/>
    <w:multiLevelType w:val="singleLevel"/>
    <w:tmpl w:val="6C625BB2"/>
    <w:lvl w:ilvl="0">
      <w:start w:val="1"/>
      <w:numFmt w:val="decimal"/>
      <w:lvlText w:val="%1)"/>
      <w:legacy w:legacy="1" w:legacySpace="0" w:legacyIndent="360"/>
      <w:lvlJc w:val="left"/>
      <w:rPr>
        <w:rFonts w:ascii="Times New Roman" w:hAnsi="Times New Roman" w:cs="Times New Roman" w:hint="default"/>
      </w:rPr>
    </w:lvl>
  </w:abstractNum>
  <w:abstractNum w:abstractNumId="14">
    <w:nsid w:val="2BAB6F7A"/>
    <w:multiLevelType w:val="hybridMultilevel"/>
    <w:tmpl w:val="314C92B2"/>
    <w:lvl w:ilvl="0" w:tplc="FFFFFFFF">
      <w:start w:val="1"/>
      <w:numFmt w:val="decimal"/>
      <w:pStyle w:val="2"/>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5">
    <w:nsid w:val="2CAB67CC"/>
    <w:multiLevelType w:val="singleLevel"/>
    <w:tmpl w:val="433E2502"/>
    <w:lvl w:ilvl="0">
      <w:start w:val="1"/>
      <w:numFmt w:val="decimal"/>
      <w:pStyle w:val="a0"/>
      <w:lvlText w:val="%1."/>
      <w:lvlJc w:val="left"/>
      <w:pPr>
        <w:tabs>
          <w:tab w:val="num" w:pos="360"/>
        </w:tabs>
        <w:ind w:left="340" w:hanging="340"/>
      </w:pPr>
      <w:rPr>
        <w:rFonts w:ascii="Times New Roman" w:hAnsi="Times New Roman" w:hint="default"/>
        <w:b w:val="0"/>
        <w:i/>
        <w:sz w:val="24"/>
      </w:rPr>
    </w:lvl>
  </w:abstractNum>
  <w:abstractNum w:abstractNumId="16">
    <w:nsid w:val="2CB259F2"/>
    <w:multiLevelType w:val="hybridMultilevel"/>
    <w:tmpl w:val="15C8F8E8"/>
    <w:lvl w:ilvl="0" w:tplc="BCF8F376">
      <w:start w:val="1"/>
      <w:numFmt w:val="decimal"/>
      <w:pStyle w:val="a1"/>
      <w:lvlText w:val="%1."/>
      <w:lvlJc w:val="left"/>
      <w:pPr>
        <w:tabs>
          <w:tab w:val="num" w:pos="720"/>
        </w:tabs>
        <w:ind w:left="720" w:hanging="360"/>
      </w:pPr>
      <w:rPr>
        <w:rFonts w:cs="Times New Roman"/>
      </w:rPr>
    </w:lvl>
    <w:lvl w:ilvl="1" w:tplc="BA18D4C2">
      <w:start w:val="1"/>
      <w:numFmt w:val="decimal"/>
      <w:lvlText w:val="%2."/>
      <w:lvlJc w:val="left"/>
      <w:pPr>
        <w:tabs>
          <w:tab w:val="num" w:pos="1440"/>
        </w:tabs>
        <w:ind w:left="1440" w:hanging="360"/>
      </w:pPr>
      <w:rPr>
        <w:rFonts w:cs="Times New Roman"/>
      </w:rPr>
    </w:lvl>
    <w:lvl w:ilvl="2" w:tplc="BBAC65CE">
      <w:start w:val="1"/>
      <w:numFmt w:val="decimal"/>
      <w:lvlText w:val="%3."/>
      <w:lvlJc w:val="left"/>
      <w:pPr>
        <w:tabs>
          <w:tab w:val="num" w:pos="2160"/>
        </w:tabs>
        <w:ind w:left="2160" w:hanging="360"/>
      </w:pPr>
      <w:rPr>
        <w:rFonts w:cs="Times New Roman"/>
      </w:rPr>
    </w:lvl>
    <w:lvl w:ilvl="3" w:tplc="192E447E">
      <w:start w:val="1"/>
      <w:numFmt w:val="decimal"/>
      <w:lvlText w:val="%4."/>
      <w:lvlJc w:val="left"/>
      <w:pPr>
        <w:tabs>
          <w:tab w:val="num" w:pos="2880"/>
        </w:tabs>
        <w:ind w:left="2880" w:hanging="360"/>
      </w:pPr>
      <w:rPr>
        <w:rFonts w:cs="Times New Roman"/>
      </w:rPr>
    </w:lvl>
    <w:lvl w:ilvl="4" w:tplc="E250A544">
      <w:start w:val="1"/>
      <w:numFmt w:val="decimal"/>
      <w:lvlText w:val="%5."/>
      <w:lvlJc w:val="left"/>
      <w:pPr>
        <w:tabs>
          <w:tab w:val="num" w:pos="3600"/>
        </w:tabs>
        <w:ind w:left="3600" w:hanging="360"/>
      </w:pPr>
      <w:rPr>
        <w:rFonts w:cs="Times New Roman"/>
      </w:rPr>
    </w:lvl>
    <w:lvl w:ilvl="5" w:tplc="A07A0C0E">
      <w:start w:val="1"/>
      <w:numFmt w:val="decimal"/>
      <w:lvlText w:val="%6."/>
      <w:lvlJc w:val="left"/>
      <w:pPr>
        <w:tabs>
          <w:tab w:val="num" w:pos="4320"/>
        </w:tabs>
        <w:ind w:left="4320" w:hanging="360"/>
      </w:pPr>
      <w:rPr>
        <w:rFonts w:cs="Times New Roman"/>
      </w:rPr>
    </w:lvl>
    <w:lvl w:ilvl="6" w:tplc="F326B35E">
      <w:start w:val="1"/>
      <w:numFmt w:val="decimal"/>
      <w:lvlText w:val="%7."/>
      <w:lvlJc w:val="left"/>
      <w:pPr>
        <w:tabs>
          <w:tab w:val="num" w:pos="5040"/>
        </w:tabs>
        <w:ind w:left="5040" w:hanging="360"/>
      </w:pPr>
      <w:rPr>
        <w:rFonts w:cs="Times New Roman"/>
      </w:rPr>
    </w:lvl>
    <w:lvl w:ilvl="7" w:tplc="B2620A3A">
      <w:start w:val="1"/>
      <w:numFmt w:val="decimal"/>
      <w:lvlText w:val="%8."/>
      <w:lvlJc w:val="left"/>
      <w:pPr>
        <w:tabs>
          <w:tab w:val="num" w:pos="5760"/>
        </w:tabs>
        <w:ind w:left="5760" w:hanging="360"/>
      </w:pPr>
      <w:rPr>
        <w:rFonts w:cs="Times New Roman"/>
      </w:rPr>
    </w:lvl>
    <w:lvl w:ilvl="8" w:tplc="CF1AB86C">
      <w:start w:val="1"/>
      <w:numFmt w:val="decimal"/>
      <w:lvlText w:val="%9."/>
      <w:lvlJc w:val="left"/>
      <w:pPr>
        <w:tabs>
          <w:tab w:val="num" w:pos="6480"/>
        </w:tabs>
        <w:ind w:left="6480" w:hanging="360"/>
      </w:pPr>
      <w:rPr>
        <w:rFonts w:cs="Times New Roman"/>
      </w:rPr>
    </w:lvl>
  </w:abstractNum>
  <w:abstractNum w:abstractNumId="17">
    <w:nsid w:val="2EC50AF0"/>
    <w:multiLevelType w:val="singleLevel"/>
    <w:tmpl w:val="71786936"/>
    <w:lvl w:ilvl="0">
      <w:start w:val="1"/>
      <w:numFmt w:val="decimal"/>
      <w:lvlText w:val="%1)"/>
      <w:legacy w:legacy="1" w:legacySpace="0" w:legacyIndent="274"/>
      <w:lvlJc w:val="left"/>
      <w:rPr>
        <w:rFonts w:ascii="Times New Roman" w:hAnsi="Times New Roman" w:cs="Times New Roman" w:hint="default"/>
      </w:rPr>
    </w:lvl>
  </w:abstractNum>
  <w:abstractNum w:abstractNumId="18">
    <w:nsid w:val="42172591"/>
    <w:multiLevelType w:val="singleLevel"/>
    <w:tmpl w:val="A914D090"/>
    <w:lvl w:ilvl="0">
      <w:start w:val="4"/>
      <w:numFmt w:val="decimal"/>
      <w:lvlText w:val="%1)"/>
      <w:legacy w:legacy="1" w:legacySpace="0" w:legacyIndent="312"/>
      <w:lvlJc w:val="left"/>
      <w:rPr>
        <w:rFonts w:ascii="Times New Roman" w:hAnsi="Times New Roman" w:cs="Times New Roman" w:hint="default"/>
      </w:rPr>
    </w:lvl>
  </w:abstractNum>
  <w:abstractNum w:abstractNumId="19">
    <w:nsid w:val="42864FEF"/>
    <w:multiLevelType w:val="singleLevel"/>
    <w:tmpl w:val="50901F24"/>
    <w:lvl w:ilvl="0">
      <w:start w:val="1"/>
      <w:numFmt w:val="decimal"/>
      <w:lvlText w:val="%1."/>
      <w:legacy w:legacy="1" w:legacySpace="0" w:legacyIndent="269"/>
      <w:lvlJc w:val="left"/>
      <w:rPr>
        <w:rFonts w:ascii="Times New Roman" w:hAnsi="Times New Roman" w:cs="Times New Roman" w:hint="default"/>
      </w:rPr>
    </w:lvl>
  </w:abstractNum>
  <w:abstractNum w:abstractNumId="20">
    <w:nsid w:val="47751A54"/>
    <w:multiLevelType w:val="singleLevel"/>
    <w:tmpl w:val="8BF476F0"/>
    <w:lvl w:ilvl="0">
      <w:start w:val="2"/>
      <w:numFmt w:val="decimal"/>
      <w:lvlText w:val="%1)"/>
      <w:legacy w:legacy="1" w:legacySpace="0" w:legacyIndent="269"/>
      <w:lvlJc w:val="left"/>
      <w:rPr>
        <w:rFonts w:ascii="Times New Roman" w:hAnsi="Times New Roman" w:cs="Times New Roman" w:hint="default"/>
      </w:rPr>
    </w:lvl>
  </w:abstractNum>
  <w:abstractNum w:abstractNumId="21">
    <w:nsid w:val="48A93685"/>
    <w:multiLevelType w:val="singleLevel"/>
    <w:tmpl w:val="84100430"/>
    <w:lvl w:ilvl="0">
      <w:start w:val="3"/>
      <w:numFmt w:val="decimal"/>
      <w:lvlText w:val="%1)"/>
      <w:legacy w:legacy="1" w:legacySpace="0" w:legacyIndent="269"/>
      <w:lvlJc w:val="left"/>
      <w:rPr>
        <w:rFonts w:ascii="Times New Roman" w:hAnsi="Times New Roman" w:cs="Times New Roman" w:hint="default"/>
      </w:rPr>
    </w:lvl>
  </w:abstractNum>
  <w:abstractNum w:abstractNumId="22">
    <w:nsid w:val="4CA652C3"/>
    <w:multiLevelType w:val="hybridMultilevel"/>
    <w:tmpl w:val="84EE1A08"/>
    <w:lvl w:ilvl="0" w:tplc="D292D30C">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3">
    <w:nsid w:val="4E8F166A"/>
    <w:multiLevelType w:val="hybridMultilevel"/>
    <w:tmpl w:val="877C0B0C"/>
    <w:lvl w:ilvl="0" w:tplc="0419000F">
      <w:start w:val="1"/>
      <w:numFmt w:val="bullet"/>
      <w:pStyle w:val="a2"/>
      <w:lvlText w:val=""/>
      <w:lvlJc w:val="left"/>
      <w:pPr>
        <w:tabs>
          <w:tab w:val="num" w:pos="964"/>
        </w:tabs>
        <w:ind w:left="964" w:hanging="397"/>
      </w:pPr>
      <w:rPr>
        <w:rFonts w:ascii="Symbol" w:hAnsi="Symbol" w:hint="default"/>
      </w:rPr>
    </w:lvl>
    <w:lvl w:ilvl="1" w:tplc="04190019">
      <w:start w:val="1"/>
      <w:numFmt w:val="bullet"/>
      <w:lvlText w:val=""/>
      <w:lvlJc w:val="left"/>
      <w:pPr>
        <w:tabs>
          <w:tab w:val="num" w:pos="1440"/>
        </w:tabs>
        <w:ind w:left="1440" w:hanging="360"/>
      </w:pPr>
      <w:rPr>
        <w:rFonts w:ascii="Symbol" w:hAnsi="Symbol"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4">
    <w:nsid w:val="504D5ACC"/>
    <w:multiLevelType w:val="singleLevel"/>
    <w:tmpl w:val="FD44A20C"/>
    <w:lvl w:ilvl="0">
      <w:start w:val="2"/>
      <w:numFmt w:val="decimal"/>
      <w:lvlText w:val="%1."/>
      <w:legacy w:legacy="1" w:legacySpace="0" w:legacyIndent="279"/>
      <w:lvlJc w:val="left"/>
      <w:rPr>
        <w:rFonts w:ascii="Times New Roman" w:hAnsi="Times New Roman" w:cs="Times New Roman" w:hint="default"/>
      </w:rPr>
    </w:lvl>
  </w:abstractNum>
  <w:abstractNum w:abstractNumId="25">
    <w:nsid w:val="548A0636"/>
    <w:multiLevelType w:val="hybridMultilevel"/>
    <w:tmpl w:val="4DC854CA"/>
    <w:lvl w:ilvl="0" w:tplc="FFFFFFFF">
      <w:start w:val="4"/>
      <w:numFmt w:val="decimal"/>
      <w:pStyle w:val="1"/>
      <w:lvlText w:val="%1."/>
      <w:lvlJc w:val="left"/>
      <w:pPr>
        <w:tabs>
          <w:tab w:val="num" w:pos="1069"/>
        </w:tabs>
        <w:ind w:left="1069" w:hanging="360"/>
      </w:pPr>
      <w:rPr>
        <w:rFonts w:cs="Times New Roman" w:hint="default"/>
      </w:rPr>
    </w:lvl>
    <w:lvl w:ilvl="1" w:tplc="FFFFFFFF">
      <w:start w:val="1"/>
      <w:numFmt w:val="lowerLetter"/>
      <w:lvlText w:val="%2."/>
      <w:lvlJc w:val="left"/>
      <w:pPr>
        <w:tabs>
          <w:tab w:val="num" w:pos="1789"/>
        </w:tabs>
        <w:ind w:left="1789" w:hanging="360"/>
      </w:pPr>
      <w:rPr>
        <w:rFonts w:cs="Times New Roman"/>
      </w:rPr>
    </w:lvl>
    <w:lvl w:ilvl="2" w:tplc="FFFFFFFF">
      <w:start w:val="1"/>
      <w:numFmt w:val="lowerRoman"/>
      <w:lvlText w:val="%3."/>
      <w:lvlJc w:val="right"/>
      <w:pPr>
        <w:tabs>
          <w:tab w:val="num" w:pos="2509"/>
        </w:tabs>
        <w:ind w:left="2509" w:hanging="180"/>
      </w:pPr>
      <w:rPr>
        <w:rFonts w:cs="Times New Roman"/>
      </w:rPr>
    </w:lvl>
    <w:lvl w:ilvl="3" w:tplc="FFFFFFFF">
      <w:start w:val="1"/>
      <w:numFmt w:val="decimal"/>
      <w:lvlText w:val="%4."/>
      <w:lvlJc w:val="left"/>
      <w:pPr>
        <w:tabs>
          <w:tab w:val="num" w:pos="3229"/>
        </w:tabs>
        <w:ind w:left="3229" w:hanging="360"/>
      </w:pPr>
      <w:rPr>
        <w:rFonts w:cs="Times New Roman"/>
      </w:rPr>
    </w:lvl>
    <w:lvl w:ilvl="4" w:tplc="FFFFFFFF">
      <w:start w:val="1"/>
      <w:numFmt w:val="lowerLetter"/>
      <w:lvlText w:val="%5."/>
      <w:lvlJc w:val="left"/>
      <w:pPr>
        <w:tabs>
          <w:tab w:val="num" w:pos="3949"/>
        </w:tabs>
        <w:ind w:left="3949" w:hanging="360"/>
      </w:pPr>
      <w:rPr>
        <w:rFonts w:cs="Times New Roman"/>
      </w:rPr>
    </w:lvl>
    <w:lvl w:ilvl="5" w:tplc="FFFFFFFF">
      <w:start w:val="1"/>
      <w:numFmt w:val="lowerRoman"/>
      <w:lvlText w:val="%6."/>
      <w:lvlJc w:val="right"/>
      <w:pPr>
        <w:tabs>
          <w:tab w:val="num" w:pos="4669"/>
        </w:tabs>
        <w:ind w:left="4669" w:hanging="180"/>
      </w:pPr>
      <w:rPr>
        <w:rFonts w:cs="Times New Roman"/>
      </w:rPr>
    </w:lvl>
    <w:lvl w:ilvl="6" w:tplc="FFFFFFFF">
      <w:start w:val="1"/>
      <w:numFmt w:val="decimal"/>
      <w:lvlText w:val="%7."/>
      <w:lvlJc w:val="left"/>
      <w:pPr>
        <w:tabs>
          <w:tab w:val="num" w:pos="5389"/>
        </w:tabs>
        <w:ind w:left="5389" w:hanging="360"/>
      </w:pPr>
      <w:rPr>
        <w:rFonts w:cs="Times New Roman"/>
      </w:rPr>
    </w:lvl>
    <w:lvl w:ilvl="7" w:tplc="FFFFFFFF">
      <w:start w:val="1"/>
      <w:numFmt w:val="lowerLetter"/>
      <w:lvlText w:val="%8."/>
      <w:lvlJc w:val="left"/>
      <w:pPr>
        <w:tabs>
          <w:tab w:val="num" w:pos="6109"/>
        </w:tabs>
        <w:ind w:left="6109" w:hanging="360"/>
      </w:pPr>
      <w:rPr>
        <w:rFonts w:cs="Times New Roman"/>
      </w:rPr>
    </w:lvl>
    <w:lvl w:ilvl="8" w:tplc="FFFFFFFF">
      <w:start w:val="1"/>
      <w:numFmt w:val="lowerRoman"/>
      <w:lvlText w:val="%9."/>
      <w:lvlJc w:val="right"/>
      <w:pPr>
        <w:tabs>
          <w:tab w:val="num" w:pos="6829"/>
        </w:tabs>
        <w:ind w:left="6829" w:hanging="180"/>
      </w:pPr>
      <w:rPr>
        <w:rFonts w:cs="Times New Roman"/>
      </w:rPr>
    </w:lvl>
  </w:abstractNum>
  <w:abstractNum w:abstractNumId="26">
    <w:nsid w:val="5AD4539C"/>
    <w:multiLevelType w:val="singleLevel"/>
    <w:tmpl w:val="223EF356"/>
    <w:lvl w:ilvl="0">
      <w:start w:val="1"/>
      <w:numFmt w:val="bullet"/>
      <w:pStyle w:val="a3"/>
      <w:lvlText w:val=""/>
      <w:lvlJc w:val="left"/>
      <w:pPr>
        <w:tabs>
          <w:tab w:val="num" w:pos="927"/>
        </w:tabs>
        <w:ind w:left="907" w:hanging="340"/>
      </w:pPr>
      <w:rPr>
        <w:rFonts w:ascii="Symbol" w:hAnsi="Symbol" w:hint="default"/>
      </w:rPr>
    </w:lvl>
  </w:abstractNum>
  <w:abstractNum w:abstractNumId="27">
    <w:nsid w:val="5DA25AD8"/>
    <w:multiLevelType w:val="singleLevel"/>
    <w:tmpl w:val="A2C4E3D0"/>
    <w:lvl w:ilvl="0">
      <w:start w:val="1"/>
      <w:numFmt w:val="decimal"/>
      <w:lvlText w:val="%1)"/>
      <w:legacy w:legacy="1" w:legacySpace="0" w:legacyIndent="292"/>
      <w:lvlJc w:val="left"/>
      <w:rPr>
        <w:rFonts w:ascii="Times New Roman" w:hAnsi="Times New Roman" w:cs="Times New Roman" w:hint="default"/>
      </w:rPr>
    </w:lvl>
  </w:abstractNum>
  <w:abstractNum w:abstractNumId="28">
    <w:nsid w:val="671B3FCF"/>
    <w:multiLevelType w:val="singleLevel"/>
    <w:tmpl w:val="6ACED1E0"/>
    <w:lvl w:ilvl="0">
      <w:start w:val="9"/>
      <w:numFmt w:val="decimal"/>
      <w:lvlText w:val="%1)"/>
      <w:legacy w:legacy="1" w:legacySpace="0" w:legacyIndent="384"/>
      <w:lvlJc w:val="left"/>
      <w:rPr>
        <w:rFonts w:ascii="Times New Roman" w:hAnsi="Times New Roman" w:cs="Times New Roman" w:hint="default"/>
      </w:rPr>
    </w:lvl>
  </w:abstractNum>
  <w:abstractNum w:abstractNumId="29">
    <w:nsid w:val="67AB649E"/>
    <w:multiLevelType w:val="singleLevel"/>
    <w:tmpl w:val="B060C580"/>
    <w:lvl w:ilvl="0">
      <w:start w:val="1"/>
      <w:numFmt w:val="decimal"/>
      <w:lvlText w:val="%1)"/>
      <w:legacy w:legacy="1" w:legacySpace="0" w:legacyIndent="264"/>
      <w:lvlJc w:val="left"/>
      <w:rPr>
        <w:rFonts w:ascii="Times New Roman" w:hAnsi="Times New Roman" w:cs="Times New Roman" w:hint="default"/>
      </w:rPr>
    </w:lvl>
  </w:abstractNum>
  <w:abstractNum w:abstractNumId="30">
    <w:nsid w:val="6D3A137B"/>
    <w:multiLevelType w:val="hybridMultilevel"/>
    <w:tmpl w:val="A07E8DFC"/>
    <w:lvl w:ilvl="0" w:tplc="11040FF0">
      <w:start w:val="1"/>
      <w:numFmt w:val="bullet"/>
      <w:pStyle w:val="a4"/>
      <w:lvlText w:val=""/>
      <w:lvlJc w:val="left"/>
      <w:pPr>
        <w:tabs>
          <w:tab w:val="num" w:pos="0"/>
        </w:tabs>
        <w:ind w:left="357" w:firstLine="712"/>
      </w:pPr>
      <w:rPr>
        <w:rFonts w:ascii="Symbol" w:hAnsi="Symbol" w:hint="default"/>
      </w:rPr>
    </w:lvl>
    <w:lvl w:ilvl="1" w:tplc="D9AAC830" w:tentative="1">
      <w:start w:val="1"/>
      <w:numFmt w:val="bullet"/>
      <w:lvlText w:val="o"/>
      <w:lvlJc w:val="left"/>
      <w:pPr>
        <w:tabs>
          <w:tab w:val="num" w:pos="2149"/>
        </w:tabs>
        <w:ind w:left="2149" w:hanging="360"/>
      </w:pPr>
      <w:rPr>
        <w:rFonts w:ascii="Courier New" w:hAnsi="Courier New" w:cs="Courier New" w:hint="default"/>
      </w:rPr>
    </w:lvl>
    <w:lvl w:ilvl="2" w:tplc="96D4E7BE" w:tentative="1">
      <w:start w:val="1"/>
      <w:numFmt w:val="bullet"/>
      <w:lvlText w:val=""/>
      <w:lvlJc w:val="left"/>
      <w:pPr>
        <w:tabs>
          <w:tab w:val="num" w:pos="2869"/>
        </w:tabs>
        <w:ind w:left="2869" w:hanging="360"/>
      </w:pPr>
      <w:rPr>
        <w:rFonts w:ascii="Wingdings" w:hAnsi="Wingdings" w:hint="default"/>
      </w:rPr>
    </w:lvl>
    <w:lvl w:ilvl="3" w:tplc="EBB2A632" w:tentative="1">
      <w:start w:val="1"/>
      <w:numFmt w:val="bullet"/>
      <w:lvlText w:val=""/>
      <w:lvlJc w:val="left"/>
      <w:pPr>
        <w:tabs>
          <w:tab w:val="num" w:pos="3589"/>
        </w:tabs>
        <w:ind w:left="3589" w:hanging="360"/>
      </w:pPr>
      <w:rPr>
        <w:rFonts w:ascii="Symbol" w:hAnsi="Symbol" w:hint="default"/>
      </w:rPr>
    </w:lvl>
    <w:lvl w:ilvl="4" w:tplc="4DF87ED0" w:tentative="1">
      <w:start w:val="1"/>
      <w:numFmt w:val="bullet"/>
      <w:lvlText w:val="o"/>
      <w:lvlJc w:val="left"/>
      <w:pPr>
        <w:tabs>
          <w:tab w:val="num" w:pos="4309"/>
        </w:tabs>
        <w:ind w:left="4309" w:hanging="360"/>
      </w:pPr>
      <w:rPr>
        <w:rFonts w:ascii="Courier New" w:hAnsi="Courier New" w:cs="Courier New" w:hint="default"/>
      </w:rPr>
    </w:lvl>
    <w:lvl w:ilvl="5" w:tplc="576093A4" w:tentative="1">
      <w:start w:val="1"/>
      <w:numFmt w:val="bullet"/>
      <w:lvlText w:val=""/>
      <w:lvlJc w:val="left"/>
      <w:pPr>
        <w:tabs>
          <w:tab w:val="num" w:pos="5029"/>
        </w:tabs>
        <w:ind w:left="5029" w:hanging="360"/>
      </w:pPr>
      <w:rPr>
        <w:rFonts w:ascii="Wingdings" w:hAnsi="Wingdings" w:hint="default"/>
      </w:rPr>
    </w:lvl>
    <w:lvl w:ilvl="6" w:tplc="94FAA43C" w:tentative="1">
      <w:start w:val="1"/>
      <w:numFmt w:val="bullet"/>
      <w:lvlText w:val=""/>
      <w:lvlJc w:val="left"/>
      <w:pPr>
        <w:tabs>
          <w:tab w:val="num" w:pos="5749"/>
        </w:tabs>
        <w:ind w:left="5749" w:hanging="360"/>
      </w:pPr>
      <w:rPr>
        <w:rFonts w:ascii="Symbol" w:hAnsi="Symbol" w:hint="default"/>
      </w:rPr>
    </w:lvl>
    <w:lvl w:ilvl="7" w:tplc="31D06994" w:tentative="1">
      <w:start w:val="1"/>
      <w:numFmt w:val="bullet"/>
      <w:lvlText w:val="o"/>
      <w:lvlJc w:val="left"/>
      <w:pPr>
        <w:tabs>
          <w:tab w:val="num" w:pos="6469"/>
        </w:tabs>
        <w:ind w:left="6469" w:hanging="360"/>
      </w:pPr>
      <w:rPr>
        <w:rFonts w:ascii="Courier New" w:hAnsi="Courier New" w:cs="Courier New" w:hint="default"/>
      </w:rPr>
    </w:lvl>
    <w:lvl w:ilvl="8" w:tplc="D334E80A" w:tentative="1">
      <w:start w:val="1"/>
      <w:numFmt w:val="bullet"/>
      <w:lvlText w:val=""/>
      <w:lvlJc w:val="left"/>
      <w:pPr>
        <w:tabs>
          <w:tab w:val="num" w:pos="7189"/>
        </w:tabs>
        <w:ind w:left="7189" w:hanging="360"/>
      </w:pPr>
      <w:rPr>
        <w:rFonts w:ascii="Wingdings" w:hAnsi="Wingdings" w:hint="default"/>
      </w:rPr>
    </w:lvl>
  </w:abstractNum>
  <w:abstractNum w:abstractNumId="31">
    <w:nsid w:val="76851694"/>
    <w:multiLevelType w:val="singleLevel"/>
    <w:tmpl w:val="D17648AE"/>
    <w:lvl w:ilvl="0">
      <w:start w:val="7"/>
      <w:numFmt w:val="decimal"/>
      <w:lvlText w:val="%1)"/>
      <w:legacy w:legacy="1" w:legacySpace="0" w:legacyIndent="307"/>
      <w:lvlJc w:val="left"/>
      <w:rPr>
        <w:rFonts w:ascii="Times New Roman" w:hAnsi="Times New Roman" w:cs="Times New Roman" w:hint="default"/>
      </w:rPr>
    </w:lvl>
  </w:abstractNum>
  <w:abstractNum w:abstractNumId="32">
    <w:nsid w:val="7FF23700"/>
    <w:multiLevelType w:val="singleLevel"/>
    <w:tmpl w:val="61568C3A"/>
    <w:lvl w:ilvl="0">
      <w:start w:val="2"/>
      <w:numFmt w:val="decimal"/>
      <w:lvlText w:val="%1)"/>
      <w:legacy w:legacy="1" w:legacySpace="0" w:legacyIndent="288"/>
      <w:lvlJc w:val="left"/>
      <w:rPr>
        <w:rFonts w:ascii="Times New Roman" w:hAnsi="Times New Roman" w:cs="Times New Roman" w:hint="default"/>
      </w:rPr>
    </w:lvl>
  </w:abstractNum>
  <w:num w:numId="1">
    <w:abstractNumId w:val="25"/>
  </w:num>
  <w:num w:numId="2">
    <w:abstractNumId w:val="16"/>
  </w:num>
  <w:num w:numId="3">
    <w:abstractNumId w:val="30"/>
  </w:num>
  <w:num w:numId="4">
    <w:abstractNumId w:val="23"/>
  </w:num>
  <w:num w:numId="5">
    <w:abstractNumId w:val="4"/>
  </w:num>
  <w:num w:numId="6">
    <w:abstractNumId w:val="26"/>
  </w:num>
  <w:num w:numId="7">
    <w:abstractNumId w:val="15"/>
  </w:num>
  <w:num w:numId="8">
    <w:abstractNumId w:val="14"/>
  </w:num>
  <w:num w:numId="9">
    <w:abstractNumId w:val="0"/>
  </w:num>
  <w:num w:numId="10">
    <w:abstractNumId w:val="10"/>
  </w:num>
  <w:num w:numId="11">
    <w:abstractNumId w:val="20"/>
  </w:num>
  <w:num w:numId="12">
    <w:abstractNumId w:val="2"/>
  </w:num>
  <w:num w:numId="13">
    <w:abstractNumId w:val="13"/>
  </w:num>
  <w:num w:numId="14">
    <w:abstractNumId w:val="6"/>
  </w:num>
  <w:num w:numId="15">
    <w:abstractNumId w:val="18"/>
  </w:num>
  <w:num w:numId="16">
    <w:abstractNumId w:val="29"/>
  </w:num>
  <w:num w:numId="17">
    <w:abstractNumId w:val="17"/>
  </w:num>
  <w:num w:numId="18">
    <w:abstractNumId w:val="5"/>
  </w:num>
  <w:num w:numId="19">
    <w:abstractNumId w:val="27"/>
  </w:num>
  <w:num w:numId="20">
    <w:abstractNumId w:val="9"/>
  </w:num>
  <w:num w:numId="21">
    <w:abstractNumId w:val="8"/>
  </w:num>
  <w:num w:numId="22">
    <w:abstractNumId w:val="7"/>
  </w:num>
  <w:num w:numId="23">
    <w:abstractNumId w:val="21"/>
  </w:num>
  <w:num w:numId="24">
    <w:abstractNumId w:val="31"/>
  </w:num>
  <w:num w:numId="25">
    <w:abstractNumId w:val="12"/>
  </w:num>
  <w:num w:numId="26">
    <w:abstractNumId w:val="3"/>
  </w:num>
  <w:num w:numId="27">
    <w:abstractNumId w:val="28"/>
  </w:num>
  <w:num w:numId="28">
    <w:abstractNumId w:val="32"/>
  </w:num>
  <w:num w:numId="29">
    <w:abstractNumId w:val="19"/>
  </w:num>
  <w:num w:numId="30">
    <w:abstractNumId w:val="24"/>
  </w:num>
  <w:num w:numId="31">
    <w:abstractNumId w:val="11"/>
  </w:num>
  <w:num w:numId="32">
    <w:abstractNumId w:val="11"/>
    <w:lvlOverride w:ilvl="0">
      <w:lvl w:ilvl="0">
        <w:start w:val="4"/>
        <w:numFmt w:val="decimal"/>
        <w:lvlText w:val="%1)"/>
        <w:legacy w:legacy="1" w:legacySpace="0" w:legacyIndent="264"/>
        <w:lvlJc w:val="left"/>
        <w:rPr>
          <w:rFonts w:ascii="Times New Roman" w:hAnsi="Times New Roman" w:cs="Times New Roman" w:hint="default"/>
        </w:rPr>
      </w:lvl>
    </w:lvlOverride>
  </w:num>
  <w:num w:numId="33">
    <w:abstractNumId w:val="2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62D"/>
    <w:rsid w:val="00002199"/>
    <w:rsid w:val="000049F0"/>
    <w:rsid w:val="00007D01"/>
    <w:rsid w:val="0001222F"/>
    <w:rsid w:val="00012AA0"/>
    <w:rsid w:val="00012D6B"/>
    <w:rsid w:val="0001356F"/>
    <w:rsid w:val="0001418A"/>
    <w:rsid w:val="00016662"/>
    <w:rsid w:val="00017DDF"/>
    <w:rsid w:val="000204BE"/>
    <w:rsid w:val="00025BDF"/>
    <w:rsid w:val="0002752D"/>
    <w:rsid w:val="00027DAD"/>
    <w:rsid w:val="000301B9"/>
    <w:rsid w:val="0003193E"/>
    <w:rsid w:val="00037EE0"/>
    <w:rsid w:val="000430DA"/>
    <w:rsid w:val="0004374B"/>
    <w:rsid w:val="00043D64"/>
    <w:rsid w:val="000464BC"/>
    <w:rsid w:val="00050050"/>
    <w:rsid w:val="000532E9"/>
    <w:rsid w:val="000555B8"/>
    <w:rsid w:val="0005578B"/>
    <w:rsid w:val="00056F29"/>
    <w:rsid w:val="00066DB9"/>
    <w:rsid w:val="00066F93"/>
    <w:rsid w:val="00070812"/>
    <w:rsid w:val="00070B5D"/>
    <w:rsid w:val="00074DCB"/>
    <w:rsid w:val="00075B3E"/>
    <w:rsid w:val="000804A3"/>
    <w:rsid w:val="000821D2"/>
    <w:rsid w:val="000825B8"/>
    <w:rsid w:val="000937AB"/>
    <w:rsid w:val="000956C5"/>
    <w:rsid w:val="00096296"/>
    <w:rsid w:val="00097200"/>
    <w:rsid w:val="000A4BAC"/>
    <w:rsid w:val="000A66A2"/>
    <w:rsid w:val="000A6903"/>
    <w:rsid w:val="000B3589"/>
    <w:rsid w:val="000B365D"/>
    <w:rsid w:val="000B3963"/>
    <w:rsid w:val="000B473D"/>
    <w:rsid w:val="000B5351"/>
    <w:rsid w:val="000B5B87"/>
    <w:rsid w:val="000B6552"/>
    <w:rsid w:val="000B7B7E"/>
    <w:rsid w:val="000C3671"/>
    <w:rsid w:val="000C389A"/>
    <w:rsid w:val="000C55D8"/>
    <w:rsid w:val="000C7AF9"/>
    <w:rsid w:val="000C7FED"/>
    <w:rsid w:val="000D1EAD"/>
    <w:rsid w:val="000D2950"/>
    <w:rsid w:val="000D38CE"/>
    <w:rsid w:val="000D4C87"/>
    <w:rsid w:val="000D58F8"/>
    <w:rsid w:val="000D6D8A"/>
    <w:rsid w:val="000E0FC4"/>
    <w:rsid w:val="000E1A1D"/>
    <w:rsid w:val="000E2FB5"/>
    <w:rsid w:val="000E479A"/>
    <w:rsid w:val="000E4E14"/>
    <w:rsid w:val="000E67D5"/>
    <w:rsid w:val="000E74DF"/>
    <w:rsid w:val="000F171D"/>
    <w:rsid w:val="000F47BF"/>
    <w:rsid w:val="000F6EBF"/>
    <w:rsid w:val="000F7BE1"/>
    <w:rsid w:val="00102DF3"/>
    <w:rsid w:val="001045BF"/>
    <w:rsid w:val="001078DA"/>
    <w:rsid w:val="0011136B"/>
    <w:rsid w:val="00113E8D"/>
    <w:rsid w:val="00121234"/>
    <w:rsid w:val="00121B70"/>
    <w:rsid w:val="00125707"/>
    <w:rsid w:val="0012698F"/>
    <w:rsid w:val="00127682"/>
    <w:rsid w:val="001334DE"/>
    <w:rsid w:val="00134CB5"/>
    <w:rsid w:val="00134EEE"/>
    <w:rsid w:val="0014179F"/>
    <w:rsid w:val="00145FAA"/>
    <w:rsid w:val="00146D0A"/>
    <w:rsid w:val="0015058C"/>
    <w:rsid w:val="00150F5F"/>
    <w:rsid w:val="00151A9C"/>
    <w:rsid w:val="0015265F"/>
    <w:rsid w:val="00152A4E"/>
    <w:rsid w:val="00155D89"/>
    <w:rsid w:val="00157618"/>
    <w:rsid w:val="001733A9"/>
    <w:rsid w:val="0017509A"/>
    <w:rsid w:val="00183F10"/>
    <w:rsid w:val="0018491C"/>
    <w:rsid w:val="00184CEF"/>
    <w:rsid w:val="001873E3"/>
    <w:rsid w:val="00191798"/>
    <w:rsid w:val="00191D10"/>
    <w:rsid w:val="00193786"/>
    <w:rsid w:val="0019513A"/>
    <w:rsid w:val="0019585F"/>
    <w:rsid w:val="001A03D0"/>
    <w:rsid w:val="001A390E"/>
    <w:rsid w:val="001A5F8E"/>
    <w:rsid w:val="001A7D65"/>
    <w:rsid w:val="001B265C"/>
    <w:rsid w:val="001B4D43"/>
    <w:rsid w:val="001B7636"/>
    <w:rsid w:val="001B7FF1"/>
    <w:rsid w:val="001C1F7D"/>
    <w:rsid w:val="001C258A"/>
    <w:rsid w:val="001C3643"/>
    <w:rsid w:val="001C5354"/>
    <w:rsid w:val="001D16E2"/>
    <w:rsid w:val="001D3E27"/>
    <w:rsid w:val="001D4484"/>
    <w:rsid w:val="001D5858"/>
    <w:rsid w:val="001D69BE"/>
    <w:rsid w:val="001D77D0"/>
    <w:rsid w:val="001E41DE"/>
    <w:rsid w:val="001E4C43"/>
    <w:rsid w:val="001F1605"/>
    <w:rsid w:val="001F17B0"/>
    <w:rsid w:val="001F1F59"/>
    <w:rsid w:val="001F3CC6"/>
    <w:rsid w:val="001F6B4F"/>
    <w:rsid w:val="001F735E"/>
    <w:rsid w:val="00200F51"/>
    <w:rsid w:val="0021082E"/>
    <w:rsid w:val="00210BBE"/>
    <w:rsid w:val="00210DA5"/>
    <w:rsid w:val="00216D23"/>
    <w:rsid w:val="00217422"/>
    <w:rsid w:val="002217F4"/>
    <w:rsid w:val="00222C46"/>
    <w:rsid w:val="00223A7C"/>
    <w:rsid w:val="00223E0D"/>
    <w:rsid w:val="002243B9"/>
    <w:rsid w:val="00224A8E"/>
    <w:rsid w:val="00227D56"/>
    <w:rsid w:val="00232ACC"/>
    <w:rsid w:val="002377B8"/>
    <w:rsid w:val="00240D55"/>
    <w:rsid w:val="00245AD1"/>
    <w:rsid w:val="002475F0"/>
    <w:rsid w:val="002510C8"/>
    <w:rsid w:val="00251F52"/>
    <w:rsid w:val="00254CC1"/>
    <w:rsid w:val="0025662B"/>
    <w:rsid w:val="00256C14"/>
    <w:rsid w:val="00256F08"/>
    <w:rsid w:val="002572E5"/>
    <w:rsid w:val="00260C33"/>
    <w:rsid w:val="00263317"/>
    <w:rsid w:val="002639AC"/>
    <w:rsid w:val="0027000C"/>
    <w:rsid w:val="00271412"/>
    <w:rsid w:val="00273A9F"/>
    <w:rsid w:val="00273FDD"/>
    <w:rsid w:val="0027587E"/>
    <w:rsid w:val="002859D9"/>
    <w:rsid w:val="00290464"/>
    <w:rsid w:val="00290B8B"/>
    <w:rsid w:val="00293089"/>
    <w:rsid w:val="00295D06"/>
    <w:rsid w:val="00296071"/>
    <w:rsid w:val="00296E4E"/>
    <w:rsid w:val="00296F92"/>
    <w:rsid w:val="00297B4F"/>
    <w:rsid w:val="002A0506"/>
    <w:rsid w:val="002A1328"/>
    <w:rsid w:val="002A7114"/>
    <w:rsid w:val="002A7B24"/>
    <w:rsid w:val="002B018D"/>
    <w:rsid w:val="002B01DD"/>
    <w:rsid w:val="002B1630"/>
    <w:rsid w:val="002B697B"/>
    <w:rsid w:val="002D0CCA"/>
    <w:rsid w:val="002D18F3"/>
    <w:rsid w:val="002D36CC"/>
    <w:rsid w:val="002D5112"/>
    <w:rsid w:val="002D6664"/>
    <w:rsid w:val="002D7D1A"/>
    <w:rsid w:val="002E2A27"/>
    <w:rsid w:val="002E3508"/>
    <w:rsid w:val="002E4D46"/>
    <w:rsid w:val="002E5204"/>
    <w:rsid w:val="002E6A9B"/>
    <w:rsid w:val="002F0290"/>
    <w:rsid w:val="002F1C9C"/>
    <w:rsid w:val="002F2637"/>
    <w:rsid w:val="002F3678"/>
    <w:rsid w:val="00301BDD"/>
    <w:rsid w:val="00301CE0"/>
    <w:rsid w:val="00303CCD"/>
    <w:rsid w:val="0030566B"/>
    <w:rsid w:val="003061F1"/>
    <w:rsid w:val="003079D5"/>
    <w:rsid w:val="003105D8"/>
    <w:rsid w:val="00313230"/>
    <w:rsid w:val="003216FA"/>
    <w:rsid w:val="00324A42"/>
    <w:rsid w:val="00325E70"/>
    <w:rsid w:val="00325E91"/>
    <w:rsid w:val="00330DF7"/>
    <w:rsid w:val="00331294"/>
    <w:rsid w:val="00332364"/>
    <w:rsid w:val="00333921"/>
    <w:rsid w:val="00334C71"/>
    <w:rsid w:val="003378A1"/>
    <w:rsid w:val="00337E22"/>
    <w:rsid w:val="00341174"/>
    <w:rsid w:val="0034170F"/>
    <w:rsid w:val="00341790"/>
    <w:rsid w:val="00342309"/>
    <w:rsid w:val="00342DA7"/>
    <w:rsid w:val="003444AC"/>
    <w:rsid w:val="0034460E"/>
    <w:rsid w:val="003534B1"/>
    <w:rsid w:val="00353878"/>
    <w:rsid w:val="00355753"/>
    <w:rsid w:val="00360BD6"/>
    <w:rsid w:val="0036131E"/>
    <w:rsid w:val="00361DC4"/>
    <w:rsid w:val="003637D4"/>
    <w:rsid w:val="00365092"/>
    <w:rsid w:val="00367FAC"/>
    <w:rsid w:val="003728C8"/>
    <w:rsid w:val="00374744"/>
    <w:rsid w:val="00376179"/>
    <w:rsid w:val="00383F23"/>
    <w:rsid w:val="00385532"/>
    <w:rsid w:val="0038613C"/>
    <w:rsid w:val="0038649E"/>
    <w:rsid w:val="00390FC5"/>
    <w:rsid w:val="0039353F"/>
    <w:rsid w:val="00393827"/>
    <w:rsid w:val="003A0665"/>
    <w:rsid w:val="003A11B4"/>
    <w:rsid w:val="003A1902"/>
    <w:rsid w:val="003A1D86"/>
    <w:rsid w:val="003A257E"/>
    <w:rsid w:val="003A709C"/>
    <w:rsid w:val="003A7E50"/>
    <w:rsid w:val="003B0154"/>
    <w:rsid w:val="003B2A27"/>
    <w:rsid w:val="003C0EF7"/>
    <w:rsid w:val="003C24C2"/>
    <w:rsid w:val="003C2F52"/>
    <w:rsid w:val="003C31FB"/>
    <w:rsid w:val="003C32B8"/>
    <w:rsid w:val="003C5439"/>
    <w:rsid w:val="003C66BF"/>
    <w:rsid w:val="003C6B4D"/>
    <w:rsid w:val="003C6ECE"/>
    <w:rsid w:val="003C7A32"/>
    <w:rsid w:val="003D063B"/>
    <w:rsid w:val="003D2072"/>
    <w:rsid w:val="003D7211"/>
    <w:rsid w:val="003E1B77"/>
    <w:rsid w:val="003E70E9"/>
    <w:rsid w:val="003E79AA"/>
    <w:rsid w:val="003E7AFA"/>
    <w:rsid w:val="003E7D0D"/>
    <w:rsid w:val="003F17DF"/>
    <w:rsid w:val="003F258C"/>
    <w:rsid w:val="003F307C"/>
    <w:rsid w:val="003F4003"/>
    <w:rsid w:val="003F490D"/>
    <w:rsid w:val="0040117E"/>
    <w:rsid w:val="004033DC"/>
    <w:rsid w:val="00403E76"/>
    <w:rsid w:val="004062EE"/>
    <w:rsid w:val="00411AFA"/>
    <w:rsid w:val="00420D96"/>
    <w:rsid w:val="00421F71"/>
    <w:rsid w:val="004223F1"/>
    <w:rsid w:val="004233A7"/>
    <w:rsid w:val="00423A9A"/>
    <w:rsid w:val="0042400A"/>
    <w:rsid w:val="00424D2E"/>
    <w:rsid w:val="00427E2D"/>
    <w:rsid w:val="0043088C"/>
    <w:rsid w:val="004311A2"/>
    <w:rsid w:val="00432A33"/>
    <w:rsid w:val="00433B2E"/>
    <w:rsid w:val="00436924"/>
    <w:rsid w:val="00440665"/>
    <w:rsid w:val="00442922"/>
    <w:rsid w:val="00447208"/>
    <w:rsid w:val="00450985"/>
    <w:rsid w:val="00451F32"/>
    <w:rsid w:val="00455521"/>
    <w:rsid w:val="00457394"/>
    <w:rsid w:val="0046076B"/>
    <w:rsid w:val="004621C2"/>
    <w:rsid w:val="00462968"/>
    <w:rsid w:val="00462B6F"/>
    <w:rsid w:val="0046656D"/>
    <w:rsid w:val="00467EB7"/>
    <w:rsid w:val="004705EE"/>
    <w:rsid w:val="00470782"/>
    <w:rsid w:val="00477F58"/>
    <w:rsid w:val="004815A0"/>
    <w:rsid w:val="00485A40"/>
    <w:rsid w:val="0048708B"/>
    <w:rsid w:val="004878AC"/>
    <w:rsid w:val="00492CDC"/>
    <w:rsid w:val="004936EA"/>
    <w:rsid w:val="004963A0"/>
    <w:rsid w:val="00497145"/>
    <w:rsid w:val="004975FC"/>
    <w:rsid w:val="004A17D4"/>
    <w:rsid w:val="004A65ED"/>
    <w:rsid w:val="004A6DA6"/>
    <w:rsid w:val="004A773D"/>
    <w:rsid w:val="004A7EEC"/>
    <w:rsid w:val="004B3041"/>
    <w:rsid w:val="004B611C"/>
    <w:rsid w:val="004B6755"/>
    <w:rsid w:val="004C0D1C"/>
    <w:rsid w:val="004C2111"/>
    <w:rsid w:val="004C34C1"/>
    <w:rsid w:val="004C498E"/>
    <w:rsid w:val="004D2C20"/>
    <w:rsid w:val="004D2E5E"/>
    <w:rsid w:val="004D3B64"/>
    <w:rsid w:val="004E14C4"/>
    <w:rsid w:val="004E32A7"/>
    <w:rsid w:val="004E59E6"/>
    <w:rsid w:val="004E5B74"/>
    <w:rsid w:val="004E6921"/>
    <w:rsid w:val="004E7BF1"/>
    <w:rsid w:val="004F1EDF"/>
    <w:rsid w:val="004F3A80"/>
    <w:rsid w:val="00501F1E"/>
    <w:rsid w:val="00502A1B"/>
    <w:rsid w:val="00502AA6"/>
    <w:rsid w:val="00503963"/>
    <w:rsid w:val="00504335"/>
    <w:rsid w:val="0050692D"/>
    <w:rsid w:val="00510463"/>
    <w:rsid w:val="0051269E"/>
    <w:rsid w:val="00515589"/>
    <w:rsid w:val="005221B5"/>
    <w:rsid w:val="005234D5"/>
    <w:rsid w:val="00526103"/>
    <w:rsid w:val="005263EE"/>
    <w:rsid w:val="0052659A"/>
    <w:rsid w:val="00530B38"/>
    <w:rsid w:val="00533080"/>
    <w:rsid w:val="005331C5"/>
    <w:rsid w:val="0053555C"/>
    <w:rsid w:val="005365DE"/>
    <w:rsid w:val="005368E1"/>
    <w:rsid w:val="00541497"/>
    <w:rsid w:val="005459AC"/>
    <w:rsid w:val="00546CCC"/>
    <w:rsid w:val="0054743E"/>
    <w:rsid w:val="00554261"/>
    <w:rsid w:val="00560A96"/>
    <w:rsid w:val="00566CD8"/>
    <w:rsid w:val="005703B5"/>
    <w:rsid w:val="005718CB"/>
    <w:rsid w:val="00576D4D"/>
    <w:rsid w:val="00577AA5"/>
    <w:rsid w:val="00580272"/>
    <w:rsid w:val="00580BBC"/>
    <w:rsid w:val="005811F9"/>
    <w:rsid w:val="0058269B"/>
    <w:rsid w:val="00582BF4"/>
    <w:rsid w:val="00582DBB"/>
    <w:rsid w:val="00584D01"/>
    <w:rsid w:val="00590749"/>
    <w:rsid w:val="00590D6B"/>
    <w:rsid w:val="00594B53"/>
    <w:rsid w:val="005958E9"/>
    <w:rsid w:val="00596A86"/>
    <w:rsid w:val="005A1D10"/>
    <w:rsid w:val="005A3F1E"/>
    <w:rsid w:val="005A559B"/>
    <w:rsid w:val="005A6BDF"/>
    <w:rsid w:val="005A7014"/>
    <w:rsid w:val="005A7C94"/>
    <w:rsid w:val="005A7F7B"/>
    <w:rsid w:val="005B2130"/>
    <w:rsid w:val="005C1501"/>
    <w:rsid w:val="005C7B2F"/>
    <w:rsid w:val="005D1DAF"/>
    <w:rsid w:val="005E4025"/>
    <w:rsid w:val="005E6A69"/>
    <w:rsid w:val="005E7311"/>
    <w:rsid w:val="005E787F"/>
    <w:rsid w:val="005E7959"/>
    <w:rsid w:val="005F1F62"/>
    <w:rsid w:val="005F23F3"/>
    <w:rsid w:val="005F2CC5"/>
    <w:rsid w:val="005F3131"/>
    <w:rsid w:val="005F498C"/>
    <w:rsid w:val="005F59CB"/>
    <w:rsid w:val="006034E8"/>
    <w:rsid w:val="00605809"/>
    <w:rsid w:val="00606BE8"/>
    <w:rsid w:val="00607BB4"/>
    <w:rsid w:val="0061213F"/>
    <w:rsid w:val="00615A72"/>
    <w:rsid w:val="00621D57"/>
    <w:rsid w:val="00624043"/>
    <w:rsid w:val="00624180"/>
    <w:rsid w:val="006262E0"/>
    <w:rsid w:val="00631203"/>
    <w:rsid w:val="00634CA0"/>
    <w:rsid w:val="006400C1"/>
    <w:rsid w:val="006432FD"/>
    <w:rsid w:val="0064342C"/>
    <w:rsid w:val="00643B3A"/>
    <w:rsid w:val="006535A3"/>
    <w:rsid w:val="00653809"/>
    <w:rsid w:val="00654535"/>
    <w:rsid w:val="00656C8C"/>
    <w:rsid w:val="006573F0"/>
    <w:rsid w:val="00660D58"/>
    <w:rsid w:val="006642B5"/>
    <w:rsid w:val="00665167"/>
    <w:rsid w:val="006669EC"/>
    <w:rsid w:val="0066746B"/>
    <w:rsid w:val="00673F9F"/>
    <w:rsid w:val="0067523E"/>
    <w:rsid w:val="006759CD"/>
    <w:rsid w:val="00681781"/>
    <w:rsid w:val="006907F9"/>
    <w:rsid w:val="00691956"/>
    <w:rsid w:val="00694AA0"/>
    <w:rsid w:val="00696548"/>
    <w:rsid w:val="006977EF"/>
    <w:rsid w:val="006A0F6E"/>
    <w:rsid w:val="006A1157"/>
    <w:rsid w:val="006A1AD3"/>
    <w:rsid w:val="006A23B7"/>
    <w:rsid w:val="006A491E"/>
    <w:rsid w:val="006A71D4"/>
    <w:rsid w:val="006A7528"/>
    <w:rsid w:val="006A79D2"/>
    <w:rsid w:val="006B0485"/>
    <w:rsid w:val="006B25FA"/>
    <w:rsid w:val="006B74DD"/>
    <w:rsid w:val="006C2B3E"/>
    <w:rsid w:val="006C3651"/>
    <w:rsid w:val="006C6250"/>
    <w:rsid w:val="006D0183"/>
    <w:rsid w:val="006D241C"/>
    <w:rsid w:val="006D4473"/>
    <w:rsid w:val="006D47B9"/>
    <w:rsid w:val="006D7051"/>
    <w:rsid w:val="006D763A"/>
    <w:rsid w:val="006D7AC9"/>
    <w:rsid w:val="006D7C83"/>
    <w:rsid w:val="006E0B93"/>
    <w:rsid w:val="006E73CB"/>
    <w:rsid w:val="006E7ED3"/>
    <w:rsid w:val="006F03EA"/>
    <w:rsid w:val="006F1B9C"/>
    <w:rsid w:val="006F2412"/>
    <w:rsid w:val="006F5271"/>
    <w:rsid w:val="006F5824"/>
    <w:rsid w:val="006F62B5"/>
    <w:rsid w:val="006F660D"/>
    <w:rsid w:val="007035FE"/>
    <w:rsid w:val="00704451"/>
    <w:rsid w:val="00704646"/>
    <w:rsid w:val="007050CD"/>
    <w:rsid w:val="0070605F"/>
    <w:rsid w:val="00711EC7"/>
    <w:rsid w:val="00712B8D"/>
    <w:rsid w:val="00720A55"/>
    <w:rsid w:val="00720DAC"/>
    <w:rsid w:val="0072107C"/>
    <w:rsid w:val="00721590"/>
    <w:rsid w:val="00722350"/>
    <w:rsid w:val="0072341F"/>
    <w:rsid w:val="00724B43"/>
    <w:rsid w:val="00727298"/>
    <w:rsid w:val="007303BA"/>
    <w:rsid w:val="00731937"/>
    <w:rsid w:val="00735277"/>
    <w:rsid w:val="0073702F"/>
    <w:rsid w:val="007374C8"/>
    <w:rsid w:val="00740EB0"/>
    <w:rsid w:val="00743561"/>
    <w:rsid w:val="007444EE"/>
    <w:rsid w:val="00746A99"/>
    <w:rsid w:val="00751E4B"/>
    <w:rsid w:val="007538FE"/>
    <w:rsid w:val="007544E0"/>
    <w:rsid w:val="00755528"/>
    <w:rsid w:val="00763D05"/>
    <w:rsid w:val="00764275"/>
    <w:rsid w:val="007646EE"/>
    <w:rsid w:val="007676B9"/>
    <w:rsid w:val="00767C7A"/>
    <w:rsid w:val="0077604B"/>
    <w:rsid w:val="007777A5"/>
    <w:rsid w:val="00784319"/>
    <w:rsid w:val="00784C1C"/>
    <w:rsid w:val="007874A2"/>
    <w:rsid w:val="00791C9D"/>
    <w:rsid w:val="00793CA3"/>
    <w:rsid w:val="007948E3"/>
    <w:rsid w:val="007A0D12"/>
    <w:rsid w:val="007A0E1C"/>
    <w:rsid w:val="007A10FE"/>
    <w:rsid w:val="007A3052"/>
    <w:rsid w:val="007A3AE4"/>
    <w:rsid w:val="007A41F1"/>
    <w:rsid w:val="007A512F"/>
    <w:rsid w:val="007A60B7"/>
    <w:rsid w:val="007B4F3A"/>
    <w:rsid w:val="007B5430"/>
    <w:rsid w:val="007B7F93"/>
    <w:rsid w:val="007C07B7"/>
    <w:rsid w:val="007C1E79"/>
    <w:rsid w:val="007C2BDC"/>
    <w:rsid w:val="007C58AF"/>
    <w:rsid w:val="007C61F3"/>
    <w:rsid w:val="007C653F"/>
    <w:rsid w:val="007C6D75"/>
    <w:rsid w:val="007D0C65"/>
    <w:rsid w:val="007D68BB"/>
    <w:rsid w:val="007E01DC"/>
    <w:rsid w:val="007E2063"/>
    <w:rsid w:val="007E4A13"/>
    <w:rsid w:val="007E4CE2"/>
    <w:rsid w:val="007F2A79"/>
    <w:rsid w:val="007F7468"/>
    <w:rsid w:val="00802BA3"/>
    <w:rsid w:val="0080646E"/>
    <w:rsid w:val="00806A2D"/>
    <w:rsid w:val="008073F9"/>
    <w:rsid w:val="00810707"/>
    <w:rsid w:val="00815310"/>
    <w:rsid w:val="0081556A"/>
    <w:rsid w:val="00816D70"/>
    <w:rsid w:val="00820F6E"/>
    <w:rsid w:val="008211F9"/>
    <w:rsid w:val="008220D1"/>
    <w:rsid w:val="00822426"/>
    <w:rsid w:val="00823D09"/>
    <w:rsid w:val="008279A4"/>
    <w:rsid w:val="008309E6"/>
    <w:rsid w:val="00834505"/>
    <w:rsid w:val="00836909"/>
    <w:rsid w:val="00837461"/>
    <w:rsid w:val="00844EB9"/>
    <w:rsid w:val="00845B83"/>
    <w:rsid w:val="00845BCC"/>
    <w:rsid w:val="00853597"/>
    <w:rsid w:val="00855ADC"/>
    <w:rsid w:val="00855B21"/>
    <w:rsid w:val="00856764"/>
    <w:rsid w:val="008613B1"/>
    <w:rsid w:val="0086397C"/>
    <w:rsid w:val="00864A4F"/>
    <w:rsid w:val="00865B43"/>
    <w:rsid w:val="008675C2"/>
    <w:rsid w:val="00870027"/>
    <w:rsid w:val="0087350B"/>
    <w:rsid w:val="00877108"/>
    <w:rsid w:val="0088718F"/>
    <w:rsid w:val="0088789D"/>
    <w:rsid w:val="00890DBB"/>
    <w:rsid w:val="008917A3"/>
    <w:rsid w:val="00891CAC"/>
    <w:rsid w:val="008943DE"/>
    <w:rsid w:val="00894EA5"/>
    <w:rsid w:val="00896FCA"/>
    <w:rsid w:val="008A3C47"/>
    <w:rsid w:val="008A64E7"/>
    <w:rsid w:val="008A67E4"/>
    <w:rsid w:val="008A6916"/>
    <w:rsid w:val="008A6D87"/>
    <w:rsid w:val="008B0E46"/>
    <w:rsid w:val="008B5C38"/>
    <w:rsid w:val="008C1349"/>
    <w:rsid w:val="008C166A"/>
    <w:rsid w:val="008C1F1C"/>
    <w:rsid w:val="008C3949"/>
    <w:rsid w:val="008C3C01"/>
    <w:rsid w:val="008C5027"/>
    <w:rsid w:val="008C6D24"/>
    <w:rsid w:val="008C7132"/>
    <w:rsid w:val="008D2F58"/>
    <w:rsid w:val="008D3E28"/>
    <w:rsid w:val="008D447C"/>
    <w:rsid w:val="008D6086"/>
    <w:rsid w:val="008D7A79"/>
    <w:rsid w:val="008E1A7F"/>
    <w:rsid w:val="008E66CA"/>
    <w:rsid w:val="008E67AF"/>
    <w:rsid w:val="008F1A4F"/>
    <w:rsid w:val="008F5BFC"/>
    <w:rsid w:val="008F64EE"/>
    <w:rsid w:val="0090050C"/>
    <w:rsid w:val="009005D2"/>
    <w:rsid w:val="00901EB1"/>
    <w:rsid w:val="00901FA7"/>
    <w:rsid w:val="0090621F"/>
    <w:rsid w:val="00911292"/>
    <w:rsid w:val="00913630"/>
    <w:rsid w:val="00914377"/>
    <w:rsid w:val="00916F89"/>
    <w:rsid w:val="009366A1"/>
    <w:rsid w:val="00936AEB"/>
    <w:rsid w:val="00942936"/>
    <w:rsid w:val="009431D2"/>
    <w:rsid w:val="00943C10"/>
    <w:rsid w:val="00945E07"/>
    <w:rsid w:val="00945ED1"/>
    <w:rsid w:val="00946DC1"/>
    <w:rsid w:val="00947443"/>
    <w:rsid w:val="00954373"/>
    <w:rsid w:val="0095573C"/>
    <w:rsid w:val="00963F33"/>
    <w:rsid w:val="009675D4"/>
    <w:rsid w:val="00970DC1"/>
    <w:rsid w:val="009722A8"/>
    <w:rsid w:val="009777CF"/>
    <w:rsid w:val="009813C3"/>
    <w:rsid w:val="00982B78"/>
    <w:rsid w:val="0098541C"/>
    <w:rsid w:val="00986D24"/>
    <w:rsid w:val="00990963"/>
    <w:rsid w:val="00991C5D"/>
    <w:rsid w:val="0099210E"/>
    <w:rsid w:val="00994202"/>
    <w:rsid w:val="00994512"/>
    <w:rsid w:val="009A0065"/>
    <w:rsid w:val="009A0C3E"/>
    <w:rsid w:val="009A0D14"/>
    <w:rsid w:val="009A11F6"/>
    <w:rsid w:val="009A2F4E"/>
    <w:rsid w:val="009A3B7C"/>
    <w:rsid w:val="009A580F"/>
    <w:rsid w:val="009A5927"/>
    <w:rsid w:val="009A5FBE"/>
    <w:rsid w:val="009B0A6D"/>
    <w:rsid w:val="009B4F2A"/>
    <w:rsid w:val="009B6537"/>
    <w:rsid w:val="009C2C82"/>
    <w:rsid w:val="009C3079"/>
    <w:rsid w:val="009C47E4"/>
    <w:rsid w:val="009C4C1D"/>
    <w:rsid w:val="009C779D"/>
    <w:rsid w:val="009D2662"/>
    <w:rsid w:val="009D30E6"/>
    <w:rsid w:val="009D3666"/>
    <w:rsid w:val="009E1450"/>
    <w:rsid w:val="009E6051"/>
    <w:rsid w:val="009E790C"/>
    <w:rsid w:val="009F1C94"/>
    <w:rsid w:val="009F508A"/>
    <w:rsid w:val="009F59C9"/>
    <w:rsid w:val="009F6360"/>
    <w:rsid w:val="009F70CA"/>
    <w:rsid w:val="00A02993"/>
    <w:rsid w:val="00A0534C"/>
    <w:rsid w:val="00A1012E"/>
    <w:rsid w:val="00A126E5"/>
    <w:rsid w:val="00A13F75"/>
    <w:rsid w:val="00A15036"/>
    <w:rsid w:val="00A15690"/>
    <w:rsid w:val="00A16D55"/>
    <w:rsid w:val="00A21A98"/>
    <w:rsid w:val="00A2413F"/>
    <w:rsid w:val="00A25926"/>
    <w:rsid w:val="00A3177B"/>
    <w:rsid w:val="00A31E91"/>
    <w:rsid w:val="00A33022"/>
    <w:rsid w:val="00A33899"/>
    <w:rsid w:val="00A345E2"/>
    <w:rsid w:val="00A40283"/>
    <w:rsid w:val="00A4208C"/>
    <w:rsid w:val="00A42A11"/>
    <w:rsid w:val="00A42FCC"/>
    <w:rsid w:val="00A438F5"/>
    <w:rsid w:val="00A44991"/>
    <w:rsid w:val="00A454F8"/>
    <w:rsid w:val="00A458FE"/>
    <w:rsid w:val="00A4701D"/>
    <w:rsid w:val="00A47C71"/>
    <w:rsid w:val="00A507A3"/>
    <w:rsid w:val="00A51DF2"/>
    <w:rsid w:val="00A53003"/>
    <w:rsid w:val="00A530F5"/>
    <w:rsid w:val="00A6021B"/>
    <w:rsid w:val="00A636B0"/>
    <w:rsid w:val="00A66121"/>
    <w:rsid w:val="00A6782A"/>
    <w:rsid w:val="00A70143"/>
    <w:rsid w:val="00A711A1"/>
    <w:rsid w:val="00A71763"/>
    <w:rsid w:val="00A71A0D"/>
    <w:rsid w:val="00A73BD9"/>
    <w:rsid w:val="00A73DE5"/>
    <w:rsid w:val="00A755D6"/>
    <w:rsid w:val="00A75ED2"/>
    <w:rsid w:val="00A81269"/>
    <w:rsid w:val="00A81493"/>
    <w:rsid w:val="00A816AE"/>
    <w:rsid w:val="00A81B6F"/>
    <w:rsid w:val="00A8664F"/>
    <w:rsid w:val="00A90CFB"/>
    <w:rsid w:val="00A9246A"/>
    <w:rsid w:val="00A937FE"/>
    <w:rsid w:val="00A96065"/>
    <w:rsid w:val="00A97B0F"/>
    <w:rsid w:val="00AA31B1"/>
    <w:rsid w:val="00AA4468"/>
    <w:rsid w:val="00AA5479"/>
    <w:rsid w:val="00AB031B"/>
    <w:rsid w:val="00AB2A78"/>
    <w:rsid w:val="00AB3F0E"/>
    <w:rsid w:val="00AB6C22"/>
    <w:rsid w:val="00AC19A9"/>
    <w:rsid w:val="00AC1A96"/>
    <w:rsid w:val="00AC3623"/>
    <w:rsid w:val="00AC3B59"/>
    <w:rsid w:val="00AC7AF3"/>
    <w:rsid w:val="00AD048E"/>
    <w:rsid w:val="00AD1732"/>
    <w:rsid w:val="00AD235D"/>
    <w:rsid w:val="00AD60C0"/>
    <w:rsid w:val="00AE0F2D"/>
    <w:rsid w:val="00AE33F3"/>
    <w:rsid w:val="00AE5060"/>
    <w:rsid w:val="00AE56FB"/>
    <w:rsid w:val="00AE76A0"/>
    <w:rsid w:val="00AF13C2"/>
    <w:rsid w:val="00AF3F7D"/>
    <w:rsid w:val="00AF57AC"/>
    <w:rsid w:val="00AF5EA2"/>
    <w:rsid w:val="00AF7782"/>
    <w:rsid w:val="00B02707"/>
    <w:rsid w:val="00B027C6"/>
    <w:rsid w:val="00B0337D"/>
    <w:rsid w:val="00B04A81"/>
    <w:rsid w:val="00B07593"/>
    <w:rsid w:val="00B101AE"/>
    <w:rsid w:val="00B116DD"/>
    <w:rsid w:val="00B1191D"/>
    <w:rsid w:val="00B17A87"/>
    <w:rsid w:val="00B20D87"/>
    <w:rsid w:val="00B219CF"/>
    <w:rsid w:val="00B22727"/>
    <w:rsid w:val="00B246F9"/>
    <w:rsid w:val="00B31CA3"/>
    <w:rsid w:val="00B33497"/>
    <w:rsid w:val="00B344AA"/>
    <w:rsid w:val="00B36000"/>
    <w:rsid w:val="00B36ECA"/>
    <w:rsid w:val="00B4319D"/>
    <w:rsid w:val="00B43449"/>
    <w:rsid w:val="00B44F2F"/>
    <w:rsid w:val="00B458BC"/>
    <w:rsid w:val="00B466D3"/>
    <w:rsid w:val="00B4767A"/>
    <w:rsid w:val="00B52BF6"/>
    <w:rsid w:val="00B5314C"/>
    <w:rsid w:val="00B54728"/>
    <w:rsid w:val="00B55F49"/>
    <w:rsid w:val="00B57DB9"/>
    <w:rsid w:val="00B6114E"/>
    <w:rsid w:val="00B6124B"/>
    <w:rsid w:val="00B61DCE"/>
    <w:rsid w:val="00B71EC6"/>
    <w:rsid w:val="00B722C5"/>
    <w:rsid w:val="00B73072"/>
    <w:rsid w:val="00B82395"/>
    <w:rsid w:val="00B84D6C"/>
    <w:rsid w:val="00B8510D"/>
    <w:rsid w:val="00B861BC"/>
    <w:rsid w:val="00B86B6C"/>
    <w:rsid w:val="00B86ED0"/>
    <w:rsid w:val="00B8735B"/>
    <w:rsid w:val="00B873C0"/>
    <w:rsid w:val="00B879EE"/>
    <w:rsid w:val="00B90225"/>
    <w:rsid w:val="00B920E6"/>
    <w:rsid w:val="00B931E8"/>
    <w:rsid w:val="00B93228"/>
    <w:rsid w:val="00B937CC"/>
    <w:rsid w:val="00B9401D"/>
    <w:rsid w:val="00B942AC"/>
    <w:rsid w:val="00B95076"/>
    <w:rsid w:val="00B96877"/>
    <w:rsid w:val="00BA2138"/>
    <w:rsid w:val="00BA235A"/>
    <w:rsid w:val="00BA337F"/>
    <w:rsid w:val="00BA5CB3"/>
    <w:rsid w:val="00BA668D"/>
    <w:rsid w:val="00BA7AB0"/>
    <w:rsid w:val="00BB0744"/>
    <w:rsid w:val="00BB0874"/>
    <w:rsid w:val="00BB1C48"/>
    <w:rsid w:val="00BB446F"/>
    <w:rsid w:val="00BB5DE5"/>
    <w:rsid w:val="00BB69CD"/>
    <w:rsid w:val="00BC13C5"/>
    <w:rsid w:val="00BC31AD"/>
    <w:rsid w:val="00BD24DE"/>
    <w:rsid w:val="00BD3DF0"/>
    <w:rsid w:val="00BD49F6"/>
    <w:rsid w:val="00BD5DBE"/>
    <w:rsid w:val="00BD6031"/>
    <w:rsid w:val="00BD619E"/>
    <w:rsid w:val="00BE3903"/>
    <w:rsid w:val="00BE4CAA"/>
    <w:rsid w:val="00BE632E"/>
    <w:rsid w:val="00BE6AD1"/>
    <w:rsid w:val="00BE6B82"/>
    <w:rsid w:val="00BF501B"/>
    <w:rsid w:val="00BF54FB"/>
    <w:rsid w:val="00BF5857"/>
    <w:rsid w:val="00C02EEB"/>
    <w:rsid w:val="00C0477A"/>
    <w:rsid w:val="00C06BD3"/>
    <w:rsid w:val="00C06C65"/>
    <w:rsid w:val="00C07D76"/>
    <w:rsid w:val="00C07DCD"/>
    <w:rsid w:val="00C103A1"/>
    <w:rsid w:val="00C11EB0"/>
    <w:rsid w:val="00C12D37"/>
    <w:rsid w:val="00C1342F"/>
    <w:rsid w:val="00C15AFB"/>
    <w:rsid w:val="00C256C2"/>
    <w:rsid w:val="00C26A97"/>
    <w:rsid w:val="00C2773E"/>
    <w:rsid w:val="00C32541"/>
    <w:rsid w:val="00C40E5B"/>
    <w:rsid w:val="00C428A6"/>
    <w:rsid w:val="00C43B54"/>
    <w:rsid w:val="00C44699"/>
    <w:rsid w:val="00C47148"/>
    <w:rsid w:val="00C475ED"/>
    <w:rsid w:val="00C519ED"/>
    <w:rsid w:val="00C5278A"/>
    <w:rsid w:val="00C625DD"/>
    <w:rsid w:val="00C63FF4"/>
    <w:rsid w:val="00C677F1"/>
    <w:rsid w:val="00C70578"/>
    <w:rsid w:val="00C708E1"/>
    <w:rsid w:val="00C72D56"/>
    <w:rsid w:val="00C83D5D"/>
    <w:rsid w:val="00C860A2"/>
    <w:rsid w:val="00C9118D"/>
    <w:rsid w:val="00C9130A"/>
    <w:rsid w:val="00C91336"/>
    <w:rsid w:val="00C922F4"/>
    <w:rsid w:val="00C97ACF"/>
    <w:rsid w:val="00CA2B51"/>
    <w:rsid w:val="00CA3919"/>
    <w:rsid w:val="00CA3B1C"/>
    <w:rsid w:val="00CA3F66"/>
    <w:rsid w:val="00CA48DF"/>
    <w:rsid w:val="00CA5165"/>
    <w:rsid w:val="00CA5742"/>
    <w:rsid w:val="00CA7AF2"/>
    <w:rsid w:val="00CB2A29"/>
    <w:rsid w:val="00CB6E98"/>
    <w:rsid w:val="00CB71B5"/>
    <w:rsid w:val="00CC0FFB"/>
    <w:rsid w:val="00CC2A32"/>
    <w:rsid w:val="00CC4684"/>
    <w:rsid w:val="00CC733C"/>
    <w:rsid w:val="00CD1023"/>
    <w:rsid w:val="00CD2743"/>
    <w:rsid w:val="00CD3950"/>
    <w:rsid w:val="00CE14F1"/>
    <w:rsid w:val="00CE3E7A"/>
    <w:rsid w:val="00CE5255"/>
    <w:rsid w:val="00CE5A79"/>
    <w:rsid w:val="00CE6140"/>
    <w:rsid w:val="00CF1CDB"/>
    <w:rsid w:val="00CF1D72"/>
    <w:rsid w:val="00CF65C8"/>
    <w:rsid w:val="00D01394"/>
    <w:rsid w:val="00D01F3D"/>
    <w:rsid w:val="00D068D1"/>
    <w:rsid w:val="00D1534B"/>
    <w:rsid w:val="00D1649B"/>
    <w:rsid w:val="00D16D88"/>
    <w:rsid w:val="00D17DA7"/>
    <w:rsid w:val="00D2070B"/>
    <w:rsid w:val="00D20E80"/>
    <w:rsid w:val="00D223CC"/>
    <w:rsid w:val="00D224DB"/>
    <w:rsid w:val="00D22D6E"/>
    <w:rsid w:val="00D2665F"/>
    <w:rsid w:val="00D2753A"/>
    <w:rsid w:val="00D27D47"/>
    <w:rsid w:val="00D31566"/>
    <w:rsid w:val="00D41BD0"/>
    <w:rsid w:val="00D455BF"/>
    <w:rsid w:val="00D4729F"/>
    <w:rsid w:val="00D50608"/>
    <w:rsid w:val="00D526B9"/>
    <w:rsid w:val="00D52746"/>
    <w:rsid w:val="00D5365D"/>
    <w:rsid w:val="00D559E4"/>
    <w:rsid w:val="00D55DEB"/>
    <w:rsid w:val="00D560B8"/>
    <w:rsid w:val="00D56E7A"/>
    <w:rsid w:val="00D62C13"/>
    <w:rsid w:val="00D636B9"/>
    <w:rsid w:val="00D657D2"/>
    <w:rsid w:val="00D666FC"/>
    <w:rsid w:val="00D66934"/>
    <w:rsid w:val="00D72872"/>
    <w:rsid w:val="00D74ACC"/>
    <w:rsid w:val="00D75ACA"/>
    <w:rsid w:val="00D80BCD"/>
    <w:rsid w:val="00D87995"/>
    <w:rsid w:val="00D91613"/>
    <w:rsid w:val="00D96D80"/>
    <w:rsid w:val="00DA3024"/>
    <w:rsid w:val="00DA359C"/>
    <w:rsid w:val="00DA43D0"/>
    <w:rsid w:val="00DA5886"/>
    <w:rsid w:val="00DA651F"/>
    <w:rsid w:val="00DB20AC"/>
    <w:rsid w:val="00DB3031"/>
    <w:rsid w:val="00DB6AE7"/>
    <w:rsid w:val="00DB797F"/>
    <w:rsid w:val="00DB7C3F"/>
    <w:rsid w:val="00DC16B9"/>
    <w:rsid w:val="00DC2811"/>
    <w:rsid w:val="00DC3DAD"/>
    <w:rsid w:val="00DC4217"/>
    <w:rsid w:val="00DC4243"/>
    <w:rsid w:val="00DC72A5"/>
    <w:rsid w:val="00DD2908"/>
    <w:rsid w:val="00DD42C6"/>
    <w:rsid w:val="00DE02B0"/>
    <w:rsid w:val="00DE1C4B"/>
    <w:rsid w:val="00DE29A7"/>
    <w:rsid w:val="00DE464B"/>
    <w:rsid w:val="00DE714B"/>
    <w:rsid w:val="00DE71CE"/>
    <w:rsid w:val="00DF2DCE"/>
    <w:rsid w:val="00DF362D"/>
    <w:rsid w:val="00DF3CB2"/>
    <w:rsid w:val="00DF4D41"/>
    <w:rsid w:val="00DF75E6"/>
    <w:rsid w:val="00DF760D"/>
    <w:rsid w:val="00DF7B1B"/>
    <w:rsid w:val="00E003A8"/>
    <w:rsid w:val="00E01867"/>
    <w:rsid w:val="00E05722"/>
    <w:rsid w:val="00E066F8"/>
    <w:rsid w:val="00E06C41"/>
    <w:rsid w:val="00E104E1"/>
    <w:rsid w:val="00E1301A"/>
    <w:rsid w:val="00E1400A"/>
    <w:rsid w:val="00E16925"/>
    <w:rsid w:val="00E17897"/>
    <w:rsid w:val="00E20514"/>
    <w:rsid w:val="00E23F25"/>
    <w:rsid w:val="00E2548D"/>
    <w:rsid w:val="00E27AD3"/>
    <w:rsid w:val="00E3099F"/>
    <w:rsid w:val="00E30A8D"/>
    <w:rsid w:val="00E355F1"/>
    <w:rsid w:val="00E3792F"/>
    <w:rsid w:val="00E423CB"/>
    <w:rsid w:val="00E4544D"/>
    <w:rsid w:val="00E46C1D"/>
    <w:rsid w:val="00E5319C"/>
    <w:rsid w:val="00E5497E"/>
    <w:rsid w:val="00E54FEB"/>
    <w:rsid w:val="00E5510D"/>
    <w:rsid w:val="00E55749"/>
    <w:rsid w:val="00E60384"/>
    <w:rsid w:val="00E61863"/>
    <w:rsid w:val="00E6370D"/>
    <w:rsid w:val="00E638FC"/>
    <w:rsid w:val="00E63BF4"/>
    <w:rsid w:val="00E65974"/>
    <w:rsid w:val="00E701DD"/>
    <w:rsid w:val="00E7233F"/>
    <w:rsid w:val="00E76449"/>
    <w:rsid w:val="00E8265A"/>
    <w:rsid w:val="00E92850"/>
    <w:rsid w:val="00E92ACC"/>
    <w:rsid w:val="00E934DE"/>
    <w:rsid w:val="00EA2613"/>
    <w:rsid w:val="00EA2658"/>
    <w:rsid w:val="00EA7EC5"/>
    <w:rsid w:val="00EB001F"/>
    <w:rsid w:val="00EB0166"/>
    <w:rsid w:val="00EB053A"/>
    <w:rsid w:val="00EB0DBF"/>
    <w:rsid w:val="00EB23AC"/>
    <w:rsid w:val="00EB4CFB"/>
    <w:rsid w:val="00EB5ADD"/>
    <w:rsid w:val="00EB5EB3"/>
    <w:rsid w:val="00EB65F3"/>
    <w:rsid w:val="00EC160F"/>
    <w:rsid w:val="00EC33C8"/>
    <w:rsid w:val="00EC4B5A"/>
    <w:rsid w:val="00EC4C48"/>
    <w:rsid w:val="00EC4E36"/>
    <w:rsid w:val="00EC582F"/>
    <w:rsid w:val="00EC5934"/>
    <w:rsid w:val="00ED1953"/>
    <w:rsid w:val="00ED698C"/>
    <w:rsid w:val="00EE1E07"/>
    <w:rsid w:val="00EE25B8"/>
    <w:rsid w:val="00EE5558"/>
    <w:rsid w:val="00EE559B"/>
    <w:rsid w:val="00EF3B09"/>
    <w:rsid w:val="00EF3E22"/>
    <w:rsid w:val="00EF458D"/>
    <w:rsid w:val="00F00759"/>
    <w:rsid w:val="00F01843"/>
    <w:rsid w:val="00F041DE"/>
    <w:rsid w:val="00F05CBC"/>
    <w:rsid w:val="00F10A3B"/>
    <w:rsid w:val="00F118F7"/>
    <w:rsid w:val="00F1281D"/>
    <w:rsid w:val="00F255F1"/>
    <w:rsid w:val="00F259FE"/>
    <w:rsid w:val="00F26193"/>
    <w:rsid w:val="00F30950"/>
    <w:rsid w:val="00F30CC1"/>
    <w:rsid w:val="00F314D6"/>
    <w:rsid w:val="00F364F5"/>
    <w:rsid w:val="00F434FD"/>
    <w:rsid w:val="00F46258"/>
    <w:rsid w:val="00F46CDC"/>
    <w:rsid w:val="00F476EF"/>
    <w:rsid w:val="00F51AA3"/>
    <w:rsid w:val="00F52A53"/>
    <w:rsid w:val="00F52B34"/>
    <w:rsid w:val="00F52E2A"/>
    <w:rsid w:val="00F54048"/>
    <w:rsid w:val="00F62290"/>
    <w:rsid w:val="00F63CA1"/>
    <w:rsid w:val="00F64D83"/>
    <w:rsid w:val="00F652C6"/>
    <w:rsid w:val="00F722DD"/>
    <w:rsid w:val="00F75AA7"/>
    <w:rsid w:val="00F828C1"/>
    <w:rsid w:val="00F849F5"/>
    <w:rsid w:val="00F85BAF"/>
    <w:rsid w:val="00F910C9"/>
    <w:rsid w:val="00F9494A"/>
    <w:rsid w:val="00FA2DC3"/>
    <w:rsid w:val="00FA330F"/>
    <w:rsid w:val="00FA7E46"/>
    <w:rsid w:val="00FB0128"/>
    <w:rsid w:val="00FB1FFD"/>
    <w:rsid w:val="00FB6CEA"/>
    <w:rsid w:val="00FB6FDC"/>
    <w:rsid w:val="00FB74F0"/>
    <w:rsid w:val="00FC0BA6"/>
    <w:rsid w:val="00FC1B82"/>
    <w:rsid w:val="00FC2FE1"/>
    <w:rsid w:val="00FC3BE4"/>
    <w:rsid w:val="00FC3C9F"/>
    <w:rsid w:val="00FC41AA"/>
    <w:rsid w:val="00FC5DDC"/>
    <w:rsid w:val="00FC7792"/>
    <w:rsid w:val="00FD0F14"/>
    <w:rsid w:val="00FD1117"/>
    <w:rsid w:val="00FD12A0"/>
    <w:rsid w:val="00FD4B98"/>
    <w:rsid w:val="00FD5451"/>
    <w:rsid w:val="00FD6800"/>
    <w:rsid w:val="00FE138D"/>
    <w:rsid w:val="00FF1D82"/>
    <w:rsid w:val="00FF1EAF"/>
    <w:rsid w:val="00FF2C58"/>
    <w:rsid w:val="00FF3627"/>
    <w:rsid w:val="00FF4499"/>
    <w:rsid w:val="00FF5549"/>
    <w:rsid w:val="00FF7B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qFormat="1"/>
    <w:lsdException w:name="heading 5" w:qFormat="1"/>
    <w:lsdException w:name="heading 6"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annotation reference" w:uiPriority="0"/>
    <w:lsdException w:name="page number" w:uiPriority="0"/>
    <w:lsdException w:name="List" w:uiPriority="0"/>
    <w:lsdException w:name="List Bullet" w:uiPriority="0"/>
    <w:lsdException w:name="List Number"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Outline List 2" w:uiPriority="0"/>
    <w:lsdException w:name="Table List 5" w:uiPriority="0"/>
    <w:lsdException w:name="Table Web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style>
  <w:style w:type="paragraph" w:styleId="10">
    <w:name w:val="heading 1"/>
    <w:basedOn w:val="a5"/>
    <w:next w:val="a5"/>
    <w:link w:val="11"/>
    <w:uiPriority w:val="99"/>
    <w:qFormat/>
    <w:rsid w:val="00BB69CD"/>
    <w:pPr>
      <w:keepNext/>
      <w:spacing w:after="0" w:line="360" w:lineRule="auto"/>
      <w:jc w:val="center"/>
      <w:outlineLvl w:val="0"/>
    </w:pPr>
    <w:rPr>
      <w:rFonts w:ascii="Times New Roman" w:eastAsia="Times New Roman" w:hAnsi="Times New Roman" w:cs="Times New Roman"/>
      <w:sz w:val="28"/>
      <w:szCs w:val="24"/>
      <w:lang w:val="x-none" w:eastAsia="x-none"/>
    </w:rPr>
  </w:style>
  <w:style w:type="paragraph" w:styleId="20">
    <w:name w:val="heading 2"/>
    <w:basedOn w:val="a5"/>
    <w:next w:val="a5"/>
    <w:link w:val="21"/>
    <w:qFormat/>
    <w:rsid w:val="00BB69CD"/>
    <w:pPr>
      <w:keepNext/>
      <w:tabs>
        <w:tab w:val="left" w:pos="2197"/>
      </w:tabs>
      <w:overflowPunct w:val="0"/>
      <w:autoSpaceDE w:val="0"/>
      <w:autoSpaceDN w:val="0"/>
      <w:adjustRightInd w:val="0"/>
      <w:spacing w:after="0" w:line="240" w:lineRule="auto"/>
      <w:jc w:val="center"/>
      <w:textAlignment w:val="baseline"/>
      <w:outlineLvl w:val="1"/>
    </w:pPr>
    <w:rPr>
      <w:rFonts w:ascii="Times New Roman" w:eastAsia="Times New Roman" w:hAnsi="Times New Roman" w:cs="Times New Roman"/>
      <w:b/>
      <w:bCs/>
      <w:sz w:val="20"/>
      <w:szCs w:val="20"/>
      <w:lang w:eastAsia="ru-RU"/>
    </w:rPr>
  </w:style>
  <w:style w:type="paragraph" w:styleId="30">
    <w:name w:val="heading 3"/>
    <w:aliases w:val="рффи 3"/>
    <w:basedOn w:val="a5"/>
    <w:next w:val="a5"/>
    <w:link w:val="31"/>
    <w:qFormat/>
    <w:rsid w:val="00BB69CD"/>
    <w:pPr>
      <w:keepNext/>
      <w:spacing w:after="0" w:line="240" w:lineRule="auto"/>
      <w:ind w:right="-167"/>
      <w:outlineLvl w:val="2"/>
    </w:pPr>
    <w:rPr>
      <w:rFonts w:ascii="Times New Roman" w:eastAsia="Times New Roman" w:hAnsi="Times New Roman" w:cs="Times New Roman"/>
      <w:sz w:val="28"/>
      <w:szCs w:val="24"/>
      <w:lang w:val="x-none" w:eastAsia="x-none"/>
    </w:rPr>
  </w:style>
  <w:style w:type="paragraph" w:styleId="4">
    <w:name w:val="heading 4"/>
    <w:basedOn w:val="a5"/>
    <w:next w:val="a5"/>
    <w:link w:val="40"/>
    <w:uiPriority w:val="99"/>
    <w:qFormat/>
    <w:rsid w:val="00BB69CD"/>
    <w:pPr>
      <w:keepNext/>
      <w:overflowPunct w:val="0"/>
      <w:autoSpaceDE w:val="0"/>
      <w:autoSpaceDN w:val="0"/>
      <w:adjustRightInd w:val="0"/>
      <w:spacing w:after="0" w:line="240" w:lineRule="auto"/>
      <w:textAlignment w:val="baseline"/>
      <w:outlineLvl w:val="3"/>
    </w:pPr>
    <w:rPr>
      <w:rFonts w:ascii="Times New Roman" w:eastAsia="Times New Roman" w:hAnsi="Times New Roman" w:cs="Times New Roman"/>
      <w:b/>
      <w:sz w:val="20"/>
      <w:szCs w:val="20"/>
      <w:lang w:val="x-none" w:eastAsia="x-none"/>
    </w:rPr>
  </w:style>
  <w:style w:type="paragraph" w:styleId="5">
    <w:name w:val="heading 5"/>
    <w:basedOn w:val="a5"/>
    <w:next w:val="a5"/>
    <w:link w:val="50"/>
    <w:uiPriority w:val="99"/>
    <w:qFormat/>
    <w:rsid w:val="00BB69CD"/>
    <w:pPr>
      <w:keepNext/>
      <w:overflowPunct w:val="0"/>
      <w:autoSpaceDE w:val="0"/>
      <w:autoSpaceDN w:val="0"/>
      <w:adjustRightInd w:val="0"/>
      <w:spacing w:after="0" w:line="240" w:lineRule="auto"/>
      <w:textAlignment w:val="baseline"/>
      <w:outlineLvl w:val="4"/>
    </w:pPr>
    <w:rPr>
      <w:rFonts w:ascii="Times New Roman" w:eastAsia="Times New Roman" w:hAnsi="Times New Roman" w:cs="Times New Roman"/>
      <w:sz w:val="24"/>
      <w:szCs w:val="20"/>
      <w:lang w:val="x-none" w:eastAsia="x-none"/>
    </w:rPr>
  </w:style>
  <w:style w:type="paragraph" w:styleId="6">
    <w:name w:val="heading 6"/>
    <w:basedOn w:val="a5"/>
    <w:next w:val="a5"/>
    <w:link w:val="60"/>
    <w:uiPriority w:val="99"/>
    <w:qFormat/>
    <w:rsid w:val="00BB69CD"/>
    <w:pPr>
      <w:keepNext/>
      <w:tabs>
        <w:tab w:val="left" w:pos="2197"/>
      </w:tabs>
      <w:overflowPunct w:val="0"/>
      <w:autoSpaceDE w:val="0"/>
      <w:autoSpaceDN w:val="0"/>
      <w:adjustRightInd w:val="0"/>
      <w:spacing w:after="0" w:line="240" w:lineRule="auto"/>
      <w:jc w:val="center"/>
      <w:textAlignment w:val="baseline"/>
      <w:outlineLvl w:val="5"/>
    </w:pPr>
    <w:rPr>
      <w:rFonts w:ascii="Times New Roman" w:eastAsia="Times New Roman" w:hAnsi="Times New Roman" w:cs="Times New Roman"/>
      <w:b/>
      <w:bCs/>
      <w:sz w:val="24"/>
      <w:szCs w:val="20"/>
      <w:lang w:val="x-none" w:eastAsia="x-none"/>
    </w:rPr>
  </w:style>
  <w:style w:type="paragraph" w:styleId="7">
    <w:name w:val="heading 7"/>
    <w:basedOn w:val="a5"/>
    <w:next w:val="a5"/>
    <w:link w:val="70"/>
    <w:qFormat/>
    <w:rsid w:val="00BB69CD"/>
    <w:pPr>
      <w:keepNext/>
      <w:spacing w:after="0" w:line="240" w:lineRule="auto"/>
      <w:jc w:val="center"/>
      <w:outlineLvl w:val="6"/>
    </w:pPr>
    <w:rPr>
      <w:rFonts w:ascii="Times New Roman" w:eastAsia="Times New Roman" w:hAnsi="Times New Roman" w:cs="Times New Roman"/>
      <w:b/>
      <w:sz w:val="36"/>
      <w:szCs w:val="24"/>
      <w:lang w:eastAsia="ru-RU"/>
    </w:rPr>
  </w:style>
  <w:style w:type="paragraph" w:styleId="8">
    <w:name w:val="heading 8"/>
    <w:basedOn w:val="a5"/>
    <w:next w:val="a5"/>
    <w:link w:val="80"/>
    <w:uiPriority w:val="99"/>
    <w:qFormat/>
    <w:rsid w:val="00BB69CD"/>
    <w:pPr>
      <w:keepNext/>
      <w:spacing w:after="0" w:line="240" w:lineRule="auto"/>
      <w:outlineLvl w:val="7"/>
    </w:pPr>
    <w:rPr>
      <w:rFonts w:ascii="Times New Roman" w:eastAsia="Times New Roman" w:hAnsi="Times New Roman" w:cs="Times New Roman"/>
      <w:b/>
      <w:i/>
      <w:iCs/>
      <w:sz w:val="20"/>
      <w:szCs w:val="24"/>
      <w:lang w:val="x-none" w:eastAsia="x-none"/>
    </w:rPr>
  </w:style>
  <w:style w:type="paragraph" w:styleId="9">
    <w:name w:val="heading 9"/>
    <w:basedOn w:val="a5"/>
    <w:next w:val="a5"/>
    <w:link w:val="90"/>
    <w:uiPriority w:val="99"/>
    <w:qFormat/>
    <w:rsid w:val="00BB69CD"/>
    <w:pPr>
      <w:keepNext/>
      <w:spacing w:after="0" w:line="240" w:lineRule="auto"/>
      <w:ind w:right="-100"/>
      <w:jc w:val="center"/>
      <w:outlineLvl w:val="8"/>
    </w:pPr>
    <w:rPr>
      <w:rFonts w:ascii="Times New Roman" w:eastAsia="Times New Roman" w:hAnsi="Times New Roman" w:cs="Times New Roman"/>
      <w:b/>
      <w:sz w:val="20"/>
      <w:szCs w:val="24"/>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basedOn w:val="a6"/>
    <w:link w:val="10"/>
    <w:uiPriority w:val="99"/>
    <w:rsid w:val="00BB69CD"/>
    <w:rPr>
      <w:rFonts w:ascii="Times New Roman" w:eastAsia="Times New Roman" w:hAnsi="Times New Roman" w:cs="Times New Roman"/>
      <w:sz w:val="28"/>
      <w:szCs w:val="24"/>
      <w:lang w:val="x-none" w:eastAsia="x-none"/>
    </w:rPr>
  </w:style>
  <w:style w:type="character" w:customStyle="1" w:styleId="21">
    <w:name w:val="Заголовок 2 Знак"/>
    <w:basedOn w:val="a6"/>
    <w:link w:val="20"/>
    <w:rsid w:val="00BB69CD"/>
    <w:rPr>
      <w:rFonts w:ascii="Times New Roman" w:eastAsia="Times New Roman" w:hAnsi="Times New Roman" w:cs="Times New Roman"/>
      <w:b/>
      <w:bCs/>
      <w:sz w:val="20"/>
      <w:szCs w:val="20"/>
      <w:lang w:eastAsia="ru-RU"/>
    </w:rPr>
  </w:style>
  <w:style w:type="character" w:customStyle="1" w:styleId="31">
    <w:name w:val="Заголовок 3 Знак"/>
    <w:aliases w:val="рффи 3 Знак"/>
    <w:basedOn w:val="a6"/>
    <w:link w:val="30"/>
    <w:rsid w:val="00BB69CD"/>
    <w:rPr>
      <w:rFonts w:ascii="Times New Roman" w:eastAsia="Times New Roman" w:hAnsi="Times New Roman" w:cs="Times New Roman"/>
      <w:sz w:val="28"/>
      <w:szCs w:val="24"/>
      <w:lang w:val="x-none" w:eastAsia="x-none"/>
    </w:rPr>
  </w:style>
  <w:style w:type="character" w:customStyle="1" w:styleId="40">
    <w:name w:val="Заголовок 4 Знак"/>
    <w:basedOn w:val="a6"/>
    <w:link w:val="4"/>
    <w:uiPriority w:val="99"/>
    <w:rsid w:val="00BB69CD"/>
    <w:rPr>
      <w:rFonts w:ascii="Times New Roman" w:eastAsia="Times New Roman" w:hAnsi="Times New Roman" w:cs="Times New Roman"/>
      <w:b/>
      <w:sz w:val="20"/>
      <w:szCs w:val="20"/>
      <w:lang w:val="x-none" w:eastAsia="x-none"/>
    </w:rPr>
  </w:style>
  <w:style w:type="character" w:customStyle="1" w:styleId="50">
    <w:name w:val="Заголовок 5 Знак"/>
    <w:basedOn w:val="a6"/>
    <w:link w:val="5"/>
    <w:uiPriority w:val="99"/>
    <w:rsid w:val="00BB69CD"/>
    <w:rPr>
      <w:rFonts w:ascii="Times New Roman" w:eastAsia="Times New Roman" w:hAnsi="Times New Roman" w:cs="Times New Roman"/>
      <w:sz w:val="24"/>
      <w:szCs w:val="20"/>
      <w:lang w:val="x-none" w:eastAsia="x-none"/>
    </w:rPr>
  </w:style>
  <w:style w:type="character" w:customStyle="1" w:styleId="60">
    <w:name w:val="Заголовок 6 Знак"/>
    <w:basedOn w:val="a6"/>
    <w:link w:val="6"/>
    <w:uiPriority w:val="99"/>
    <w:rsid w:val="00BB69CD"/>
    <w:rPr>
      <w:rFonts w:ascii="Times New Roman" w:eastAsia="Times New Roman" w:hAnsi="Times New Roman" w:cs="Times New Roman"/>
      <w:b/>
      <w:bCs/>
      <w:sz w:val="24"/>
      <w:szCs w:val="20"/>
      <w:lang w:val="x-none" w:eastAsia="x-none"/>
    </w:rPr>
  </w:style>
  <w:style w:type="character" w:customStyle="1" w:styleId="70">
    <w:name w:val="Заголовок 7 Знак"/>
    <w:basedOn w:val="a6"/>
    <w:link w:val="7"/>
    <w:rsid w:val="00BB69CD"/>
    <w:rPr>
      <w:rFonts w:ascii="Times New Roman" w:eastAsia="Times New Roman" w:hAnsi="Times New Roman" w:cs="Times New Roman"/>
      <w:b/>
      <w:sz w:val="36"/>
      <w:szCs w:val="24"/>
      <w:lang w:eastAsia="ru-RU"/>
    </w:rPr>
  </w:style>
  <w:style w:type="character" w:customStyle="1" w:styleId="80">
    <w:name w:val="Заголовок 8 Знак"/>
    <w:basedOn w:val="a6"/>
    <w:link w:val="8"/>
    <w:uiPriority w:val="99"/>
    <w:rsid w:val="00BB69CD"/>
    <w:rPr>
      <w:rFonts w:ascii="Times New Roman" w:eastAsia="Times New Roman" w:hAnsi="Times New Roman" w:cs="Times New Roman"/>
      <w:b/>
      <w:i/>
      <w:iCs/>
      <w:sz w:val="20"/>
      <w:szCs w:val="24"/>
      <w:lang w:val="x-none" w:eastAsia="x-none"/>
    </w:rPr>
  </w:style>
  <w:style w:type="character" w:customStyle="1" w:styleId="90">
    <w:name w:val="Заголовок 9 Знак"/>
    <w:basedOn w:val="a6"/>
    <w:link w:val="9"/>
    <w:uiPriority w:val="99"/>
    <w:rsid w:val="00BB69CD"/>
    <w:rPr>
      <w:rFonts w:ascii="Times New Roman" w:eastAsia="Times New Roman" w:hAnsi="Times New Roman" w:cs="Times New Roman"/>
      <w:b/>
      <w:sz w:val="20"/>
      <w:szCs w:val="24"/>
      <w:lang w:val="x-none" w:eastAsia="x-none"/>
    </w:rPr>
  </w:style>
  <w:style w:type="numbering" w:customStyle="1" w:styleId="12">
    <w:name w:val="Нет списка1"/>
    <w:next w:val="a8"/>
    <w:uiPriority w:val="99"/>
    <w:semiHidden/>
    <w:unhideWhenUsed/>
    <w:rsid w:val="00BB69CD"/>
  </w:style>
  <w:style w:type="paragraph" w:styleId="a9">
    <w:name w:val="header"/>
    <w:basedOn w:val="a5"/>
    <w:link w:val="aa"/>
    <w:uiPriority w:val="99"/>
    <w:rsid w:val="00BB69CD"/>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a">
    <w:name w:val="Верхний колонтитул Знак"/>
    <w:basedOn w:val="a6"/>
    <w:link w:val="a9"/>
    <w:uiPriority w:val="99"/>
    <w:rsid w:val="00BB69CD"/>
    <w:rPr>
      <w:rFonts w:ascii="Times New Roman" w:eastAsia="Times New Roman" w:hAnsi="Times New Roman" w:cs="Times New Roman"/>
      <w:sz w:val="24"/>
      <w:szCs w:val="24"/>
      <w:lang w:val="x-none" w:eastAsia="x-none"/>
    </w:rPr>
  </w:style>
  <w:style w:type="paragraph" w:styleId="ab">
    <w:name w:val="footer"/>
    <w:basedOn w:val="a5"/>
    <w:link w:val="ac"/>
    <w:uiPriority w:val="99"/>
    <w:rsid w:val="00BB69CD"/>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c">
    <w:name w:val="Нижний колонтитул Знак"/>
    <w:basedOn w:val="a6"/>
    <w:link w:val="ab"/>
    <w:uiPriority w:val="99"/>
    <w:rsid w:val="00BB69CD"/>
    <w:rPr>
      <w:rFonts w:ascii="Times New Roman" w:eastAsia="Times New Roman" w:hAnsi="Times New Roman" w:cs="Times New Roman"/>
      <w:sz w:val="24"/>
      <w:szCs w:val="24"/>
      <w:lang w:val="x-none" w:eastAsia="x-none"/>
    </w:rPr>
  </w:style>
  <w:style w:type="character" w:styleId="ad">
    <w:name w:val="page number"/>
    <w:basedOn w:val="a6"/>
    <w:rsid w:val="00BB69CD"/>
  </w:style>
  <w:style w:type="paragraph" w:styleId="ae">
    <w:name w:val="Title"/>
    <w:basedOn w:val="a5"/>
    <w:link w:val="af"/>
    <w:qFormat/>
    <w:rsid w:val="00BB69CD"/>
    <w:pPr>
      <w:spacing w:after="0" w:line="240" w:lineRule="auto"/>
      <w:ind w:firstLine="600"/>
      <w:jc w:val="center"/>
    </w:pPr>
    <w:rPr>
      <w:rFonts w:ascii="Times New Roman" w:eastAsia="Times New Roman" w:hAnsi="Times New Roman" w:cs="Times New Roman"/>
      <w:b/>
      <w:bCs/>
      <w:sz w:val="24"/>
      <w:szCs w:val="24"/>
      <w:lang w:val="x-none" w:eastAsia="x-none"/>
    </w:rPr>
  </w:style>
  <w:style w:type="character" w:customStyle="1" w:styleId="af">
    <w:name w:val="Название Знак"/>
    <w:basedOn w:val="a6"/>
    <w:link w:val="ae"/>
    <w:rsid w:val="00BB69CD"/>
    <w:rPr>
      <w:rFonts w:ascii="Times New Roman" w:eastAsia="Times New Roman" w:hAnsi="Times New Roman" w:cs="Times New Roman"/>
      <w:b/>
      <w:bCs/>
      <w:sz w:val="24"/>
      <w:szCs w:val="24"/>
      <w:lang w:val="x-none" w:eastAsia="x-none"/>
    </w:rPr>
  </w:style>
  <w:style w:type="paragraph" w:customStyle="1" w:styleId="Twordpage">
    <w:name w:val="Tword_page"/>
    <w:basedOn w:val="a5"/>
    <w:rsid w:val="00BB69CD"/>
    <w:pPr>
      <w:spacing w:after="0" w:line="240" w:lineRule="auto"/>
      <w:jc w:val="center"/>
    </w:pPr>
    <w:rPr>
      <w:rFonts w:ascii="Arial" w:eastAsia="Times New Roman" w:hAnsi="Arial" w:cs="Times New Roman"/>
      <w:i/>
      <w:sz w:val="18"/>
      <w:szCs w:val="24"/>
      <w:lang w:eastAsia="ru-RU"/>
    </w:rPr>
  </w:style>
  <w:style w:type="paragraph" w:customStyle="1" w:styleId="af0">
    <w:name w:val="Заголовок ПЗ"/>
    <w:rsid w:val="00BB69CD"/>
    <w:pPr>
      <w:spacing w:after="0" w:line="240" w:lineRule="auto"/>
      <w:jc w:val="center"/>
    </w:pPr>
    <w:rPr>
      <w:rFonts w:ascii="ISOCPEUR" w:eastAsia="Times New Roman" w:hAnsi="ISOCPEUR" w:cs="Times New Roman"/>
      <w:b/>
      <w:i/>
      <w:sz w:val="28"/>
      <w:szCs w:val="24"/>
      <w:lang w:eastAsia="ru-RU"/>
    </w:rPr>
  </w:style>
  <w:style w:type="paragraph" w:customStyle="1" w:styleId="13">
    <w:name w:val="Текст ПЗ Первая строка:  1 см"/>
    <w:rsid w:val="00BB69CD"/>
    <w:pPr>
      <w:spacing w:after="0" w:line="240" w:lineRule="auto"/>
      <w:ind w:firstLine="567"/>
      <w:jc w:val="both"/>
    </w:pPr>
    <w:rPr>
      <w:rFonts w:ascii="ISOCPEUR" w:eastAsia="Times New Roman" w:hAnsi="ISOCPEUR" w:cs="Times New Roman"/>
      <w:i/>
      <w:sz w:val="28"/>
      <w:szCs w:val="20"/>
      <w:lang w:eastAsia="ru-RU"/>
    </w:rPr>
  </w:style>
  <w:style w:type="character" w:styleId="af1">
    <w:name w:val="Hyperlink"/>
    <w:uiPriority w:val="99"/>
    <w:rsid w:val="00BB69CD"/>
    <w:rPr>
      <w:color w:val="0000FF"/>
      <w:u w:val="single"/>
    </w:rPr>
  </w:style>
  <w:style w:type="paragraph" w:styleId="af2">
    <w:name w:val="Body Text"/>
    <w:basedOn w:val="a5"/>
    <w:link w:val="af3"/>
    <w:rsid w:val="00BB69CD"/>
    <w:pPr>
      <w:tabs>
        <w:tab w:val="left" w:pos="5940"/>
      </w:tabs>
      <w:spacing w:after="0" w:line="240" w:lineRule="auto"/>
    </w:pPr>
    <w:rPr>
      <w:rFonts w:ascii="Times New Roman" w:eastAsia="Times New Roman" w:hAnsi="Times New Roman" w:cs="Times New Roman"/>
      <w:sz w:val="28"/>
      <w:szCs w:val="24"/>
      <w:lang w:val="x-none" w:eastAsia="x-none"/>
    </w:rPr>
  </w:style>
  <w:style w:type="character" w:customStyle="1" w:styleId="af3">
    <w:name w:val="Основной текст Знак"/>
    <w:basedOn w:val="a6"/>
    <w:link w:val="af2"/>
    <w:rsid w:val="00BB69CD"/>
    <w:rPr>
      <w:rFonts w:ascii="Times New Roman" w:eastAsia="Times New Roman" w:hAnsi="Times New Roman" w:cs="Times New Roman"/>
      <w:sz w:val="28"/>
      <w:szCs w:val="24"/>
      <w:lang w:val="x-none" w:eastAsia="x-none"/>
    </w:rPr>
  </w:style>
  <w:style w:type="table" w:styleId="af4">
    <w:name w:val="Table Grid"/>
    <w:basedOn w:val="a7"/>
    <w:rsid w:val="00BB69C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3">
    <w:name w:val="Table Web 3"/>
    <w:basedOn w:val="a7"/>
    <w:rsid w:val="00BB69C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f5">
    <w:name w:val="Знак Знак"/>
    <w:locked/>
    <w:rsid w:val="00BB69CD"/>
    <w:rPr>
      <w:b/>
      <w:szCs w:val="24"/>
      <w:lang w:val="ru-RU" w:eastAsia="ru-RU" w:bidi="ar-SA"/>
    </w:rPr>
  </w:style>
  <w:style w:type="paragraph" w:customStyle="1" w:styleId="e9">
    <w:name w:val="ÎñíîâíîÈe9 òåêñò"/>
    <w:basedOn w:val="a5"/>
    <w:rsid w:val="00BB69CD"/>
    <w:pPr>
      <w:widowControl w:val="0"/>
      <w:spacing w:after="0" w:line="240" w:lineRule="auto"/>
      <w:jc w:val="center"/>
    </w:pPr>
    <w:rPr>
      <w:rFonts w:ascii="Times New Roman" w:eastAsia="Times New Roman" w:hAnsi="Times New Roman" w:cs="Times New Roman"/>
      <w:sz w:val="28"/>
      <w:szCs w:val="20"/>
      <w:lang w:eastAsia="ru-RU"/>
    </w:rPr>
  </w:style>
  <w:style w:type="character" w:customStyle="1" w:styleId="22">
    <w:name w:val="Знак Знак2"/>
    <w:locked/>
    <w:rsid w:val="00BB69CD"/>
    <w:rPr>
      <w:b/>
      <w:bCs/>
      <w:sz w:val="24"/>
      <w:lang w:val="ru-RU" w:eastAsia="ru-RU" w:bidi="ar-SA"/>
    </w:rPr>
  </w:style>
  <w:style w:type="paragraph" w:styleId="af6">
    <w:name w:val="Balloon Text"/>
    <w:basedOn w:val="a5"/>
    <w:link w:val="af7"/>
    <w:rsid w:val="00BB69CD"/>
    <w:pPr>
      <w:spacing w:after="0" w:line="240" w:lineRule="auto"/>
    </w:pPr>
    <w:rPr>
      <w:rFonts w:ascii="Tahoma" w:eastAsia="Times New Roman" w:hAnsi="Tahoma" w:cs="Times New Roman"/>
      <w:sz w:val="16"/>
      <w:szCs w:val="16"/>
      <w:lang w:val="x-none" w:eastAsia="x-none"/>
    </w:rPr>
  </w:style>
  <w:style w:type="character" w:customStyle="1" w:styleId="af7">
    <w:name w:val="Текст выноски Знак"/>
    <w:basedOn w:val="a6"/>
    <w:link w:val="af6"/>
    <w:rsid w:val="00BB69CD"/>
    <w:rPr>
      <w:rFonts w:ascii="Tahoma" w:eastAsia="Times New Roman" w:hAnsi="Tahoma" w:cs="Times New Roman"/>
      <w:sz w:val="16"/>
      <w:szCs w:val="16"/>
      <w:lang w:val="x-none" w:eastAsia="x-none"/>
    </w:rPr>
  </w:style>
  <w:style w:type="paragraph" w:styleId="af8">
    <w:name w:val="Plain Text"/>
    <w:aliases w:val="Текст Знак1,Текст Знак Знак,Текст Знак Знак Знак Знак Знак,Текст Знак Знак Знак Знак Знак З"/>
    <w:basedOn w:val="a5"/>
    <w:link w:val="af9"/>
    <w:rsid w:val="00BB69CD"/>
    <w:pPr>
      <w:spacing w:after="0" w:line="240" w:lineRule="auto"/>
    </w:pPr>
    <w:rPr>
      <w:rFonts w:ascii="Courier New" w:eastAsia="Times New Roman" w:hAnsi="Courier New" w:cs="Times New Roman"/>
      <w:sz w:val="20"/>
      <w:szCs w:val="20"/>
      <w:lang w:val="x-none" w:eastAsia="x-none"/>
    </w:rPr>
  </w:style>
  <w:style w:type="character" w:customStyle="1" w:styleId="af9">
    <w:name w:val="Текст Знак"/>
    <w:aliases w:val="Текст Знак1 Знак1,Текст Знак Знак Знак,Текст Знак Знак Знак Знак Знак Знак1,Текст Знак Знак Знак Знак Знак З Знак"/>
    <w:basedOn w:val="a6"/>
    <w:link w:val="af8"/>
    <w:rsid w:val="00BB69CD"/>
    <w:rPr>
      <w:rFonts w:ascii="Courier New" w:eastAsia="Times New Roman" w:hAnsi="Courier New" w:cs="Times New Roman"/>
      <w:sz w:val="20"/>
      <w:szCs w:val="20"/>
      <w:lang w:val="x-none" w:eastAsia="x-none"/>
    </w:rPr>
  </w:style>
  <w:style w:type="character" w:customStyle="1" w:styleId="PlainTextChar">
    <w:name w:val="Plain Text Char"/>
    <w:locked/>
    <w:rsid w:val="00BB69CD"/>
    <w:rPr>
      <w:rFonts w:ascii="Courier New" w:hAnsi="Courier New"/>
      <w:lang w:val="ru-RU" w:eastAsia="ru-RU" w:bidi="ar-SA"/>
    </w:rPr>
  </w:style>
  <w:style w:type="paragraph" w:styleId="23">
    <w:name w:val="Body Text Indent 2"/>
    <w:basedOn w:val="a5"/>
    <w:link w:val="24"/>
    <w:uiPriority w:val="99"/>
    <w:rsid w:val="00BB69CD"/>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6"/>
    <w:link w:val="23"/>
    <w:uiPriority w:val="99"/>
    <w:rsid w:val="00BB69CD"/>
    <w:rPr>
      <w:rFonts w:ascii="Times New Roman" w:eastAsia="Times New Roman" w:hAnsi="Times New Roman" w:cs="Times New Roman"/>
      <w:sz w:val="24"/>
      <w:szCs w:val="24"/>
      <w:lang w:eastAsia="ru-RU"/>
    </w:rPr>
  </w:style>
  <w:style w:type="paragraph" w:customStyle="1" w:styleId="125">
    <w:name w:val="Стиль Первая строка:  125 см Междустр.интервал:  полуторный"/>
    <w:basedOn w:val="a5"/>
    <w:link w:val="1250"/>
    <w:rsid w:val="00BB69CD"/>
    <w:pPr>
      <w:spacing w:after="0" w:line="360" w:lineRule="auto"/>
      <w:ind w:firstLine="709"/>
      <w:jc w:val="both"/>
    </w:pPr>
    <w:rPr>
      <w:rFonts w:ascii="Times New Roman" w:eastAsia="Times New Roman" w:hAnsi="Times New Roman" w:cs="Times New Roman"/>
      <w:sz w:val="28"/>
      <w:szCs w:val="20"/>
      <w:lang w:eastAsia="ru-RU"/>
    </w:rPr>
  </w:style>
  <w:style w:type="character" w:customStyle="1" w:styleId="1250">
    <w:name w:val="Стиль Первая строка:  125 см Междустр.интервал:  полуторный Знак"/>
    <w:link w:val="125"/>
    <w:rsid w:val="00BB69CD"/>
    <w:rPr>
      <w:rFonts w:ascii="Times New Roman" w:eastAsia="Times New Roman" w:hAnsi="Times New Roman" w:cs="Times New Roman"/>
      <w:sz w:val="28"/>
      <w:szCs w:val="20"/>
      <w:lang w:eastAsia="ru-RU"/>
    </w:rPr>
  </w:style>
  <w:style w:type="paragraph" w:customStyle="1" w:styleId="afa">
    <w:name w:val="Текст штампа"/>
    <w:link w:val="afb"/>
    <w:rsid w:val="00BB69CD"/>
    <w:pPr>
      <w:spacing w:after="0" w:line="240" w:lineRule="auto"/>
      <w:jc w:val="center"/>
    </w:pPr>
    <w:rPr>
      <w:rFonts w:ascii="ISOCPEUR" w:eastAsia="Times New Roman" w:hAnsi="ISOCPEUR" w:cs="Times New Roman"/>
      <w:i/>
      <w:sz w:val="18"/>
      <w:szCs w:val="24"/>
      <w:lang w:eastAsia="ru-RU"/>
    </w:rPr>
  </w:style>
  <w:style w:type="paragraph" w:customStyle="1" w:styleId="afc">
    <w:name w:val="Текст шифра"/>
    <w:basedOn w:val="afa"/>
    <w:rsid w:val="00BB69CD"/>
    <w:rPr>
      <w:iCs/>
      <w:w w:val="90"/>
      <w:sz w:val="32"/>
      <w:szCs w:val="14"/>
    </w:rPr>
  </w:style>
  <w:style w:type="paragraph" w:customStyle="1" w:styleId="afd">
    <w:name w:val="Номер листа"/>
    <w:basedOn w:val="afa"/>
    <w:rsid w:val="00BB69CD"/>
    <w:rPr>
      <w:iCs/>
      <w:w w:val="90"/>
      <w:sz w:val="32"/>
      <w:szCs w:val="14"/>
    </w:rPr>
  </w:style>
  <w:style w:type="character" w:customStyle="1" w:styleId="afb">
    <w:name w:val="Текст штампа Знак"/>
    <w:link w:val="afa"/>
    <w:rsid w:val="00BB69CD"/>
    <w:rPr>
      <w:rFonts w:ascii="ISOCPEUR" w:eastAsia="Times New Roman" w:hAnsi="ISOCPEUR" w:cs="Times New Roman"/>
      <w:i/>
      <w:sz w:val="18"/>
      <w:szCs w:val="24"/>
      <w:lang w:eastAsia="ru-RU"/>
    </w:rPr>
  </w:style>
  <w:style w:type="paragraph" w:styleId="afe">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5"/>
    <w:link w:val="aff"/>
    <w:rsid w:val="00BB69CD"/>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f">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6"/>
    <w:link w:val="afe"/>
    <w:rsid w:val="00BB69CD"/>
    <w:rPr>
      <w:rFonts w:ascii="Times New Roman" w:eastAsia="Times New Roman" w:hAnsi="Times New Roman" w:cs="Times New Roman"/>
      <w:sz w:val="24"/>
      <w:szCs w:val="24"/>
      <w:lang w:val="x-none" w:eastAsia="x-none"/>
    </w:rPr>
  </w:style>
  <w:style w:type="paragraph" w:styleId="aff0">
    <w:name w:val="List Paragraph"/>
    <w:basedOn w:val="a5"/>
    <w:uiPriority w:val="34"/>
    <w:qFormat/>
    <w:rsid w:val="00BB69CD"/>
    <w:pPr>
      <w:spacing w:after="0" w:line="240" w:lineRule="auto"/>
      <w:ind w:left="708"/>
    </w:pPr>
    <w:rPr>
      <w:rFonts w:ascii="Times New Roman" w:eastAsia="Times New Roman" w:hAnsi="Times New Roman" w:cs="Times New Roman"/>
      <w:sz w:val="24"/>
      <w:szCs w:val="24"/>
      <w:lang w:eastAsia="ru-RU"/>
    </w:rPr>
  </w:style>
  <w:style w:type="paragraph" w:customStyle="1" w:styleId="aff1">
    <w:name w:val="заг. указ. литературы"/>
    <w:basedOn w:val="a5"/>
    <w:rsid w:val="00BB69CD"/>
    <w:pPr>
      <w:tabs>
        <w:tab w:val="left" w:pos="9000"/>
        <w:tab w:val="right" w:pos="9360"/>
      </w:tabs>
      <w:suppressAutoHyphens/>
      <w:spacing w:after="0" w:line="240" w:lineRule="auto"/>
      <w:ind w:firstLine="720"/>
    </w:pPr>
    <w:rPr>
      <w:rFonts w:ascii="Arial" w:eastAsia="Courier" w:hAnsi="Arial" w:cs="Times New Roman"/>
      <w:sz w:val="24"/>
      <w:szCs w:val="20"/>
      <w:lang w:val="en-US" w:eastAsia="ru-RU"/>
    </w:rPr>
  </w:style>
  <w:style w:type="numbering" w:customStyle="1" w:styleId="110">
    <w:name w:val="Нет списка11"/>
    <w:next w:val="a8"/>
    <w:semiHidden/>
    <w:rsid w:val="00BB69CD"/>
  </w:style>
  <w:style w:type="paragraph" w:styleId="25">
    <w:name w:val="Body Text 2"/>
    <w:basedOn w:val="a5"/>
    <w:link w:val="26"/>
    <w:uiPriority w:val="99"/>
    <w:rsid w:val="00BB69CD"/>
    <w:pPr>
      <w:overflowPunct w:val="0"/>
      <w:autoSpaceDE w:val="0"/>
      <w:autoSpaceDN w:val="0"/>
      <w:adjustRightInd w:val="0"/>
      <w:spacing w:after="120" w:line="480" w:lineRule="auto"/>
      <w:ind w:firstLine="720"/>
      <w:jc w:val="both"/>
    </w:pPr>
    <w:rPr>
      <w:rFonts w:ascii="Times New Roman" w:eastAsia="Times New Roman" w:hAnsi="Times New Roman" w:cs="Times New Roman"/>
      <w:sz w:val="24"/>
      <w:szCs w:val="24"/>
      <w:lang w:val="x-none" w:eastAsia="x-none"/>
    </w:rPr>
  </w:style>
  <w:style w:type="character" w:customStyle="1" w:styleId="26">
    <w:name w:val="Основной текст 2 Знак"/>
    <w:basedOn w:val="a6"/>
    <w:link w:val="25"/>
    <w:uiPriority w:val="99"/>
    <w:rsid w:val="00BB69CD"/>
    <w:rPr>
      <w:rFonts w:ascii="Times New Roman" w:eastAsia="Times New Roman" w:hAnsi="Times New Roman" w:cs="Times New Roman"/>
      <w:sz w:val="24"/>
      <w:szCs w:val="24"/>
      <w:lang w:val="x-none" w:eastAsia="x-none"/>
    </w:rPr>
  </w:style>
  <w:style w:type="paragraph" w:styleId="aff2">
    <w:name w:val="No Spacing"/>
    <w:uiPriority w:val="1"/>
    <w:qFormat/>
    <w:rsid w:val="00BB69CD"/>
    <w:pPr>
      <w:overflowPunct w:val="0"/>
      <w:autoSpaceDE w:val="0"/>
      <w:autoSpaceDN w:val="0"/>
      <w:adjustRightInd w:val="0"/>
      <w:spacing w:after="0" w:line="240" w:lineRule="auto"/>
      <w:ind w:firstLine="720"/>
      <w:jc w:val="both"/>
    </w:pPr>
    <w:rPr>
      <w:rFonts w:ascii="Times New Roman" w:eastAsia="Times New Roman" w:hAnsi="Times New Roman" w:cs="Times New Roman"/>
      <w:sz w:val="24"/>
      <w:szCs w:val="24"/>
      <w:lang w:eastAsia="ru-RU"/>
    </w:rPr>
  </w:style>
  <w:style w:type="paragraph" w:styleId="32">
    <w:name w:val="Body Text 3"/>
    <w:basedOn w:val="a5"/>
    <w:link w:val="33"/>
    <w:uiPriority w:val="99"/>
    <w:unhideWhenUsed/>
    <w:rsid w:val="00BB69CD"/>
    <w:pPr>
      <w:spacing w:after="120" w:line="240" w:lineRule="auto"/>
    </w:pPr>
    <w:rPr>
      <w:rFonts w:ascii="Times New Roman" w:eastAsia="Times New Roman" w:hAnsi="Times New Roman" w:cs="Times New Roman"/>
      <w:sz w:val="16"/>
      <w:szCs w:val="16"/>
      <w:lang w:val="x-none" w:eastAsia="x-none"/>
    </w:rPr>
  </w:style>
  <w:style w:type="character" w:customStyle="1" w:styleId="33">
    <w:name w:val="Основной текст 3 Знак"/>
    <w:basedOn w:val="a6"/>
    <w:link w:val="32"/>
    <w:uiPriority w:val="99"/>
    <w:rsid w:val="00BB69CD"/>
    <w:rPr>
      <w:rFonts w:ascii="Times New Roman" w:eastAsia="Times New Roman" w:hAnsi="Times New Roman" w:cs="Times New Roman"/>
      <w:sz w:val="16"/>
      <w:szCs w:val="16"/>
      <w:lang w:val="x-none" w:eastAsia="x-none"/>
    </w:rPr>
  </w:style>
  <w:style w:type="paragraph" w:styleId="aff3">
    <w:name w:val="caption"/>
    <w:basedOn w:val="a5"/>
    <w:next w:val="a5"/>
    <w:qFormat/>
    <w:rsid w:val="00BB69CD"/>
    <w:pPr>
      <w:suppressAutoHyphens/>
      <w:spacing w:after="0" w:line="336" w:lineRule="auto"/>
      <w:jc w:val="center"/>
    </w:pPr>
    <w:rPr>
      <w:rFonts w:ascii="Times New Roman" w:eastAsia="Times New Roman" w:hAnsi="Times New Roman" w:cs="Times New Roman"/>
      <w:sz w:val="24"/>
      <w:szCs w:val="24"/>
      <w:lang w:val="uk-UA" w:eastAsia="ru-RU"/>
    </w:rPr>
  </w:style>
  <w:style w:type="paragraph" w:styleId="14">
    <w:name w:val="toc 1"/>
    <w:basedOn w:val="a5"/>
    <w:next w:val="a5"/>
    <w:autoRedefine/>
    <w:uiPriority w:val="39"/>
    <w:rsid w:val="00BB69CD"/>
    <w:pPr>
      <w:tabs>
        <w:tab w:val="right" w:leader="dot" w:pos="9355"/>
      </w:tabs>
      <w:spacing w:after="0" w:line="336" w:lineRule="auto"/>
      <w:ind w:right="851"/>
    </w:pPr>
    <w:rPr>
      <w:rFonts w:ascii="Times New Roman" w:eastAsia="Times New Roman" w:hAnsi="Times New Roman" w:cs="Times New Roman"/>
      <w:caps/>
      <w:sz w:val="24"/>
      <w:szCs w:val="24"/>
      <w:lang w:eastAsia="ru-RU"/>
    </w:rPr>
  </w:style>
  <w:style w:type="paragraph" w:styleId="27">
    <w:name w:val="toc 2"/>
    <w:basedOn w:val="a5"/>
    <w:next w:val="a5"/>
    <w:autoRedefine/>
    <w:uiPriority w:val="39"/>
    <w:rsid w:val="00BB69CD"/>
    <w:pPr>
      <w:tabs>
        <w:tab w:val="right" w:leader="dot" w:pos="9355"/>
      </w:tabs>
      <w:spacing w:after="0" w:line="336" w:lineRule="auto"/>
      <w:ind w:left="284" w:right="851"/>
    </w:pPr>
    <w:rPr>
      <w:rFonts w:ascii="Times New Roman" w:eastAsia="Times New Roman" w:hAnsi="Times New Roman" w:cs="Times New Roman"/>
      <w:sz w:val="24"/>
      <w:szCs w:val="24"/>
      <w:lang w:eastAsia="ru-RU"/>
    </w:rPr>
  </w:style>
  <w:style w:type="paragraph" w:styleId="34">
    <w:name w:val="toc 3"/>
    <w:basedOn w:val="a5"/>
    <w:next w:val="a5"/>
    <w:autoRedefine/>
    <w:uiPriority w:val="39"/>
    <w:rsid w:val="00BB69CD"/>
    <w:pPr>
      <w:tabs>
        <w:tab w:val="right" w:leader="dot" w:pos="9355"/>
      </w:tabs>
      <w:spacing w:after="0" w:line="336" w:lineRule="auto"/>
      <w:ind w:left="567" w:right="851"/>
    </w:pPr>
    <w:rPr>
      <w:rFonts w:ascii="Times New Roman" w:eastAsia="Times New Roman" w:hAnsi="Times New Roman" w:cs="Times New Roman"/>
      <w:sz w:val="24"/>
      <w:szCs w:val="24"/>
      <w:lang w:eastAsia="ru-RU"/>
    </w:rPr>
  </w:style>
  <w:style w:type="paragraph" w:styleId="41">
    <w:name w:val="toc 4"/>
    <w:basedOn w:val="a5"/>
    <w:next w:val="a5"/>
    <w:autoRedefine/>
    <w:rsid w:val="00BB69CD"/>
    <w:pPr>
      <w:tabs>
        <w:tab w:val="right" w:leader="dot" w:pos="9356"/>
      </w:tabs>
      <w:spacing w:after="0" w:line="336" w:lineRule="auto"/>
      <w:ind w:left="284" w:right="851"/>
    </w:pPr>
    <w:rPr>
      <w:rFonts w:ascii="Times New Roman" w:eastAsia="Times New Roman" w:hAnsi="Times New Roman" w:cs="Times New Roman"/>
      <w:sz w:val="24"/>
      <w:szCs w:val="24"/>
      <w:lang w:eastAsia="ru-RU"/>
    </w:rPr>
  </w:style>
  <w:style w:type="paragraph" w:customStyle="1" w:styleId="aff4">
    <w:name w:val="Переменные"/>
    <w:basedOn w:val="af2"/>
    <w:rsid w:val="00BB69CD"/>
    <w:pPr>
      <w:tabs>
        <w:tab w:val="clear" w:pos="5940"/>
        <w:tab w:val="left" w:pos="482"/>
      </w:tabs>
      <w:spacing w:line="336" w:lineRule="auto"/>
      <w:ind w:left="482" w:hanging="482"/>
    </w:pPr>
    <w:rPr>
      <w:sz w:val="24"/>
      <w:lang w:val="ru-RU" w:eastAsia="ru-RU"/>
    </w:rPr>
  </w:style>
  <w:style w:type="paragraph" w:styleId="aff5">
    <w:name w:val="Document Map"/>
    <w:basedOn w:val="a5"/>
    <w:link w:val="aff6"/>
    <w:rsid w:val="00BB69CD"/>
    <w:pPr>
      <w:shd w:val="clear" w:color="auto" w:fill="000080"/>
      <w:spacing w:after="0" w:line="240" w:lineRule="auto"/>
    </w:pPr>
    <w:rPr>
      <w:rFonts w:ascii="Times New Roman" w:eastAsia="Times New Roman" w:hAnsi="Times New Roman" w:cs="Times New Roman"/>
      <w:sz w:val="24"/>
      <w:szCs w:val="24"/>
      <w:lang w:val="x-none" w:eastAsia="x-none"/>
    </w:rPr>
  </w:style>
  <w:style w:type="character" w:customStyle="1" w:styleId="aff6">
    <w:name w:val="Схема документа Знак"/>
    <w:basedOn w:val="a6"/>
    <w:link w:val="aff5"/>
    <w:rsid w:val="00BB69CD"/>
    <w:rPr>
      <w:rFonts w:ascii="Times New Roman" w:eastAsia="Times New Roman" w:hAnsi="Times New Roman" w:cs="Times New Roman"/>
      <w:sz w:val="24"/>
      <w:szCs w:val="24"/>
      <w:shd w:val="clear" w:color="auto" w:fill="000080"/>
      <w:lang w:val="x-none" w:eastAsia="x-none"/>
    </w:rPr>
  </w:style>
  <w:style w:type="paragraph" w:customStyle="1" w:styleId="aff7">
    <w:name w:val="Формула"/>
    <w:basedOn w:val="af2"/>
    <w:rsid w:val="00BB69CD"/>
    <w:pPr>
      <w:tabs>
        <w:tab w:val="clear" w:pos="5940"/>
        <w:tab w:val="center" w:pos="4536"/>
        <w:tab w:val="right" w:pos="9356"/>
      </w:tabs>
      <w:spacing w:line="336" w:lineRule="auto"/>
    </w:pPr>
    <w:rPr>
      <w:sz w:val="24"/>
      <w:lang w:val="ru-RU" w:eastAsia="ru-RU"/>
    </w:rPr>
  </w:style>
  <w:style w:type="paragraph" w:customStyle="1" w:styleId="aff8">
    <w:name w:val="Чертежный"/>
    <w:rsid w:val="00BB69CD"/>
    <w:pPr>
      <w:spacing w:after="0" w:line="240" w:lineRule="auto"/>
      <w:jc w:val="both"/>
    </w:pPr>
    <w:rPr>
      <w:rFonts w:ascii="ISOCPEUR" w:eastAsia="Times New Roman" w:hAnsi="ISOCPEUR" w:cs="Times New Roman"/>
      <w:i/>
      <w:sz w:val="28"/>
      <w:szCs w:val="20"/>
      <w:lang w:val="uk-UA" w:eastAsia="ru-RU"/>
    </w:rPr>
  </w:style>
  <w:style w:type="paragraph" w:customStyle="1" w:styleId="aff9">
    <w:name w:val="Листинг программы"/>
    <w:rsid w:val="00BB69CD"/>
    <w:pPr>
      <w:suppressAutoHyphens/>
      <w:spacing w:after="0" w:line="240" w:lineRule="auto"/>
    </w:pPr>
    <w:rPr>
      <w:rFonts w:ascii="Times New Roman" w:eastAsia="Times New Roman" w:hAnsi="Times New Roman" w:cs="Times New Roman"/>
      <w:noProof/>
      <w:sz w:val="20"/>
      <w:szCs w:val="20"/>
      <w:lang w:eastAsia="ru-RU"/>
    </w:rPr>
  </w:style>
  <w:style w:type="paragraph" w:styleId="affa">
    <w:name w:val="annotation text"/>
    <w:basedOn w:val="a5"/>
    <w:link w:val="affb"/>
    <w:rsid w:val="00BB69CD"/>
    <w:pPr>
      <w:spacing w:after="0" w:line="240" w:lineRule="auto"/>
    </w:pPr>
    <w:rPr>
      <w:rFonts w:ascii="Journal" w:eastAsia="Times New Roman" w:hAnsi="Journal" w:cs="Times New Roman"/>
      <w:sz w:val="24"/>
      <w:szCs w:val="24"/>
      <w:lang w:val="x-none" w:eastAsia="x-none"/>
    </w:rPr>
  </w:style>
  <w:style w:type="character" w:customStyle="1" w:styleId="affb">
    <w:name w:val="Текст примечания Знак"/>
    <w:basedOn w:val="a6"/>
    <w:link w:val="affa"/>
    <w:rsid w:val="00BB69CD"/>
    <w:rPr>
      <w:rFonts w:ascii="Journal" w:eastAsia="Times New Roman" w:hAnsi="Journal" w:cs="Times New Roman"/>
      <w:sz w:val="24"/>
      <w:szCs w:val="24"/>
      <w:lang w:val="x-none" w:eastAsia="x-none"/>
    </w:rPr>
  </w:style>
  <w:style w:type="paragraph" w:styleId="35">
    <w:name w:val="Body Text Indent 3"/>
    <w:basedOn w:val="a5"/>
    <w:link w:val="36"/>
    <w:rsid w:val="00BB69CD"/>
    <w:pPr>
      <w:spacing w:after="0" w:line="240" w:lineRule="auto"/>
      <w:ind w:firstLine="709"/>
    </w:pPr>
    <w:rPr>
      <w:rFonts w:ascii="Times New Roman" w:eastAsia="Times New Roman" w:hAnsi="Times New Roman" w:cs="Times New Roman"/>
      <w:sz w:val="24"/>
      <w:szCs w:val="24"/>
      <w:lang w:val="x-none" w:eastAsia="x-none"/>
    </w:rPr>
  </w:style>
  <w:style w:type="character" w:customStyle="1" w:styleId="36">
    <w:name w:val="Основной текст с отступом 3 Знак"/>
    <w:basedOn w:val="a6"/>
    <w:link w:val="35"/>
    <w:rsid w:val="00BB69CD"/>
    <w:rPr>
      <w:rFonts w:ascii="Times New Roman" w:eastAsia="Times New Roman" w:hAnsi="Times New Roman" w:cs="Times New Roman"/>
      <w:sz w:val="24"/>
      <w:szCs w:val="24"/>
      <w:lang w:val="x-none" w:eastAsia="x-none"/>
    </w:rPr>
  </w:style>
  <w:style w:type="character" w:styleId="affc">
    <w:name w:val="Strong"/>
    <w:qFormat/>
    <w:rsid w:val="00BB69CD"/>
    <w:rPr>
      <w:rFonts w:cs="Times New Roman"/>
      <w:b/>
      <w:bCs/>
    </w:rPr>
  </w:style>
  <w:style w:type="paragraph" w:customStyle="1" w:styleId="37">
    <w:name w:val="заголовок 3"/>
    <w:basedOn w:val="a5"/>
    <w:next w:val="a5"/>
    <w:rsid w:val="00BB69CD"/>
    <w:pPr>
      <w:keepNext/>
      <w:autoSpaceDE w:val="0"/>
      <w:autoSpaceDN w:val="0"/>
      <w:spacing w:after="0" w:line="240" w:lineRule="auto"/>
    </w:pPr>
    <w:rPr>
      <w:rFonts w:ascii="Times New Roman" w:eastAsia="Times New Roman" w:hAnsi="Times New Roman" w:cs="Times New Roman"/>
      <w:sz w:val="28"/>
      <w:szCs w:val="28"/>
      <w:lang w:val="en-US" w:eastAsia="ru-RU"/>
    </w:rPr>
  </w:style>
  <w:style w:type="paragraph" w:customStyle="1" w:styleId="91">
    <w:name w:val="заголовок 9"/>
    <w:basedOn w:val="a5"/>
    <w:next w:val="a5"/>
    <w:rsid w:val="00BB69CD"/>
    <w:pPr>
      <w:keepNext/>
      <w:autoSpaceDE w:val="0"/>
      <w:autoSpaceDN w:val="0"/>
      <w:spacing w:before="60" w:after="0" w:line="240" w:lineRule="auto"/>
      <w:jc w:val="both"/>
    </w:pPr>
    <w:rPr>
      <w:rFonts w:ascii="Times New Roman" w:eastAsia="Times New Roman" w:hAnsi="Times New Roman" w:cs="Times New Roman"/>
      <w:sz w:val="24"/>
      <w:szCs w:val="24"/>
      <w:lang w:eastAsia="ru-RU"/>
    </w:rPr>
  </w:style>
  <w:style w:type="paragraph" w:customStyle="1" w:styleId="71">
    <w:name w:val="заголовок 7"/>
    <w:basedOn w:val="a5"/>
    <w:next w:val="a5"/>
    <w:rsid w:val="00BB69CD"/>
    <w:pPr>
      <w:keepNext/>
      <w:autoSpaceDE w:val="0"/>
      <w:autoSpaceDN w:val="0"/>
      <w:spacing w:after="0" w:line="240" w:lineRule="auto"/>
      <w:jc w:val="center"/>
    </w:pPr>
    <w:rPr>
      <w:rFonts w:ascii="Times New Roman" w:eastAsia="Times New Roman" w:hAnsi="Times New Roman" w:cs="Times New Roman"/>
      <w:sz w:val="24"/>
      <w:szCs w:val="24"/>
      <w:lang w:val="en-US" w:eastAsia="ru-RU"/>
    </w:rPr>
  </w:style>
  <w:style w:type="paragraph" w:customStyle="1" w:styleId="a4">
    <w:name w:val="черт без отступа Знак Знак Знак"/>
    <w:basedOn w:val="a5"/>
    <w:autoRedefine/>
    <w:rsid w:val="00BB69CD"/>
    <w:pPr>
      <w:widowControl w:val="0"/>
      <w:numPr>
        <w:numId w:val="3"/>
      </w:numPr>
      <w:tabs>
        <w:tab w:val="clear" w:pos="0"/>
        <w:tab w:val="num" w:pos="993"/>
      </w:tabs>
      <w:spacing w:after="0" w:line="348" w:lineRule="auto"/>
      <w:ind w:left="0" w:right="284" w:firstLine="567"/>
      <w:jc w:val="both"/>
    </w:pPr>
    <w:rPr>
      <w:rFonts w:ascii="Times New Roman" w:eastAsia="Times New Roman" w:hAnsi="Times New Roman" w:cs="Times New Roman"/>
      <w:snapToGrid w:val="0"/>
      <w:sz w:val="24"/>
      <w:szCs w:val="24"/>
      <w:lang w:eastAsia="ru-RU"/>
    </w:rPr>
  </w:style>
  <w:style w:type="paragraph" w:customStyle="1" w:styleId="15">
    <w:name w:val="ПЗ 1"/>
    <w:basedOn w:val="a5"/>
    <w:autoRedefine/>
    <w:rsid w:val="00BB69CD"/>
    <w:pPr>
      <w:spacing w:before="240" w:after="0" w:line="360" w:lineRule="auto"/>
      <w:ind w:left="1080" w:hanging="371"/>
      <w:jc w:val="both"/>
      <w:outlineLvl w:val="0"/>
    </w:pPr>
    <w:rPr>
      <w:rFonts w:ascii="Times New Roman" w:eastAsia="Times New Roman" w:hAnsi="Times New Roman" w:cs="Times New Roman"/>
      <w:b/>
      <w:sz w:val="28"/>
      <w:szCs w:val="28"/>
      <w:lang w:eastAsia="ru-RU"/>
    </w:rPr>
  </w:style>
  <w:style w:type="paragraph" w:customStyle="1" w:styleId="28">
    <w:name w:val="ПЗ 2"/>
    <w:basedOn w:val="a5"/>
    <w:autoRedefine/>
    <w:rsid w:val="00BB69CD"/>
    <w:pPr>
      <w:spacing w:after="240"/>
      <w:ind w:left="1440" w:hanging="720"/>
      <w:jc w:val="both"/>
      <w:outlineLvl w:val="1"/>
    </w:pPr>
    <w:rPr>
      <w:rFonts w:ascii="Times New Roman" w:eastAsia="Times New Roman" w:hAnsi="Times New Roman" w:cs="Times New Roman"/>
      <w:b/>
      <w:spacing w:val="-4"/>
      <w:sz w:val="24"/>
      <w:szCs w:val="24"/>
      <w:lang w:eastAsia="ru-RU"/>
    </w:rPr>
  </w:style>
  <w:style w:type="paragraph" w:customStyle="1" w:styleId="38">
    <w:name w:val="ПЗ 3"/>
    <w:basedOn w:val="a5"/>
    <w:autoRedefine/>
    <w:rsid w:val="00BB69CD"/>
    <w:pPr>
      <w:spacing w:before="120" w:after="120"/>
      <w:ind w:firstLine="709"/>
      <w:outlineLvl w:val="2"/>
    </w:pPr>
    <w:rPr>
      <w:rFonts w:ascii="Times New Roman" w:eastAsia="Times New Roman" w:hAnsi="Times New Roman" w:cs="Times New Roman"/>
      <w:b/>
      <w:bCs/>
      <w:sz w:val="24"/>
      <w:szCs w:val="24"/>
      <w:lang w:eastAsia="ru-RU"/>
    </w:rPr>
  </w:style>
  <w:style w:type="paragraph" w:customStyle="1" w:styleId="42">
    <w:name w:val="ПЗ 4"/>
    <w:basedOn w:val="a5"/>
    <w:autoRedefine/>
    <w:rsid w:val="00BB69CD"/>
    <w:pPr>
      <w:spacing w:after="0" w:line="360" w:lineRule="auto"/>
      <w:ind w:right="284"/>
      <w:jc w:val="both"/>
    </w:pPr>
    <w:rPr>
      <w:rFonts w:ascii="Times New Roman" w:eastAsia="Times New Roman" w:hAnsi="Times New Roman" w:cs="Times New Roman"/>
      <w:b/>
      <w:sz w:val="28"/>
      <w:szCs w:val="28"/>
      <w:lang w:eastAsia="ru-RU"/>
    </w:rPr>
  </w:style>
  <w:style w:type="paragraph" w:customStyle="1" w:styleId="affd">
    <w:name w:val="текст"/>
    <w:basedOn w:val="23"/>
    <w:rsid w:val="00BB69CD"/>
    <w:rPr>
      <w:lang w:val="x-none" w:eastAsia="x-none"/>
    </w:rPr>
  </w:style>
  <w:style w:type="paragraph" w:customStyle="1" w:styleId="a2">
    <w:name w:val="черт с отступом"/>
    <w:basedOn w:val="a5"/>
    <w:rsid w:val="00BB69CD"/>
    <w:pPr>
      <w:numPr>
        <w:numId w:val="4"/>
      </w:numPr>
      <w:spacing w:after="0" w:line="360" w:lineRule="auto"/>
      <w:ind w:right="284"/>
      <w:jc w:val="both"/>
    </w:pPr>
    <w:rPr>
      <w:rFonts w:ascii="Times New Roman" w:eastAsia="Times New Roman" w:hAnsi="Times New Roman" w:cs="Times New Roman"/>
      <w:sz w:val="28"/>
      <w:szCs w:val="28"/>
      <w:lang w:eastAsia="ru-RU"/>
    </w:rPr>
  </w:style>
  <w:style w:type="paragraph" w:customStyle="1" w:styleId="affe">
    <w:name w:val="Стиль"/>
    <w:rsid w:val="00BB69CD"/>
    <w:pPr>
      <w:spacing w:after="0" w:line="240" w:lineRule="auto"/>
    </w:pPr>
    <w:rPr>
      <w:rFonts w:ascii="Times New Roman" w:eastAsia="Times New Roman" w:hAnsi="Times New Roman" w:cs="Times New Roman"/>
      <w:sz w:val="20"/>
      <w:szCs w:val="20"/>
      <w:lang w:eastAsia="ru-RU"/>
    </w:rPr>
  </w:style>
  <w:style w:type="paragraph" w:customStyle="1" w:styleId="3">
    <w:name w:val="заголовок пз 3"/>
    <w:basedOn w:val="a5"/>
    <w:rsid w:val="00BB69CD"/>
    <w:pPr>
      <w:numPr>
        <w:numId w:val="5"/>
      </w:numPr>
      <w:tabs>
        <w:tab w:val="num" w:pos="1440"/>
      </w:tabs>
      <w:spacing w:after="0" w:line="360" w:lineRule="auto"/>
      <w:ind w:left="1224" w:hanging="504"/>
      <w:jc w:val="both"/>
      <w:outlineLvl w:val="3"/>
    </w:pPr>
    <w:rPr>
      <w:rFonts w:ascii="Times New Roman" w:eastAsia="Times New Roman" w:hAnsi="Times New Roman" w:cs="Times New Roman"/>
      <w:b/>
      <w:snapToGrid w:val="0"/>
      <w:sz w:val="28"/>
      <w:szCs w:val="32"/>
      <w:lang w:eastAsia="ru-RU"/>
    </w:rPr>
  </w:style>
  <w:style w:type="paragraph" w:customStyle="1" w:styleId="1">
    <w:name w:val="заголовок пз 1 Знак"/>
    <w:basedOn w:val="afe"/>
    <w:autoRedefine/>
    <w:rsid w:val="00BB69CD"/>
    <w:pPr>
      <w:numPr>
        <w:numId w:val="1"/>
      </w:numPr>
      <w:spacing w:after="0" w:line="360" w:lineRule="auto"/>
      <w:jc w:val="both"/>
      <w:outlineLvl w:val="0"/>
    </w:pPr>
    <w:rPr>
      <w:b/>
      <w:snapToGrid w:val="0"/>
      <w:sz w:val="28"/>
      <w:szCs w:val="32"/>
      <w:lang w:val="ru-RU" w:eastAsia="ru-RU"/>
    </w:rPr>
  </w:style>
  <w:style w:type="paragraph" w:customStyle="1" w:styleId="16">
    <w:name w:val="Обычный1"/>
    <w:rsid w:val="00BB69CD"/>
    <w:pPr>
      <w:spacing w:after="0" w:line="240" w:lineRule="auto"/>
    </w:pPr>
    <w:rPr>
      <w:rFonts w:ascii="Times New Roman" w:eastAsia="Times New Roman" w:hAnsi="Times New Roman" w:cs="Times New Roman"/>
      <w:snapToGrid w:val="0"/>
      <w:sz w:val="20"/>
      <w:szCs w:val="20"/>
      <w:lang w:eastAsia="ru-RU"/>
    </w:rPr>
  </w:style>
  <w:style w:type="paragraph" w:styleId="29">
    <w:name w:val="List Bullet 2"/>
    <w:basedOn w:val="a5"/>
    <w:autoRedefine/>
    <w:rsid w:val="00BB69CD"/>
    <w:pPr>
      <w:spacing w:after="0" w:line="360" w:lineRule="auto"/>
      <w:ind w:left="566" w:hanging="283"/>
    </w:pPr>
    <w:rPr>
      <w:rFonts w:ascii="Times New Roman" w:eastAsia="Times New Roman" w:hAnsi="Times New Roman" w:cs="Times New Roman"/>
      <w:sz w:val="24"/>
      <w:szCs w:val="24"/>
      <w:lang w:eastAsia="ru-RU"/>
    </w:rPr>
  </w:style>
  <w:style w:type="paragraph" w:customStyle="1" w:styleId="afff">
    <w:name w:val="текст письма"/>
    <w:basedOn w:val="a5"/>
    <w:rsid w:val="00BB69CD"/>
    <w:pPr>
      <w:spacing w:after="0" w:line="360" w:lineRule="auto"/>
    </w:pPr>
    <w:rPr>
      <w:rFonts w:ascii="Times New Roman CYR" w:eastAsia="Times New Roman" w:hAnsi="Times New Roman CYR" w:cs="Times New Roman"/>
      <w:snapToGrid w:val="0"/>
      <w:sz w:val="24"/>
      <w:szCs w:val="20"/>
      <w:lang w:eastAsia="ru-RU"/>
    </w:rPr>
  </w:style>
  <w:style w:type="paragraph" w:customStyle="1" w:styleId="xl57">
    <w:name w:val="xl57"/>
    <w:basedOn w:val="a5"/>
    <w:rsid w:val="00BB69CD"/>
    <w:pP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17">
    <w:name w:val="заголовок 1"/>
    <w:basedOn w:val="a5"/>
    <w:next w:val="a5"/>
    <w:rsid w:val="00BB69CD"/>
    <w:pPr>
      <w:keepNext/>
      <w:suppressAutoHyphens/>
      <w:autoSpaceDE w:val="0"/>
      <w:autoSpaceDN w:val="0"/>
      <w:spacing w:before="360" w:after="60" w:line="360" w:lineRule="auto"/>
      <w:ind w:firstLine="709"/>
    </w:pPr>
    <w:rPr>
      <w:rFonts w:ascii="Times New Roman" w:eastAsia="Times New Roman" w:hAnsi="Times New Roman" w:cs="Times New Roman"/>
      <w:b/>
      <w:bCs/>
      <w:snapToGrid w:val="0"/>
      <w:spacing w:val="2"/>
      <w:kern w:val="28"/>
      <w:sz w:val="24"/>
      <w:szCs w:val="24"/>
      <w:lang w:eastAsia="ru-RU"/>
    </w:rPr>
  </w:style>
  <w:style w:type="paragraph" w:customStyle="1" w:styleId="43">
    <w:name w:val="заголовок 4"/>
    <w:basedOn w:val="a5"/>
    <w:next w:val="a5"/>
    <w:rsid w:val="00BB69CD"/>
    <w:pPr>
      <w:keepNext/>
      <w:autoSpaceDE w:val="0"/>
      <w:autoSpaceDN w:val="0"/>
      <w:spacing w:after="0" w:line="240" w:lineRule="auto"/>
    </w:pPr>
    <w:rPr>
      <w:rFonts w:ascii="Times New Roman" w:eastAsia="Times New Roman" w:hAnsi="Times New Roman" w:cs="Times New Roman"/>
      <w:snapToGrid w:val="0"/>
      <w:sz w:val="24"/>
      <w:szCs w:val="24"/>
      <w:lang w:eastAsia="ru-RU"/>
    </w:rPr>
  </w:style>
  <w:style w:type="paragraph" w:customStyle="1" w:styleId="2a">
    <w:name w:val="заголовок 2"/>
    <w:basedOn w:val="a5"/>
    <w:next w:val="a5"/>
    <w:rsid w:val="00BB69CD"/>
    <w:pPr>
      <w:keepNext/>
      <w:autoSpaceDE w:val="0"/>
      <w:autoSpaceDN w:val="0"/>
      <w:spacing w:after="0" w:line="240" w:lineRule="auto"/>
    </w:pPr>
    <w:rPr>
      <w:rFonts w:ascii="Times New Roman" w:eastAsia="Times New Roman" w:hAnsi="Times New Roman" w:cs="Times New Roman"/>
      <w:b/>
      <w:bCs/>
      <w:snapToGrid w:val="0"/>
      <w:sz w:val="24"/>
      <w:szCs w:val="24"/>
      <w:lang w:eastAsia="ru-RU"/>
    </w:rPr>
  </w:style>
  <w:style w:type="paragraph" w:customStyle="1" w:styleId="51">
    <w:name w:val="заголовок 5"/>
    <w:basedOn w:val="a5"/>
    <w:next w:val="a5"/>
    <w:rsid w:val="00BB69CD"/>
    <w:pPr>
      <w:keepNext/>
      <w:autoSpaceDE w:val="0"/>
      <w:autoSpaceDN w:val="0"/>
      <w:spacing w:after="0" w:line="240" w:lineRule="auto"/>
      <w:jc w:val="center"/>
    </w:pPr>
    <w:rPr>
      <w:rFonts w:ascii="Times New Roman" w:eastAsia="Times New Roman" w:hAnsi="Times New Roman" w:cs="Times New Roman"/>
      <w:snapToGrid w:val="0"/>
      <w:sz w:val="24"/>
      <w:szCs w:val="24"/>
      <w:lang w:val="en-US" w:eastAsia="ru-RU"/>
    </w:rPr>
  </w:style>
  <w:style w:type="paragraph" w:customStyle="1" w:styleId="61">
    <w:name w:val="заголовок 6"/>
    <w:basedOn w:val="a5"/>
    <w:next w:val="a5"/>
    <w:uiPriority w:val="99"/>
    <w:rsid w:val="00BB69CD"/>
    <w:pPr>
      <w:keepNext/>
      <w:autoSpaceDE w:val="0"/>
      <w:autoSpaceDN w:val="0"/>
      <w:spacing w:after="0" w:line="240" w:lineRule="auto"/>
      <w:jc w:val="center"/>
    </w:pPr>
    <w:rPr>
      <w:rFonts w:ascii="Times New Roman" w:eastAsia="Times New Roman" w:hAnsi="Times New Roman" w:cs="Times New Roman"/>
      <w:b/>
      <w:bCs/>
      <w:snapToGrid w:val="0"/>
      <w:sz w:val="32"/>
      <w:szCs w:val="32"/>
      <w:lang w:eastAsia="ru-RU"/>
    </w:rPr>
  </w:style>
  <w:style w:type="paragraph" w:customStyle="1" w:styleId="81">
    <w:name w:val="заголовок 8"/>
    <w:basedOn w:val="a5"/>
    <w:next w:val="a5"/>
    <w:rsid w:val="00BB69CD"/>
    <w:pPr>
      <w:keepNext/>
      <w:autoSpaceDE w:val="0"/>
      <w:autoSpaceDN w:val="0"/>
      <w:spacing w:after="0" w:line="240" w:lineRule="auto"/>
    </w:pPr>
    <w:rPr>
      <w:rFonts w:ascii="Times New Roman" w:eastAsia="Times New Roman" w:hAnsi="Times New Roman" w:cs="Times New Roman"/>
      <w:snapToGrid w:val="0"/>
      <w:sz w:val="24"/>
      <w:szCs w:val="24"/>
      <w:lang w:eastAsia="ru-RU"/>
    </w:rPr>
  </w:style>
  <w:style w:type="paragraph" w:customStyle="1" w:styleId="410">
    <w:name w:val="Заголовок 41"/>
    <w:basedOn w:val="a5"/>
    <w:next w:val="a5"/>
    <w:rsid w:val="00BB69CD"/>
    <w:pPr>
      <w:keepNext/>
      <w:spacing w:after="0" w:line="240" w:lineRule="auto"/>
      <w:jc w:val="center"/>
      <w:outlineLvl w:val="3"/>
    </w:pPr>
    <w:rPr>
      <w:rFonts w:ascii="Times New Roman" w:eastAsia="Times New Roman" w:hAnsi="Times New Roman" w:cs="Times New Roman"/>
      <w:snapToGrid w:val="0"/>
      <w:sz w:val="24"/>
      <w:szCs w:val="20"/>
      <w:lang w:eastAsia="ru-RU"/>
    </w:rPr>
  </w:style>
  <w:style w:type="character" w:customStyle="1" w:styleId="BODYTEXTNORMAL">
    <w:name w:val="BODY TEXT NORMAL Знак"/>
    <w:link w:val="BODYTEXTNORMAL0"/>
    <w:locked/>
    <w:rsid w:val="00BB69CD"/>
    <w:rPr>
      <w:rFonts w:ascii="Arial" w:hAnsi="Arial"/>
    </w:rPr>
  </w:style>
  <w:style w:type="paragraph" w:customStyle="1" w:styleId="BODYTEXTNORMAL0">
    <w:name w:val="BODY TEXT NORMAL"/>
    <w:basedOn w:val="a5"/>
    <w:link w:val="BODYTEXTNORMAL"/>
    <w:rsid w:val="00BB69CD"/>
    <w:pPr>
      <w:spacing w:before="120" w:after="0" w:line="240" w:lineRule="auto"/>
      <w:ind w:left="1077"/>
      <w:jc w:val="both"/>
    </w:pPr>
    <w:rPr>
      <w:rFonts w:ascii="Arial" w:hAnsi="Arial"/>
    </w:rPr>
  </w:style>
  <w:style w:type="paragraph" w:styleId="afff0">
    <w:name w:val="Block Text"/>
    <w:basedOn w:val="a5"/>
    <w:rsid w:val="00BB69CD"/>
    <w:pPr>
      <w:spacing w:before="120" w:after="0" w:line="320" w:lineRule="exact"/>
      <w:ind w:left="284" w:right="567" w:firstLine="567"/>
      <w:jc w:val="both"/>
    </w:pPr>
    <w:rPr>
      <w:rFonts w:ascii="Times New Roman" w:eastAsia="Times New Roman" w:hAnsi="Times New Roman" w:cs="Times New Roman"/>
      <w:snapToGrid w:val="0"/>
      <w:sz w:val="24"/>
      <w:szCs w:val="24"/>
      <w:lang w:eastAsia="ru-RU"/>
    </w:rPr>
  </w:style>
  <w:style w:type="paragraph" w:customStyle="1" w:styleId="2b">
    <w:name w:val="заголовок пз 2 Знак Знак Знак"/>
    <w:basedOn w:val="afe"/>
    <w:rsid w:val="00BB69CD"/>
    <w:pPr>
      <w:tabs>
        <w:tab w:val="num" w:pos="907"/>
      </w:tabs>
      <w:spacing w:after="0" w:line="360" w:lineRule="auto"/>
      <w:ind w:left="907" w:hanging="198"/>
      <w:jc w:val="both"/>
      <w:outlineLvl w:val="3"/>
    </w:pPr>
    <w:rPr>
      <w:b/>
      <w:snapToGrid w:val="0"/>
      <w:sz w:val="28"/>
      <w:szCs w:val="32"/>
      <w:lang w:val="ru-RU" w:eastAsia="ru-RU"/>
    </w:rPr>
  </w:style>
  <w:style w:type="character" w:customStyle="1" w:styleId="2c">
    <w:name w:val="заголовок пз 2 Знак Знак Знак Знак"/>
    <w:rsid w:val="00BB69CD"/>
    <w:rPr>
      <w:b/>
      <w:sz w:val="28"/>
      <w:szCs w:val="32"/>
      <w:lang w:val="ru-RU" w:eastAsia="ru-RU" w:bidi="ar-SA"/>
    </w:rPr>
  </w:style>
  <w:style w:type="character" w:customStyle="1" w:styleId="18">
    <w:name w:val="заголовок пз 1 Знак Знак"/>
    <w:rsid w:val="00BB69CD"/>
    <w:rPr>
      <w:b/>
      <w:sz w:val="28"/>
      <w:szCs w:val="32"/>
      <w:lang w:val="ru-RU" w:eastAsia="ru-RU" w:bidi="ar-SA"/>
    </w:rPr>
  </w:style>
  <w:style w:type="paragraph" w:customStyle="1" w:styleId="afff1">
    <w:name w:val="текст Знак"/>
    <w:basedOn w:val="23"/>
    <w:autoRedefine/>
    <w:rsid w:val="00BB69CD"/>
    <w:rPr>
      <w:lang w:val="x-none" w:eastAsia="x-none"/>
    </w:rPr>
  </w:style>
  <w:style w:type="character" w:customStyle="1" w:styleId="afff2">
    <w:name w:val="текст Знак Знак"/>
    <w:rsid w:val="00BB69CD"/>
    <w:rPr>
      <w:snapToGrid w:val="0"/>
      <w:sz w:val="28"/>
      <w:szCs w:val="28"/>
      <w:lang w:val="ru-RU" w:eastAsia="ru-RU" w:bidi="ar-SA"/>
    </w:rPr>
  </w:style>
  <w:style w:type="character" w:customStyle="1" w:styleId="afff3">
    <w:name w:val="черт без отступа Знак Знак Знак Знак"/>
    <w:rsid w:val="00BB69CD"/>
    <w:rPr>
      <w:snapToGrid w:val="0"/>
      <w:sz w:val="24"/>
      <w:szCs w:val="24"/>
      <w:lang w:val="ru-RU" w:eastAsia="ru-RU" w:bidi="ar-SA"/>
    </w:rPr>
  </w:style>
  <w:style w:type="character" w:customStyle="1" w:styleId="afff4">
    <w:name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BB69CD"/>
    <w:rPr>
      <w:sz w:val="32"/>
      <w:szCs w:val="32"/>
      <w:lang w:val="ru-RU" w:eastAsia="ru-RU" w:bidi="ar-SA"/>
    </w:rPr>
  </w:style>
  <w:style w:type="character" w:customStyle="1" w:styleId="2d">
    <w:name w:val="Основной текст с отступом 2 Знак Знак"/>
    <w:rsid w:val="00BB69CD"/>
    <w:rPr>
      <w:snapToGrid w:val="0"/>
      <w:sz w:val="28"/>
      <w:lang w:val="ru-RU" w:eastAsia="ru-RU" w:bidi="ar-SA"/>
    </w:rPr>
  </w:style>
  <w:style w:type="paragraph" w:customStyle="1" w:styleId="Preformat">
    <w:name w:val="Preformat"/>
    <w:rsid w:val="00BB69CD"/>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5">
    <w:name w:val="Пояснительная записка"/>
    <w:basedOn w:val="a5"/>
    <w:rsid w:val="00BB69CD"/>
    <w:pPr>
      <w:spacing w:after="0" w:line="360" w:lineRule="auto"/>
      <w:ind w:firstLine="567"/>
      <w:jc w:val="both"/>
    </w:pPr>
    <w:rPr>
      <w:rFonts w:ascii="Times New Roman" w:eastAsia="Times New Roman" w:hAnsi="Times New Roman" w:cs="Times New Roman"/>
      <w:snapToGrid w:val="0"/>
      <w:sz w:val="24"/>
      <w:szCs w:val="20"/>
      <w:lang w:eastAsia="ru-RU"/>
    </w:rPr>
  </w:style>
  <w:style w:type="paragraph" w:customStyle="1" w:styleId="afff6">
    <w:name w:val="т с новой стр"/>
    <w:basedOn w:val="a5"/>
    <w:autoRedefine/>
    <w:rsid w:val="00BB69CD"/>
    <w:pPr>
      <w:pageBreakBefore/>
      <w:spacing w:after="0" w:line="360" w:lineRule="auto"/>
      <w:ind w:firstLine="851"/>
      <w:jc w:val="both"/>
    </w:pPr>
    <w:rPr>
      <w:rFonts w:ascii="Times New Roman" w:eastAsia="Times New Roman" w:hAnsi="Times New Roman" w:cs="Times New Roman"/>
      <w:snapToGrid w:val="0"/>
      <w:sz w:val="24"/>
      <w:szCs w:val="20"/>
      <w:lang w:eastAsia="ru-RU"/>
    </w:rPr>
  </w:style>
  <w:style w:type="paragraph" w:customStyle="1" w:styleId="2e">
    <w:name w:val="заголовок пз 2"/>
    <w:basedOn w:val="afe"/>
    <w:rsid w:val="00BB69CD"/>
    <w:pPr>
      <w:tabs>
        <w:tab w:val="num" w:pos="1049"/>
      </w:tabs>
      <w:spacing w:after="0" w:line="360" w:lineRule="auto"/>
      <w:ind w:left="1049" w:hanging="198"/>
      <w:jc w:val="both"/>
      <w:outlineLvl w:val="3"/>
    </w:pPr>
    <w:rPr>
      <w:b/>
      <w:snapToGrid w:val="0"/>
      <w:sz w:val="28"/>
      <w:szCs w:val="32"/>
      <w:lang w:val="ru-RU" w:eastAsia="ru-RU"/>
    </w:rPr>
  </w:style>
  <w:style w:type="character" w:customStyle="1" w:styleId="2f">
    <w:name w:val="заголовок пз 2 Знак"/>
    <w:rsid w:val="00BB69CD"/>
    <w:rPr>
      <w:b/>
      <w:sz w:val="28"/>
      <w:szCs w:val="32"/>
      <w:lang w:val="ru-RU" w:eastAsia="ru-RU" w:bidi="ar-SA"/>
    </w:rPr>
  </w:style>
  <w:style w:type="paragraph" w:customStyle="1" w:styleId="39">
    <w:name w:val="Стиль Заголовок 3"/>
    <w:basedOn w:val="30"/>
    <w:autoRedefine/>
    <w:rsid w:val="00BB69CD"/>
    <w:pPr>
      <w:spacing w:before="120" w:after="120" w:line="360" w:lineRule="auto"/>
      <w:ind w:right="0" w:firstLine="709"/>
      <w:jc w:val="both"/>
    </w:pPr>
    <w:rPr>
      <w:b/>
      <w:i/>
      <w:iCs/>
      <w:snapToGrid w:val="0"/>
      <w:szCs w:val="20"/>
    </w:rPr>
  </w:style>
  <w:style w:type="paragraph" w:customStyle="1" w:styleId="3a">
    <w:name w:val="Стиль Заголовок 3 + по ширине Междустр.интервал:  полуторный"/>
    <w:basedOn w:val="30"/>
    <w:autoRedefine/>
    <w:rsid w:val="00BB69CD"/>
    <w:pPr>
      <w:spacing w:before="120" w:after="120" w:line="360" w:lineRule="auto"/>
      <w:ind w:right="0" w:firstLine="709"/>
      <w:jc w:val="both"/>
    </w:pPr>
    <w:rPr>
      <w:b/>
      <w:iCs/>
      <w:snapToGrid w:val="0"/>
      <w:szCs w:val="20"/>
    </w:rPr>
  </w:style>
  <w:style w:type="paragraph" w:customStyle="1" w:styleId="314pt">
    <w:name w:val="Стиль Заголовок 3 + 14 pt полужирный не курсив по ширине Междус..."/>
    <w:basedOn w:val="30"/>
    <w:autoRedefine/>
    <w:rsid w:val="00BB69CD"/>
    <w:pPr>
      <w:spacing w:before="120" w:after="120" w:line="360" w:lineRule="auto"/>
      <w:ind w:right="0" w:firstLine="709"/>
      <w:jc w:val="both"/>
    </w:pPr>
    <w:rPr>
      <w:bCs/>
      <w:i/>
      <w:snapToGrid w:val="0"/>
      <w:szCs w:val="20"/>
    </w:rPr>
  </w:style>
  <w:style w:type="character" w:customStyle="1" w:styleId="19">
    <w:name w:val="текст Знак Знак1"/>
    <w:rsid w:val="00BB69CD"/>
    <w:rPr>
      <w:snapToGrid w:val="0"/>
      <w:sz w:val="28"/>
      <w:lang w:val="ru-RU" w:eastAsia="ru-RU" w:bidi="ar-SA"/>
    </w:rPr>
  </w:style>
  <w:style w:type="paragraph" w:customStyle="1" w:styleId="afff7">
    <w:name w:val="черт без отступа"/>
    <w:basedOn w:val="a5"/>
    <w:autoRedefine/>
    <w:rsid w:val="00BB69CD"/>
    <w:pPr>
      <w:widowControl w:val="0"/>
      <w:tabs>
        <w:tab w:val="num" w:pos="993"/>
      </w:tabs>
      <w:spacing w:after="0" w:line="360" w:lineRule="auto"/>
      <w:ind w:right="284" w:firstLine="709"/>
      <w:jc w:val="both"/>
    </w:pPr>
    <w:rPr>
      <w:rFonts w:ascii="Times New Roman" w:eastAsia="Times New Roman" w:hAnsi="Times New Roman" w:cs="Times New Roman"/>
      <w:snapToGrid w:val="0"/>
      <w:sz w:val="24"/>
      <w:szCs w:val="24"/>
      <w:lang w:eastAsia="ru-RU"/>
    </w:rPr>
  </w:style>
  <w:style w:type="character" w:customStyle="1" w:styleId="2f0">
    <w:name w:val="заголовок пз 2 Знак Знак"/>
    <w:rsid w:val="00BB69CD"/>
    <w:rPr>
      <w:b/>
      <w:sz w:val="28"/>
      <w:szCs w:val="32"/>
      <w:lang w:val="ru-RU" w:eastAsia="ru-RU" w:bidi="ar-SA"/>
    </w:rPr>
  </w:style>
  <w:style w:type="paragraph" w:customStyle="1" w:styleId="1a">
    <w:name w:val="заголовок пз 1"/>
    <w:basedOn w:val="afe"/>
    <w:autoRedefine/>
    <w:rsid w:val="00BB69CD"/>
    <w:pPr>
      <w:tabs>
        <w:tab w:val="num" w:pos="993"/>
      </w:tabs>
      <w:spacing w:after="0" w:line="360" w:lineRule="auto"/>
      <w:ind w:left="993" w:hanging="426"/>
      <w:jc w:val="both"/>
      <w:outlineLvl w:val="0"/>
    </w:pPr>
    <w:rPr>
      <w:b/>
      <w:snapToGrid w:val="0"/>
      <w:sz w:val="28"/>
      <w:szCs w:val="32"/>
      <w:lang w:val="ru-RU" w:eastAsia="ru-RU"/>
    </w:rPr>
  </w:style>
  <w:style w:type="character" w:customStyle="1" w:styleId="1b">
    <w:name w:val="заголовок пз 1 Знак Знак Знак"/>
    <w:rsid w:val="00BB69CD"/>
    <w:rPr>
      <w:b/>
      <w:snapToGrid w:val="0"/>
      <w:sz w:val="28"/>
      <w:szCs w:val="32"/>
      <w:lang w:val="ru-RU" w:eastAsia="ru-RU" w:bidi="ar-SA"/>
    </w:rPr>
  </w:style>
  <w:style w:type="character" w:customStyle="1" w:styleId="afff8">
    <w:name w:val="Знак"/>
    <w:rsid w:val="00BB69CD"/>
    <w:rPr>
      <w:rFonts w:ascii="Courier New" w:hAnsi="Courier New" w:cs="Courier New"/>
      <w:lang w:val="ru-RU" w:eastAsia="ru-RU" w:bidi="ar-SA"/>
    </w:rPr>
  </w:style>
  <w:style w:type="character" w:customStyle="1" w:styleId="afff9">
    <w:name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w:rsid w:val="00BB69CD"/>
    <w:rPr>
      <w:sz w:val="32"/>
      <w:szCs w:val="32"/>
      <w:lang w:val="ru-RU" w:eastAsia="ru-RU" w:bidi="ar-SA"/>
    </w:rPr>
  </w:style>
  <w:style w:type="paragraph" w:styleId="afffa">
    <w:name w:val="annotation subject"/>
    <w:basedOn w:val="affa"/>
    <w:next w:val="affa"/>
    <w:link w:val="afffb"/>
    <w:rsid w:val="00BB69CD"/>
    <w:rPr>
      <w:b/>
      <w:bCs/>
      <w:snapToGrid w:val="0"/>
    </w:rPr>
  </w:style>
  <w:style w:type="character" w:customStyle="1" w:styleId="afffb">
    <w:name w:val="Тема примечания Знак"/>
    <w:basedOn w:val="affb"/>
    <w:link w:val="afffa"/>
    <w:rsid w:val="00BB69CD"/>
    <w:rPr>
      <w:rFonts w:ascii="Journal" w:eastAsia="Times New Roman" w:hAnsi="Journal" w:cs="Times New Roman"/>
      <w:b/>
      <w:bCs/>
      <w:snapToGrid w:val="0"/>
      <w:sz w:val="24"/>
      <w:szCs w:val="24"/>
      <w:lang w:val="x-none" w:eastAsia="x-none"/>
    </w:rPr>
  </w:style>
  <w:style w:type="paragraph" w:styleId="2f1">
    <w:name w:val="List 2"/>
    <w:basedOn w:val="a5"/>
    <w:rsid w:val="00BB69CD"/>
    <w:pPr>
      <w:spacing w:after="0" w:line="360" w:lineRule="auto"/>
      <w:ind w:left="566" w:hanging="283"/>
    </w:pPr>
    <w:rPr>
      <w:rFonts w:ascii="Times New Roman" w:eastAsia="Times New Roman" w:hAnsi="Times New Roman" w:cs="Times New Roman"/>
      <w:snapToGrid w:val="0"/>
      <w:sz w:val="24"/>
      <w:szCs w:val="20"/>
      <w:lang w:eastAsia="ru-RU"/>
    </w:rPr>
  </w:style>
  <w:style w:type="paragraph" w:styleId="afffc">
    <w:name w:val="footnote text"/>
    <w:basedOn w:val="a5"/>
    <w:link w:val="afffd"/>
    <w:rsid w:val="00BB69CD"/>
    <w:pPr>
      <w:spacing w:after="0" w:line="240" w:lineRule="auto"/>
    </w:pPr>
    <w:rPr>
      <w:rFonts w:ascii="Arial" w:eastAsia="Times New Roman" w:hAnsi="Arial" w:cs="Times New Roman"/>
      <w:snapToGrid w:val="0"/>
      <w:sz w:val="20"/>
      <w:szCs w:val="20"/>
      <w:lang w:val="x-none" w:eastAsia="x-none"/>
    </w:rPr>
  </w:style>
  <w:style w:type="character" w:customStyle="1" w:styleId="afffd">
    <w:name w:val="Текст сноски Знак"/>
    <w:basedOn w:val="a6"/>
    <w:link w:val="afffc"/>
    <w:rsid w:val="00BB69CD"/>
    <w:rPr>
      <w:rFonts w:ascii="Arial" w:eastAsia="Times New Roman" w:hAnsi="Arial" w:cs="Times New Roman"/>
      <w:snapToGrid w:val="0"/>
      <w:sz w:val="20"/>
      <w:szCs w:val="20"/>
      <w:lang w:val="x-none" w:eastAsia="x-none"/>
    </w:rPr>
  </w:style>
  <w:style w:type="paragraph" w:customStyle="1" w:styleId="210">
    <w:name w:val="Основной текст с отступом 21"/>
    <w:basedOn w:val="a5"/>
    <w:rsid w:val="00BB69CD"/>
    <w:pPr>
      <w:spacing w:after="0" w:line="360" w:lineRule="auto"/>
      <w:ind w:firstLine="709"/>
      <w:jc w:val="both"/>
    </w:pPr>
    <w:rPr>
      <w:rFonts w:ascii="Times New Roman" w:eastAsia="Times New Roman" w:hAnsi="Times New Roman" w:cs="Times New Roman"/>
      <w:snapToGrid w:val="0"/>
      <w:sz w:val="24"/>
      <w:szCs w:val="20"/>
      <w:lang w:eastAsia="ru-RU"/>
    </w:rPr>
  </w:style>
  <w:style w:type="paragraph" w:customStyle="1" w:styleId="211">
    <w:name w:val="Основной текст 21"/>
    <w:basedOn w:val="a5"/>
    <w:rsid w:val="00BB69CD"/>
    <w:pPr>
      <w:spacing w:before="240" w:after="0" w:line="240" w:lineRule="auto"/>
      <w:ind w:firstLine="709"/>
    </w:pPr>
    <w:rPr>
      <w:rFonts w:ascii="Times New Roman" w:eastAsia="Times New Roman" w:hAnsi="Times New Roman" w:cs="Times New Roman"/>
      <w:b/>
      <w:snapToGrid w:val="0"/>
      <w:sz w:val="24"/>
      <w:szCs w:val="20"/>
      <w:lang w:eastAsia="ru-RU"/>
    </w:rPr>
  </w:style>
  <w:style w:type="paragraph" w:styleId="a1">
    <w:name w:val="List"/>
    <w:basedOn w:val="a5"/>
    <w:rsid w:val="00BB69CD"/>
    <w:pPr>
      <w:numPr>
        <w:numId w:val="2"/>
      </w:numPr>
      <w:tabs>
        <w:tab w:val="num" w:pos="1276"/>
      </w:tabs>
      <w:spacing w:after="240" w:line="240" w:lineRule="auto"/>
      <w:ind w:left="1276" w:hanging="425"/>
      <w:jc w:val="both"/>
    </w:pPr>
    <w:rPr>
      <w:rFonts w:ascii="Arial" w:eastAsia="Times New Roman" w:hAnsi="Arial" w:cs="Times New Roman"/>
      <w:sz w:val="24"/>
      <w:szCs w:val="20"/>
      <w:lang w:eastAsia="ru-RU"/>
    </w:rPr>
  </w:style>
  <w:style w:type="character" w:styleId="afffe">
    <w:name w:val="FollowedHyperlink"/>
    <w:rsid w:val="00BB69CD"/>
    <w:rPr>
      <w:color w:val="800080"/>
      <w:u w:val="single"/>
    </w:rPr>
  </w:style>
  <w:style w:type="character" w:customStyle="1" w:styleId="EmailStyle122">
    <w:name w:val="EmailStyle122"/>
    <w:rsid w:val="00BB69CD"/>
    <w:rPr>
      <w:rFonts w:ascii="Arial" w:hAnsi="Arial" w:cs="Arial"/>
      <w:color w:val="000000"/>
      <w:sz w:val="20"/>
    </w:rPr>
  </w:style>
  <w:style w:type="paragraph" w:customStyle="1" w:styleId="Iiynieoaeuiaycaienea">
    <w:name w:val="Iiynieoaeuiay caienea"/>
    <w:basedOn w:val="a5"/>
    <w:rsid w:val="00BB69CD"/>
    <w:pPr>
      <w:overflowPunct w:val="0"/>
      <w:autoSpaceDE w:val="0"/>
      <w:autoSpaceDN w:val="0"/>
      <w:adjustRightInd w:val="0"/>
      <w:spacing w:after="0" w:line="360" w:lineRule="auto"/>
      <w:ind w:firstLine="567"/>
      <w:jc w:val="both"/>
      <w:textAlignment w:val="baseline"/>
    </w:pPr>
    <w:rPr>
      <w:rFonts w:ascii="Times New Roman" w:eastAsia="Times New Roman" w:hAnsi="Times New Roman" w:cs="Times New Roman"/>
      <w:sz w:val="24"/>
      <w:szCs w:val="20"/>
      <w:lang w:eastAsia="ru-RU"/>
    </w:rPr>
  </w:style>
  <w:style w:type="character" w:customStyle="1" w:styleId="catcentertext">
    <w:name w:val="catcentertext"/>
    <w:rsid w:val="00BB69CD"/>
  </w:style>
  <w:style w:type="paragraph" w:styleId="a3">
    <w:name w:val="Normal (Web)"/>
    <w:basedOn w:val="a5"/>
    <w:rsid w:val="00BB69CD"/>
    <w:pPr>
      <w:numPr>
        <w:numId w:val="6"/>
      </w:numPr>
      <w:tabs>
        <w:tab w:val="clear" w:pos="927"/>
      </w:tabs>
      <w:spacing w:before="100" w:beforeAutospacing="1" w:after="100" w:afterAutospacing="1" w:line="240" w:lineRule="auto"/>
      <w:ind w:left="0" w:firstLine="0"/>
    </w:pPr>
    <w:rPr>
      <w:rFonts w:ascii="Arial Unicode MS" w:eastAsia="Arial Unicode MS" w:hAnsi="Arial Unicode MS" w:cs="Arial Unicode MS"/>
      <w:sz w:val="24"/>
      <w:szCs w:val="24"/>
      <w:lang w:eastAsia="ru-RU"/>
    </w:rPr>
  </w:style>
  <w:style w:type="paragraph" w:customStyle="1" w:styleId="affff">
    <w:name w:val="a"/>
    <w:basedOn w:val="a5"/>
    <w:rsid w:val="00BB69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0">
    <w:name w:val="Emphasis"/>
    <w:qFormat/>
    <w:rsid w:val="00BB69CD"/>
    <w:rPr>
      <w:i/>
      <w:iCs/>
    </w:rPr>
  </w:style>
  <w:style w:type="paragraph" w:customStyle="1" w:styleId="affff1">
    <w:name w:val="Таблицы"/>
    <w:basedOn w:val="af2"/>
    <w:rsid w:val="00BB69CD"/>
    <w:pPr>
      <w:tabs>
        <w:tab w:val="clear" w:pos="5940"/>
      </w:tabs>
      <w:autoSpaceDE w:val="0"/>
      <w:autoSpaceDN w:val="0"/>
      <w:jc w:val="center"/>
    </w:pPr>
    <w:rPr>
      <w:sz w:val="24"/>
      <w:lang w:val="en-US" w:eastAsia="ru-RU"/>
    </w:rPr>
  </w:style>
  <w:style w:type="paragraph" w:styleId="a0">
    <w:name w:val="List Number"/>
    <w:basedOn w:val="a5"/>
    <w:rsid w:val="00BB69CD"/>
    <w:pPr>
      <w:numPr>
        <w:numId w:val="7"/>
      </w:numPr>
      <w:spacing w:before="60" w:after="60" w:line="240" w:lineRule="auto"/>
      <w:jc w:val="both"/>
    </w:pPr>
    <w:rPr>
      <w:rFonts w:ascii="Times New Roman" w:eastAsia="Times New Roman" w:hAnsi="Times New Roman" w:cs="Times New Roman"/>
      <w:sz w:val="24"/>
      <w:szCs w:val="20"/>
      <w:lang w:eastAsia="ru-RU"/>
    </w:rPr>
  </w:style>
  <w:style w:type="character" w:styleId="affff2">
    <w:name w:val="Placeholder Text"/>
    <w:uiPriority w:val="99"/>
    <w:semiHidden/>
    <w:rsid w:val="00BB69CD"/>
    <w:rPr>
      <w:color w:val="808080"/>
    </w:rPr>
  </w:style>
  <w:style w:type="character" w:styleId="affff3">
    <w:name w:val="annotation reference"/>
    <w:rsid w:val="00BB69CD"/>
    <w:rPr>
      <w:sz w:val="16"/>
      <w:szCs w:val="16"/>
    </w:rPr>
  </w:style>
  <w:style w:type="paragraph" w:customStyle="1" w:styleId="2">
    <w:name w:val="Стиль2"/>
    <w:basedOn w:val="a0"/>
    <w:rsid w:val="00BB69CD"/>
    <w:pPr>
      <w:numPr>
        <w:numId w:val="8"/>
      </w:numPr>
      <w:autoSpaceDE w:val="0"/>
      <w:autoSpaceDN w:val="0"/>
      <w:adjustRightInd w:val="0"/>
      <w:spacing w:before="120" w:after="0" w:line="360" w:lineRule="auto"/>
    </w:pPr>
    <w:rPr>
      <w:sz w:val="28"/>
    </w:rPr>
  </w:style>
  <w:style w:type="paragraph" w:styleId="affff4">
    <w:name w:val="TOC Heading"/>
    <w:basedOn w:val="10"/>
    <w:next w:val="a5"/>
    <w:uiPriority w:val="39"/>
    <w:qFormat/>
    <w:rsid w:val="00BB69CD"/>
    <w:pPr>
      <w:keepLines/>
      <w:spacing w:before="480" w:line="276" w:lineRule="auto"/>
      <w:jc w:val="left"/>
      <w:outlineLvl w:val="9"/>
    </w:pPr>
    <w:rPr>
      <w:rFonts w:ascii="Cambria" w:hAnsi="Cambria"/>
      <w:b/>
      <w:bCs/>
      <w:color w:val="365F91"/>
      <w:szCs w:val="28"/>
      <w:lang w:val="ru-RU" w:eastAsia="en-US"/>
    </w:rPr>
  </w:style>
  <w:style w:type="character" w:styleId="affff5">
    <w:name w:val="footnote reference"/>
    <w:uiPriority w:val="99"/>
    <w:unhideWhenUsed/>
    <w:rsid w:val="00BB69CD"/>
    <w:rPr>
      <w:vertAlign w:val="superscript"/>
    </w:rPr>
  </w:style>
  <w:style w:type="character" w:styleId="affff6">
    <w:name w:val="line number"/>
    <w:uiPriority w:val="99"/>
    <w:unhideWhenUsed/>
    <w:rsid w:val="00BB69CD"/>
  </w:style>
  <w:style w:type="paragraph" w:customStyle="1" w:styleId="2f2">
    <w:name w:val="Îñíîâíîé òåêñò 2"/>
    <w:basedOn w:val="a5"/>
    <w:rsid w:val="00BB69CD"/>
    <w:pPr>
      <w:autoSpaceDE w:val="0"/>
      <w:autoSpaceDN w:val="0"/>
      <w:adjustRightInd w:val="0"/>
      <w:spacing w:after="0" w:line="240" w:lineRule="auto"/>
      <w:ind w:firstLine="709"/>
      <w:jc w:val="both"/>
    </w:pPr>
    <w:rPr>
      <w:rFonts w:ascii="Times New Roman" w:eastAsia="Times New Roman" w:hAnsi="Times New Roman" w:cs="Times New Roman"/>
      <w:sz w:val="24"/>
      <w:szCs w:val="24"/>
      <w:lang w:eastAsia="ru-RU"/>
    </w:rPr>
  </w:style>
  <w:style w:type="character" w:customStyle="1" w:styleId="FontStyle16">
    <w:name w:val="Font Style16"/>
    <w:rsid w:val="00BB69CD"/>
    <w:rPr>
      <w:rFonts w:ascii="Arial" w:hAnsi="Arial" w:cs="Arial"/>
      <w:i/>
      <w:iCs/>
      <w:sz w:val="20"/>
      <w:szCs w:val="20"/>
    </w:rPr>
  </w:style>
  <w:style w:type="character" w:customStyle="1" w:styleId="FontStyle53">
    <w:name w:val="Font Style53"/>
    <w:rsid w:val="00BB69CD"/>
    <w:rPr>
      <w:rFonts w:ascii="Arial" w:hAnsi="Arial" w:cs="Arial"/>
      <w:b/>
      <w:bCs/>
      <w:sz w:val="20"/>
      <w:szCs w:val="20"/>
    </w:rPr>
  </w:style>
  <w:style w:type="paragraph" w:customStyle="1" w:styleId="affff7">
    <w:name w:val="Îñíîâíîé òåêñò"/>
    <w:basedOn w:val="a5"/>
    <w:rsid w:val="00BB69CD"/>
    <w:pPr>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styleId="affff8">
    <w:name w:val="Subtitle"/>
    <w:basedOn w:val="a5"/>
    <w:link w:val="affff9"/>
    <w:qFormat/>
    <w:rsid w:val="00BB69CD"/>
    <w:pPr>
      <w:spacing w:after="0" w:line="440" w:lineRule="exact"/>
    </w:pPr>
    <w:rPr>
      <w:rFonts w:ascii="Arial" w:eastAsia="Times New Roman" w:hAnsi="Arial" w:cs="Times New Roman"/>
      <w:b/>
      <w:sz w:val="24"/>
      <w:szCs w:val="20"/>
      <w:lang w:eastAsia="ru-RU"/>
    </w:rPr>
  </w:style>
  <w:style w:type="character" w:customStyle="1" w:styleId="affff9">
    <w:name w:val="Подзаголовок Знак"/>
    <w:basedOn w:val="a6"/>
    <w:link w:val="affff8"/>
    <w:rsid w:val="00BB69CD"/>
    <w:rPr>
      <w:rFonts w:ascii="Arial" w:eastAsia="Times New Roman" w:hAnsi="Arial" w:cs="Times New Roman"/>
      <w:b/>
      <w:sz w:val="24"/>
      <w:szCs w:val="20"/>
      <w:lang w:eastAsia="ru-RU"/>
    </w:rPr>
  </w:style>
  <w:style w:type="paragraph" w:customStyle="1" w:styleId="affffa">
    <w:name w:val=" Знак"/>
    <w:basedOn w:val="a5"/>
    <w:rsid w:val="00BB69C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normalnavy">
    <w:name w:val="normalnavy"/>
    <w:basedOn w:val="a5"/>
    <w:rsid w:val="00BB69CD"/>
    <w:pPr>
      <w:spacing w:before="100" w:beforeAutospacing="1" w:after="100" w:afterAutospacing="1" w:line="240" w:lineRule="auto"/>
    </w:pPr>
    <w:rPr>
      <w:rFonts w:ascii="Arial" w:eastAsia="Times New Roman" w:hAnsi="Arial" w:cs="Arial"/>
      <w:color w:val="003366"/>
      <w:sz w:val="12"/>
      <w:szCs w:val="12"/>
      <w:lang w:eastAsia="ru-RU"/>
    </w:rPr>
  </w:style>
  <w:style w:type="character" w:customStyle="1" w:styleId="1c">
    <w:name w:val="Текст Знак1 Знак"/>
    <w:aliases w:val="Текст Знак Знак Знак Знак"/>
    <w:rsid w:val="00BB69CD"/>
    <w:rPr>
      <w:rFonts w:ascii="Courier New" w:hAnsi="Courier New"/>
      <w:szCs w:val="24"/>
      <w:lang w:val="ru-RU" w:eastAsia="ru-RU" w:bidi="ar-SA"/>
    </w:rPr>
  </w:style>
  <w:style w:type="paragraph" w:customStyle="1" w:styleId="FR3">
    <w:name w:val="FR3"/>
    <w:rsid w:val="00BB69CD"/>
    <w:pPr>
      <w:widowControl w:val="0"/>
      <w:autoSpaceDE w:val="0"/>
      <w:autoSpaceDN w:val="0"/>
      <w:adjustRightInd w:val="0"/>
      <w:spacing w:before="360" w:after="0" w:line="240" w:lineRule="auto"/>
      <w:jc w:val="center"/>
    </w:pPr>
    <w:rPr>
      <w:rFonts w:ascii="Arial" w:eastAsia="Times New Roman" w:hAnsi="Arial" w:cs="Arial"/>
      <w:b/>
      <w:bCs/>
      <w:sz w:val="24"/>
      <w:szCs w:val="24"/>
      <w:lang w:eastAsia="ru-RU"/>
    </w:rPr>
  </w:style>
  <w:style w:type="paragraph" w:customStyle="1" w:styleId="Iniiaiieoaeno">
    <w:name w:val="Iniiaiie oaeno"/>
    <w:basedOn w:val="a5"/>
    <w:rsid w:val="00BB69CD"/>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20">
    <w:name w:val="Основной текст с отступом 22"/>
    <w:basedOn w:val="a5"/>
    <w:rsid w:val="00BB69CD"/>
    <w:pPr>
      <w:keepNext/>
      <w:suppressAutoHyphens/>
      <w:spacing w:after="0" w:line="360" w:lineRule="auto"/>
      <w:ind w:firstLine="720"/>
      <w:jc w:val="both"/>
    </w:pPr>
    <w:rPr>
      <w:rFonts w:ascii="Times New Roman" w:eastAsia="Times New Roman" w:hAnsi="Times New Roman" w:cs="Times New Roman"/>
      <w:sz w:val="28"/>
      <w:szCs w:val="20"/>
      <w:lang w:eastAsia="ar-SA"/>
    </w:rPr>
  </w:style>
  <w:style w:type="paragraph" w:styleId="a">
    <w:name w:val="List Bullet"/>
    <w:aliases w:val="Маркированный"/>
    <w:basedOn w:val="a5"/>
    <w:link w:val="affffb"/>
    <w:rsid w:val="00BB69CD"/>
    <w:pPr>
      <w:numPr>
        <w:numId w:val="9"/>
      </w:numPr>
      <w:tabs>
        <w:tab w:val="clear" w:pos="360"/>
        <w:tab w:val="num" w:pos="284"/>
      </w:tabs>
      <w:spacing w:after="0" w:line="240" w:lineRule="auto"/>
      <w:ind w:left="284" w:hanging="284"/>
    </w:pPr>
    <w:rPr>
      <w:rFonts w:ascii="Times New Roman" w:eastAsia="Times New Roman" w:hAnsi="Times New Roman" w:cs="Times New Roman"/>
      <w:sz w:val="24"/>
      <w:szCs w:val="24"/>
      <w:lang w:eastAsia="ru-RU"/>
    </w:rPr>
  </w:style>
  <w:style w:type="character" w:customStyle="1" w:styleId="affffb">
    <w:name w:val="Маркированный список Знак"/>
    <w:aliases w:val="Маркированный Знак"/>
    <w:link w:val="a"/>
    <w:rsid w:val="00BB69CD"/>
    <w:rPr>
      <w:rFonts w:ascii="Times New Roman" w:eastAsia="Times New Roman" w:hAnsi="Times New Roman" w:cs="Times New Roman"/>
      <w:sz w:val="24"/>
      <w:szCs w:val="24"/>
      <w:lang w:eastAsia="ru-RU"/>
    </w:rPr>
  </w:style>
  <w:style w:type="paragraph" w:customStyle="1" w:styleId="ConsPlusNonformat">
    <w:name w:val="ConsPlusNonformat"/>
    <w:rsid w:val="00BB69C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fc">
    <w:name w:val="Цветовое выделение"/>
    <w:rsid w:val="00BB69CD"/>
    <w:rPr>
      <w:b/>
      <w:bCs/>
      <w:color w:val="000080"/>
    </w:rPr>
  </w:style>
  <w:style w:type="paragraph" w:customStyle="1" w:styleId="affffd">
    <w:name w:val="Таблицы (моноширинный)"/>
    <w:basedOn w:val="a5"/>
    <w:next w:val="a5"/>
    <w:rsid w:val="00BB69CD"/>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e">
    <w:name w:val=" Знак Знак Знак"/>
    <w:basedOn w:val="a5"/>
    <w:rsid w:val="00BB69CD"/>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Default">
    <w:name w:val="Default"/>
    <w:rsid w:val="00BB69CD"/>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Normal">
    <w:name w:val="ConsNormal"/>
    <w:rsid w:val="00BB69C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1d">
    <w:name w:val="текст 1"/>
    <w:basedOn w:val="a5"/>
    <w:next w:val="a5"/>
    <w:rsid w:val="00BB69CD"/>
    <w:pPr>
      <w:spacing w:after="0" w:line="240" w:lineRule="auto"/>
      <w:ind w:firstLine="540"/>
      <w:jc w:val="both"/>
    </w:pPr>
    <w:rPr>
      <w:rFonts w:ascii="Times New Roman" w:eastAsia="Times New Roman" w:hAnsi="Times New Roman" w:cs="Times New Roman"/>
      <w:sz w:val="20"/>
      <w:szCs w:val="24"/>
      <w:lang w:eastAsia="ru-RU"/>
    </w:rPr>
  </w:style>
  <w:style w:type="character" w:customStyle="1" w:styleId="FontStyle67">
    <w:name w:val="Font Style67"/>
    <w:rsid w:val="00BB69CD"/>
    <w:rPr>
      <w:rFonts w:ascii="Times New Roman" w:hAnsi="Times New Roman" w:cs="Times New Roman"/>
      <w:sz w:val="28"/>
      <w:szCs w:val="28"/>
    </w:rPr>
  </w:style>
  <w:style w:type="paragraph" w:customStyle="1" w:styleId="a70">
    <w:name w:val="a7"/>
    <w:basedOn w:val="a5"/>
    <w:rsid w:val="00BB69CD"/>
    <w:pPr>
      <w:autoSpaceDE w:val="0"/>
      <w:autoSpaceDN w:val="0"/>
      <w:spacing w:before="120" w:after="0" w:line="240" w:lineRule="auto"/>
      <w:ind w:firstLine="284"/>
      <w:jc w:val="both"/>
    </w:pPr>
    <w:rPr>
      <w:rFonts w:ascii="Times New Roman" w:eastAsia="Times New Roman" w:hAnsi="Times New Roman" w:cs="Times New Roman"/>
      <w:color w:val="000000"/>
      <w:sz w:val="24"/>
      <w:szCs w:val="24"/>
      <w:lang w:eastAsia="ru-RU"/>
    </w:rPr>
  </w:style>
  <w:style w:type="character" w:customStyle="1" w:styleId="fts-hit1">
    <w:name w:val="fts-hit1"/>
    <w:rsid w:val="00BB69CD"/>
    <w:rPr>
      <w:shd w:val="clear" w:color="auto" w:fill="FFC0CB"/>
    </w:rPr>
  </w:style>
  <w:style w:type="paragraph" w:customStyle="1" w:styleId="WW-">
    <w:name w:val="WW-Текст"/>
    <w:basedOn w:val="a5"/>
    <w:rsid w:val="00BB69CD"/>
    <w:pPr>
      <w:suppressAutoHyphens/>
      <w:spacing w:after="0" w:line="240" w:lineRule="auto"/>
    </w:pPr>
    <w:rPr>
      <w:rFonts w:ascii="Courier New" w:eastAsia="Times New Roman" w:hAnsi="Courier New" w:cs="Times New Roman"/>
      <w:sz w:val="20"/>
      <w:szCs w:val="24"/>
      <w:lang w:eastAsia="ar-SA"/>
    </w:rPr>
  </w:style>
  <w:style w:type="paragraph" w:customStyle="1" w:styleId="Style2">
    <w:name w:val="Style2"/>
    <w:basedOn w:val="a5"/>
    <w:rsid w:val="00BB69CD"/>
    <w:pPr>
      <w:widowControl w:val="0"/>
      <w:suppressAutoHyphens/>
      <w:autoSpaceDE w:val="0"/>
      <w:spacing w:after="0" w:line="283" w:lineRule="exact"/>
      <w:ind w:firstLine="850"/>
      <w:jc w:val="both"/>
    </w:pPr>
    <w:rPr>
      <w:rFonts w:ascii="Times New Roman" w:eastAsia="Times New Roman" w:hAnsi="Times New Roman" w:cs="Times New Roman"/>
      <w:sz w:val="24"/>
      <w:szCs w:val="24"/>
      <w:lang w:eastAsia="ar-SA"/>
    </w:rPr>
  </w:style>
  <w:style w:type="character" w:customStyle="1" w:styleId="FontStyle33">
    <w:name w:val="Font Style33"/>
    <w:rsid w:val="00BB69CD"/>
    <w:rPr>
      <w:rFonts w:ascii="Times New Roman" w:hAnsi="Times New Roman" w:cs="Times New Roman"/>
      <w:sz w:val="24"/>
      <w:szCs w:val="24"/>
    </w:rPr>
  </w:style>
  <w:style w:type="paragraph" w:customStyle="1" w:styleId="Style5">
    <w:name w:val="Style5"/>
    <w:basedOn w:val="a5"/>
    <w:rsid w:val="00BB69CD"/>
    <w:pPr>
      <w:widowControl w:val="0"/>
      <w:autoSpaceDE w:val="0"/>
      <w:autoSpaceDN w:val="0"/>
      <w:adjustRightInd w:val="0"/>
      <w:spacing w:after="0" w:line="254" w:lineRule="exact"/>
    </w:pPr>
    <w:rPr>
      <w:rFonts w:ascii="Times New Roman" w:eastAsia="Times New Roman" w:hAnsi="Times New Roman" w:cs="Times New Roman"/>
      <w:sz w:val="24"/>
      <w:szCs w:val="24"/>
      <w:lang w:eastAsia="ru-RU"/>
    </w:rPr>
  </w:style>
  <w:style w:type="paragraph" w:customStyle="1" w:styleId="Style14">
    <w:name w:val="Style14"/>
    <w:basedOn w:val="a5"/>
    <w:rsid w:val="00BB69C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
    <w:name w:val="Style17"/>
    <w:basedOn w:val="a5"/>
    <w:rsid w:val="00BB69C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5"/>
    <w:rsid w:val="00BB69C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
    <w:name w:val="Style20"/>
    <w:basedOn w:val="a5"/>
    <w:rsid w:val="00BB69C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
    <w:name w:val="Style23"/>
    <w:basedOn w:val="a5"/>
    <w:rsid w:val="00BB69CD"/>
    <w:pPr>
      <w:widowControl w:val="0"/>
      <w:autoSpaceDE w:val="0"/>
      <w:autoSpaceDN w:val="0"/>
      <w:adjustRightInd w:val="0"/>
      <w:spacing w:after="0" w:line="254" w:lineRule="exact"/>
      <w:jc w:val="both"/>
    </w:pPr>
    <w:rPr>
      <w:rFonts w:ascii="Times New Roman" w:eastAsia="Times New Roman" w:hAnsi="Times New Roman" w:cs="Times New Roman"/>
      <w:sz w:val="24"/>
      <w:szCs w:val="24"/>
      <w:lang w:eastAsia="ru-RU"/>
    </w:rPr>
  </w:style>
  <w:style w:type="paragraph" w:customStyle="1" w:styleId="Style26">
    <w:name w:val="Style26"/>
    <w:basedOn w:val="a5"/>
    <w:rsid w:val="00BB69CD"/>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paragraph" w:customStyle="1" w:styleId="Style28">
    <w:name w:val="Style28"/>
    <w:basedOn w:val="a5"/>
    <w:rsid w:val="00BB69CD"/>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FontStyle37">
    <w:name w:val="Font Style37"/>
    <w:rsid w:val="00BB69CD"/>
    <w:rPr>
      <w:rFonts w:ascii="Century Schoolbook" w:hAnsi="Century Schoolbook" w:cs="Century Schoolbook"/>
      <w:b/>
      <w:bCs/>
      <w:sz w:val="10"/>
      <w:szCs w:val="10"/>
    </w:rPr>
  </w:style>
  <w:style w:type="character" w:customStyle="1" w:styleId="FontStyle38">
    <w:name w:val="Font Style38"/>
    <w:rsid w:val="00BB69CD"/>
    <w:rPr>
      <w:rFonts w:ascii="Times New Roman" w:hAnsi="Times New Roman" w:cs="Times New Roman"/>
      <w:sz w:val="18"/>
      <w:szCs w:val="18"/>
    </w:rPr>
  </w:style>
  <w:style w:type="character" w:customStyle="1" w:styleId="FontStyle39">
    <w:name w:val="Font Style39"/>
    <w:rsid w:val="00BB69CD"/>
    <w:rPr>
      <w:rFonts w:ascii="Times New Roman" w:hAnsi="Times New Roman" w:cs="Times New Roman"/>
      <w:sz w:val="20"/>
      <w:szCs w:val="20"/>
    </w:rPr>
  </w:style>
  <w:style w:type="character" w:customStyle="1" w:styleId="FontStyle40">
    <w:name w:val="Font Style40"/>
    <w:rsid w:val="00BB69CD"/>
    <w:rPr>
      <w:rFonts w:ascii="Bookman Old Style" w:hAnsi="Bookman Old Style" w:cs="Bookman Old Style"/>
      <w:sz w:val="8"/>
      <w:szCs w:val="8"/>
    </w:rPr>
  </w:style>
  <w:style w:type="character" w:customStyle="1" w:styleId="FontStyle42">
    <w:name w:val="Font Style42"/>
    <w:rsid w:val="00BB69CD"/>
    <w:rPr>
      <w:rFonts w:ascii="Times New Roman" w:hAnsi="Times New Roman" w:cs="Times New Roman"/>
      <w:smallCaps/>
      <w:sz w:val="18"/>
      <w:szCs w:val="18"/>
    </w:rPr>
  </w:style>
  <w:style w:type="paragraph" w:customStyle="1" w:styleId="Style31">
    <w:name w:val="Style31"/>
    <w:basedOn w:val="a5"/>
    <w:rsid w:val="00BB69C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3">
    <w:name w:val="Font Style43"/>
    <w:rsid w:val="00BB69CD"/>
    <w:rPr>
      <w:rFonts w:ascii="Times New Roman" w:hAnsi="Times New Roman" w:cs="Times New Roman"/>
      <w:b/>
      <w:bCs/>
      <w:smallCaps/>
      <w:sz w:val="10"/>
      <w:szCs w:val="10"/>
    </w:rPr>
  </w:style>
  <w:style w:type="paragraph" w:customStyle="1" w:styleId="Style1">
    <w:name w:val="Style1"/>
    <w:basedOn w:val="a5"/>
    <w:rsid w:val="00BB69C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5"/>
    <w:rsid w:val="00BB69CD"/>
    <w:pPr>
      <w:widowControl w:val="0"/>
      <w:autoSpaceDE w:val="0"/>
      <w:autoSpaceDN w:val="0"/>
      <w:adjustRightInd w:val="0"/>
      <w:spacing w:after="0" w:line="206" w:lineRule="exact"/>
      <w:jc w:val="center"/>
    </w:pPr>
    <w:rPr>
      <w:rFonts w:ascii="Times New Roman" w:eastAsia="Times New Roman" w:hAnsi="Times New Roman" w:cs="Times New Roman"/>
      <w:sz w:val="24"/>
      <w:szCs w:val="24"/>
      <w:lang w:eastAsia="ru-RU"/>
    </w:rPr>
  </w:style>
  <w:style w:type="paragraph" w:customStyle="1" w:styleId="Style4">
    <w:name w:val="Style4"/>
    <w:basedOn w:val="a5"/>
    <w:rsid w:val="00BB69CD"/>
    <w:pPr>
      <w:widowControl w:val="0"/>
      <w:autoSpaceDE w:val="0"/>
      <w:autoSpaceDN w:val="0"/>
      <w:adjustRightInd w:val="0"/>
      <w:spacing w:after="0" w:line="228" w:lineRule="exact"/>
      <w:ind w:firstLine="158"/>
    </w:pPr>
    <w:rPr>
      <w:rFonts w:ascii="Times New Roman" w:eastAsia="Times New Roman" w:hAnsi="Times New Roman" w:cs="Times New Roman"/>
      <w:sz w:val="24"/>
      <w:szCs w:val="24"/>
      <w:lang w:eastAsia="ru-RU"/>
    </w:rPr>
  </w:style>
  <w:style w:type="paragraph" w:customStyle="1" w:styleId="Style6">
    <w:name w:val="Style6"/>
    <w:basedOn w:val="a5"/>
    <w:rsid w:val="00BB69CD"/>
    <w:pPr>
      <w:widowControl w:val="0"/>
      <w:autoSpaceDE w:val="0"/>
      <w:autoSpaceDN w:val="0"/>
      <w:adjustRightInd w:val="0"/>
      <w:spacing w:after="0" w:line="229" w:lineRule="exact"/>
      <w:ind w:firstLine="365"/>
    </w:pPr>
    <w:rPr>
      <w:rFonts w:ascii="Times New Roman" w:eastAsia="Times New Roman" w:hAnsi="Times New Roman" w:cs="Times New Roman"/>
      <w:sz w:val="24"/>
      <w:szCs w:val="24"/>
      <w:lang w:eastAsia="ru-RU"/>
    </w:rPr>
  </w:style>
  <w:style w:type="paragraph" w:customStyle="1" w:styleId="Style7">
    <w:name w:val="Style7"/>
    <w:basedOn w:val="a5"/>
    <w:rsid w:val="00BB69C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5"/>
    <w:rsid w:val="00BB69C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5"/>
    <w:rsid w:val="00BB69C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5"/>
    <w:rsid w:val="00BB69C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5"/>
    <w:rsid w:val="00BB69CD"/>
    <w:pPr>
      <w:widowControl w:val="0"/>
      <w:autoSpaceDE w:val="0"/>
      <w:autoSpaceDN w:val="0"/>
      <w:adjustRightInd w:val="0"/>
      <w:spacing w:after="0" w:line="224" w:lineRule="exact"/>
      <w:ind w:firstLine="86"/>
    </w:pPr>
    <w:rPr>
      <w:rFonts w:ascii="Times New Roman" w:eastAsia="Times New Roman" w:hAnsi="Times New Roman" w:cs="Times New Roman"/>
      <w:sz w:val="24"/>
      <w:szCs w:val="24"/>
      <w:lang w:eastAsia="ru-RU"/>
    </w:rPr>
  </w:style>
  <w:style w:type="paragraph" w:customStyle="1" w:styleId="Style12">
    <w:name w:val="Style12"/>
    <w:basedOn w:val="a5"/>
    <w:rsid w:val="00BB69C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5"/>
    <w:rsid w:val="00BB69CD"/>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15">
    <w:name w:val="Style15"/>
    <w:basedOn w:val="a5"/>
    <w:rsid w:val="00BB69C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5"/>
    <w:rsid w:val="00BB69CD"/>
    <w:pPr>
      <w:widowControl w:val="0"/>
      <w:autoSpaceDE w:val="0"/>
      <w:autoSpaceDN w:val="0"/>
      <w:adjustRightInd w:val="0"/>
      <w:spacing w:after="0" w:line="245" w:lineRule="exact"/>
    </w:pPr>
    <w:rPr>
      <w:rFonts w:ascii="Times New Roman" w:eastAsia="Times New Roman" w:hAnsi="Times New Roman" w:cs="Times New Roman"/>
      <w:sz w:val="24"/>
      <w:szCs w:val="24"/>
      <w:lang w:eastAsia="ru-RU"/>
    </w:rPr>
  </w:style>
  <w:style w:type="paragraph" w:customStyle="1" w:styleId="Style18">
    <w:name w:val="Style18"/>
    <w:basedOn w:val="a5"/>
    <w:rsid w:val="00BB69CD"/>
    <w:pPr>
      <w:widowControl w:val="0"/>
      <w:autoSpaceDE w:val="0"/>
      <w:autoSpaceDN w:val="0"/>
      <w:adjustRightInd w:val="0"/>
      <w:spacing w:after="0" w:line="228" w:lineRule="exact"/>
      <w:ind w:firstLine="362"/>
    </w:pPr>
    <w:rPr>
      <w:rFonts w:ascii="Times New Roman" w:eastAsia="Times New Roman" w:hAnsi="Times New Roman" w:cs="Times New Roman"/>
      <w:sz w:val="24"/>
      <w:szCs w:val="24"/>
      <w:lang w:eastAsia="ru-RU"/>
    </w:rPr>
  </w:style>
  <w:style w:type="paragraph" w:customStyle="1" w:styleId="Style21">
    <w:name w:val="Style21"/>
    <w:basedOn w:val="a5"/>
    <w:rsid w:val="00BB69C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5"/>
    <w:rsid w:val="00BB69CD"/>
    <w:pPr>
      <w:widowControl w:val="0"/>
      <w:autoSpaceDE w:val="0"/>
      <w:autoSpaceDN w:val="0"/>
      <w:adjustRightInd w:val="0"/>
      <w:spacing w:after="0" w:line="250" w:lineRule="exact"/>
      <w:jc w:val="both"/>
    </w:pPr>
    <w:rPr>
      <w:rFonts w:ascii="Times New Roman" w:eastAsia="Times New Roman" w:hAnsi="Times New Roman" w:cs="Times New Roman"/>
      <w:sz w:val="24"/>
      <w:szCs w:val="24"/>
      <w:lang w:eastAsia="ru-RU"/>
    </w:rPr>
  </w:style>
  <w:style w:type="paragraph" w:customStyle="1" w:styleId="Style24">
    <w:name w:val="Style24"/>
    <w:basedOn w:val="a5"/>
    <w:rsid w:val="00BB69C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5"/>
    <w:rsid w:val="00BB69C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5"/>
    <w:rsid w:val="00BB69C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5"/>
    <w:rsid w:val="00BB69C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0">
    <w:name w:val="Style30"/>
    <w:basedOn w:val="a5"/>
    <w:rsid w:val="00BB69C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4">
    <w:name w:val="Font Style34"/>
    <w:rsid w:val="00BB69CD"/>
    <w:rPr>
      <w:rFonts w:ascii="Times New Roman" w:hAnsi="Times New Roman" w:cs="Times New Roman"/>
      <w:sz w:val="16"/>
      <w:szCs w:val="16"/>
    </w:rPr>
  </w:style>
  <w:style w:type="character" w:customStyle="1" w:styleId="FontStyle35">
    <w:name w:val="Font Style35"/>
    <w:rsid w:val="00BB69CD"/>
    <w:rPr>
      <w:rFonts w:ascii="Times New Roman" w:hAnsi="Times New Roman" w:cs="Times New Roman"/>
      <w:b/>
      <w:bCs/>
      <w:i/>
      <w:iCs/>
      <w:sz w:val="10"/>
      <w:szCs w:val="10"/>
    </w:rPr>
  </w:style>
  <w:style w:type="character" w:customStyle="1" w:styleId="FontStyle36">
    <w:name w:val="Font Style36"/>
    <w:rsid w:val="00BB69CD"/>
    <w:rPr>
      <w:rFonts w:ascii="Times New Roman" w:hAnsi="Times New Roman" w:cs="Times New Roman"/>
      <w:sz w:val="14"/>
      <w:szCs w:val="14"/>
    </w:rPr>
  </w:style>
  <w:style w:type="character" w:customStyle="1" w:styleId="FontStyle41">
    <w:name w:val="Font Style41"/>
    <w:rsid w:val="00BB69CD"/>
    <w:rPr>
      <w:rFonts w:ascii="Times New Roman" w:hAnsi="Times New Roman" w:cs="Times New Roman"/>
      <w:b/>
      <w:bCs/>
      <w:sz w:val="16"/>
      <w:szCs w:val="16"/>
    </w:rPr>
  </w:style>
  <w:style w:type="character" w:customStyle="1" w:styleId="FontStyle44">
    <w:name w:val="Font Style44"/>
    <w:rsid w:val="00BB69CD"/>
    <w:rPr>
      <w:rFonts w:ascii="Times New Roman" w:hAnsi="Times New Roman" w:cs="Times New Roman"/>
      <w:sz w:val="16"/>
      <w:szCs w:val="16"/>
    </w:rPr>
  </w:style>
  <w:style w:type="character" w:customStyle="1" w:styleId="FontStyle45">
    <w:name w:val="Font Style45"/>
    <w:rsid w:val="00BB69CD"/>
    <w:rPr>
      <w:rFonts w:ascii="Times New Roman" w:hAnsi="Times New Roman" w:cs="Times New Roman"/>
      <w:b/>
      <w:bCs/>
      <w:sz w:val="14"/>
      <w:szCs w:val="14"/>
    </w:rPr>
  </w:style>
  <w:style w:type="character" w:customStyle="1" w:styleId="FontStyle46">
    <w:name w:val="Font Style46"/>
    <w:rsid w:val="00BB69CD"/>
    <w:rPr>
      <w:rFonts w:ascii="Times New Roman" w:hAnsi="Times New Roman" w:cs="Times New Roman"/>
      <w:b/>
      <w:bCs/>
      <w:spacing w:val="30"/>
      <w:w w:val="120"/>
      <w:sz w:val="8"/>
      <w:szCs w:val="8"/>
    </w:rPr>
  </w:style>
  <w:style w:type="character" w:customStyle="1" w:styleId="FontStyle47">
    <w:name w:val="Font Style47"/>
    <w:rsid w:val="00BB69CD"/>
    <w:rPr>
      <w:rFonts w:ascii="Times New Roman" w:hAnsi="Times New Roman" w:cs="Times New Roman"/>
      <w:b/>
      <w:bCs/>
      <w:i/>
      <w:iCs/>
      <w:smallCaps/>
      <w:spacing w:val="30"/>
      <w:sz w:val="12"/>
      <w:szCs w:val="12"/>
    </w:rPr>
  </w:style>
  <w:style w:type="character" w:customStyle="1" w:styleId="FontStyle48">
    <w:name w:val="Font Style48"/>
    <w:rsid w:val="00BB69CD"/>
    <w:rPr>
      <w:rFonts w:ascii="Times New Roman" w:hAnsi="Times New Roman" w:cs="Times New Roman"/>
      <w:spacing w:val="-20"/>
      <w:sz w:val="30"/>
      <w:szCs w:val="30"/>
    </w:rPr>
  </w:style>
  <w:style w:type="character" w:customStyle="1" w:styleId="FontStyle49">
    <w:name w:val="Font Style49"/>
    <w:rsid w:val="00BB69CD"/>
    <w:rPr>
      <w:rFonts w:ascii="Times New Roman" w:hAnsi="Times New Roman" w:cs="Times New Roman"/>
      <w:b/>
      <w:bCs/>
      <w:sz w:val="12"/>
      <w:szCs w:val="12"/>
    </w:rPr>
  </w:style>
  <w:style w:type="character" w:customStyle="1" w:styleId="FontStyle50">
    <w:name w:val="Font Style50"/>
    <w:rsid w:val="00BB69CD"/>
    <w:rPr>
      <w:rFonts w:ascii="Times New Roman" w:hAnsi="Times New Roman" w:cs="Times New Roman"/>
      <w:b/>
      <w:bCs/>
      <w:smallCaps/>
      <w:spacing w:val="10"/>
      <w:sz w:val="12"/>
      <w:szCs w:val="12"/>
    </w:rPr>
  </w:style>
  <w:style w:type="character" w:customStyle="1" w:styleId="FontStyle51">
    <w:name w:val="Font Style51"/>
    <w:rsid w:val="00BB69CD"/>
    <w:rPr>
      <w:rFonts w:ascii="Times New Roman" w:hAnsi="Times New Roman" w:cs="Times New Roman"/>
      <w:b/>
      <w:bCs/>
      <w:w w:val="20"/>
      <w:sz w:val="20"/>
      <w:szCs w:val="20"/>
    </w:rPr>
  </w:style>
  <w:style w:type="character" w:customStyle="1" w:styleId="FontStyle52">
    <w:name w:val="Font Style52"/>
    <w:rsid w:val="00BB69CD"/>
    <w:rPr>
      <w:rFonts w:ascii="Consolas" w:hAnsi="Consolas" w:cs="Consolas"/>
      <w:sz w:val="14"/>
      <w:szCs w:val="14"/>
    </w:rPr>
  </w:style>
  <w:style w:type="character" w:customStyle="1" w:styleId="FontStyle54">
    <w:name w:val="Font Style54"/>
    <w:rsid w:val="00BB69CD"/>
    <w:rPr>
      <w:rFonts w:ascii="Times New Roman" w:hAnsi="Times New Roman" w:cs="Times New Roman"/>
      <w:b/>
      <w:bCs/>
      <w:i/>
      <w:iCs/>
      <w:sz w:val="12"/>
      <w:szCs w:val="12"/>
    </w:rPr>
  </w:style>
  <w:style w:type="character" w:customStyle="1" w:styleId="FontStyle26">
    <w:name w:val="Font Style26"/>
    <w:rsid w:val="00BB69CD"/>
    <w:rPr>
      <w:rFonts w:ascii="Times New Roman" w:hAnsi="Times New Roman" w:cs="Times New Roman"/>
      <w:b/>
      <w:bCs/>
      <w:sz w:val="20"/>
      <w:szCs w:val="20"/>
    </w:rPr>
  </w:style>
  <w:style w:type="character" w:customStyle="1" w:styleId="FontStyle27">
    <w:name w:val="Font Style27"/>
    <w:rsid w:val="00BB69CD"/>
    <w:rPr>
      <w:rFonts w:ascii="Lucida Sans Unicode" w:hAnsi="Lucida Sans Unicode" w:cs="Lucida Sans Unicode"/>
      <w:b/>
      <w:bCs/>
      <w:sz w:val="16"/>
      <w:szCs w:val="16"/>
    </w:rPr>
  </w:style>
  <w:style w:type="character" w:customStyle="1" w:styleId="FontStyle28">
    <w:name w:val="Font Style28"/>
    <w:rsid w:val="00BB69CD"/>
    <w:rPr>
      <w:rFonts w:ascii="Times New Roman" w:hAnsi="Times New Roman" w:cs="Times New Roman"/>
      <w:smallCaps/>
      <w:sz w:val="16"/>
      <w:szCs w:val="16"/>
    </w:rPr>
  </w:style>
  <w:style w:type="character" w:customStyle="1" w:styleId="FontStyle29">
    <w:name w:val="Font Style29"/>
    <w:rsid w:val="00BB69CD"/>
    <w:rPr>
      <w:rFonts w:ascii="Microsoft Sans Serif" w:hAnsi="Microsoft Sans Serif" w:cs="Microsoft Sans Serif"/>
      <w:b/>
      <w:bCs/>
      <w:sz w:val="16"/>
      <w:szCs w:val="16"/>
    </w:rPr>
  </w:style>
  <w:style w:type="character" w:customStyle="1" w:styleId="FontStyle30">
    <w:name w:val="Font Style30"/>
    <w:rsid w:val="00BB69CD"/>
    <w:rPr>
      <w:rFonts w:ascii="Times New Roman" w:hAnsi="Times New Roman" w:cs="Times New Roman"/>
      <w:i/>
      <w:iCs/>
      <w:w w:val="200"/>
      <w:sz w:val="10"/>
      <w:szCs w:val="10"/>
    </w:rPr>
  </w:style>
  <w:style w:type="character" w:customStyle="1" w:styleId="FontStyle31">
    <w:name w:val="Font Style31"/>
    <w:rsid w:val="00BB69CD"/>
    <w:rPr>
      <w:rFonts w:ascii="Bookman Old Style" w:hAnsi="Bookman Old Style" w:cs="Bookman Old Style"/>
      <w:b/>
      <w:bCs/>
      <w:sz w:val="8"/>
      <w:szCs w:val="8"/>
    </w:rPr>
  </w:style>
  <w:style w:type="character" w:customStyle="1" w:styleId="FontStyle32">
    <w:name w:val="Font Style32"/>
    <w:rsid w:val="00BB69CD"/>
    <w:rPr>
      <w:rFonts w:ascii="Times New Roman" w:hAnsi="Times New Roman" w:cs="Times New Roman"/>
      <w:b/>
      <w:bCs/>
      <w:sz w:val="16"/>
      <w:szCs w:val="16"/>
    </w:rPr>
  </w:style>
  <w:style w:type="character" w:customStyle="1" w:styleId="FontStyle21">
    <w:name w:val="Font Style21"/>
    <w:rsid w:val="00BB69CD"/>
    <w:rPr>
      <w:rFonts w:ascii="Times New Roman" w:hAnsi="Times New Roman" w:cs="Times New Roman"/>
      <w:i/>
      <w:iCs/>
      <w:sz w:val="18"/>
      <w:szCs w:val="18"/>
    </w:rPr>
  </w:style>
  <w:style w:type="character" w:customStyle="1" w:styleId="FontStyle22">
    <w:name w:val="Font Style22"/>
    <w:rsid w:val="00BB69CD"/>
    <w:rPr>
      <w:rFonts w:ascii="Century Gothic" w:hAnsi="Century Gothic" w:cs="Century Gothic"/>
      <w:b/>
      <w:bCs/>
      <w:i/>
      <w:iCs/>
      <w:sz w:val="12"/>
      <w:szCs w:val="12"/>
    </w:rPr>
  </w:style>
  <w:style w:type="character" w:customStyle="1" w:styleId="FontStyle23">
    <w:name w:val="Font Style23"/>
    <w:rsid w:val="00BB69CD"/>
    <w:rPr>
      <w:rFonts w:ascii="Times New Roman" w:hAnsi="Times New Roman" w:cs="Times New Roman"/>
      <w:b/>
      <w:bCs/>
      <w:i/>
      <w:iCs/>
      <w:spacing w:val="20"/>
      <w:sz w:val="14"/>
      <w:szCs w:val="14"/>
    </w:rPr>
  </w:style>
  <w:style w:type="character" w:customStyle="1" w:styleId="FontStyle24">
    <w:name w:val="Font Style24"/>
    <w:rsid w:val="00BB69CD"/>
    <w:rPr>
      <w:rFonts w:ascii="Times New Roman" w:hAnsi="Times New Roman" w:cs="Times New Roman"/>
      <w:spacing w:val="20"/>
      <w:sz w:val="16"/>
      <w:szCs w:val="16"/>
    </w:rPr>
  </w:style>
  <w:style w:type="character" w:customStyle="1" w:styleId="FontStyle25">
    <w:name w:val="Font Style25"/>
    <w:rsid w:val="00BB69CD"/>
    <w:rPr>
      <w:rFonts w:ascii="Times New Roman" w:hAnsi="Times New Roman" w:cs="Times New Roman"/>
      <w:sz w:val="16"/>
      <w:szCs w:val="16"/>
    </w:rPr>
  </w:style>
  <w:style w:type="paragraph" w:customStyle="1" w:styleId="style32">
    <w:name w:val="style3"/>
    <w:basedOn w:val="a5"/>
    <w:rsid w:val="00BB69CD"/>
    <w:pPr>
      <w:spacing w:before="100" w:beforeAutospacing="1" w:after="100" w:afterAutospacing="1" w:line="240" w:lineRule="auto"/>
    </w:pPr>
    <w:rPr>
      <w:rFonts w:ascii="Arial" w:eastAsia="Times New Roman" w:hAnsi="Arial" w:cs="Arial"/>
      <w:sz w:val="14"/>
      <w:szCs w:val="14"/>
      <w:lang w:eastAsia="ru-RU"/>
    </w:rPr>
  </w:style>
  <w:style w:type="paragraph" w:customStyle="1" w:styleId="ConsPlusNormal">
    <w:name w:val="ConsPlusNormal"/>
    <w:rsid w:val="00BB69CD"/>
    <w:pPr>
      <w:widowControl w:val="0"/>
      <w:suppressAutoHyphens/>
      <w:autoSpaceDE w:val="0"/>
      <w:spacing w:after="0" w:line="240" w:lineRule="auto"/>
      <w:ind w:firstLine="720"/>
    </w:pPr>
    <w:rPr>
      <w:rFonts w:ascii="Arial" w:eastAsia="Arial" w:hAnsi="Arial" w:cs="Arial"/>
      <w:kern w:val="1"/>
      <w:sz w:val="20"/>
      <w:szCs w:val="20"/>
      <w:lang w:eastAsia="ar-SA"/>
    </w:rPr>
  </w:style>
  <w:style w:type="character" w:customStyle="1" w:styleId="afffff">
    <w:name w:val="Текст Знак Знак Знак Знак Знак Знак"/>
    <w:aliases w:val="Текст Знак Знак Знак Знак Знак З Знак Знак"/>
    <w:rsid w:val="00BB69CD"/>
    <w:rPr>
      <w:rFonts w:ascii="Courier New" w:hAnsi="Courier New"/>
      <w:szCs w:val="24"/>
      <w:lang w:val="ru-RU" w:eastAsia="ru-RU" w:bidi="ar-SA"/>
    </w:rPr>
  </w:style>
  <w:style w:type="paragraph" w:customStyle="1" w:styleId="FR2">
    <w:name w:val="FR2"/>
    <w:rsid w:val="00BB69CD"/>
    <w:pPr>
      <w:widowControl w:val="0"/>
      <w:autoSpaceDE w:val="0"/>
      <w:autoSpaceDN w:val="0"/>
      <w:adjustRightInd w:val="0"/>
      <w:spacing w:before="340" w:after="0" w:line="240" w:lineRule="auto"/>
      <w:jc w:val="center"/>
    </w:pPr>
    <w:rPr>
      <w:rFonts w:ascii="Arial" w:eastAsia="Times New Roman" w:hAnsi="Arial" w:cs="Arial"/>
      <w:b/>
      <w:bCs/>
      <w:sz w:val="32"/>
      <w:szCs w:val="32"/>
      <w:lang w:eastAsia="ru-RU"/>
    </w:rPr>
  </w:style>
  <w:style w:type="paragraph" w:customStyle="1" w:styleId="ConsTitle">
    <w:name w:val="ConsTitle"/>
    <w:rsid w:val="00BB69CD"/>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Normal">
    <w:name w:val="Normal"/>
    <w:rsid w:val="00BB69CD"/>
    <w:pPr>
      <w:snapToGrid w:val="0"/>
      <w:spacing w:after="0" w:line="240" w:lineRule="auto"/>
    </w:pPr>
    <w:rPr>
      <w:rFonts w:ascii="Times New Roman" w:eastAsia="Times New Roman" w:hAnsi="Times New Roman" w:cs="Times New Roman"/>
      <w:szCs w:val="20"/>
      <w:lang w:eastAsia="ru-RU"/>
    </w:rPr>
  </w:style>
  <w:style w:type="paragraph" w:customStyle="1" w:styleId="Normal-021">
    <w:name w:val="Normal -02 см Справ...1"/>
    <w:basedOn w:val="Normal"/>
    <w:rsid w:val="00BB69CD"/>
    <w:pPr>
      <w:ind w:left="-113" w:right="-113"/>
      <w:jc w:val="center"/>
    </w:pPr>
    <w:rPr>
      <w:b/>
      <w:bCs/>
      <w:sz w:val="20"/>
    </w:rPr>
  </w:style>
  <w:style w:type="paragraph" w:customStyle="1" w:styleId="1e">
    <w:name w:val="Стиль1"/>
    <w:basedOn w:val="10"/>
    <w:autoRedefine/>
    <w:rsid w:val="00BB69CD"/>
    <w:pPr>
      <w:keepNext w:val="0"/>
      <w:spacing w:line="240" w:lineRule="auto"/>
      <w:outlineLvl w:val="9"/>
    </w:pPr>
    <w:rPr>
      <w:rFonts w:ascii="Arial" w:hAnsi="Arial"/>
      <w:b/>
      <w:sz w:val="22"/>
      <w:szCs w:val="22"/>
      <w:lang w:val="ru-RU" w:eastAsia="ru-RU"/>
    </w:rPr>
  </w:style>
  <w:style w:type="paragraph" w:customStyle="1" w:styleId="FR4">
    <w:name w:val="FR4"/>
    <w:rsid w:val="00BB69CD"/>
    <w:pPr>
      <w:widowControl w:val="0"/>
      <w:autoSpaceDE w:val="0"/>
      <w:autoSpaceDN w:val="0"/>
      <w:adjustRightInd w:val="0"/>
      <w:spacing w:before="380" w:after="0" w:line="240" w:lineRule="auto"/>
      <w:ind w:left="1760"/>
    </w:pPr>
    <w:rPr>
      <w:rFonts w:ascii="Courier New" w:eastAsia="Times New Roman" w:hAnsi="Courier New" w:cs="Courier New"/>
      <w:b/>
      <w:bCs/>
      <w:sz w:val="24"/>
      <w:szCs w:val="24"/>
      <w:lang w:eastAsia="ru-RU"/>
    </w:rPr>
  </w:style>
  <w:style w:type="paragraph" w:customStyle="1" w:styleId="10-02">
    <w:name w:val="Стиль 10 пт полужирный По центру Слева:  -02 см Первая строка:..."/>
    <w:basedOn w:val="a5"/>
    <w:rsid w:val="00BB69CD"/>
    <w:pPr>
      <w:widowControl w:val="0"/>
      <w:autoSpaceDE w:val="0"/>
      <w:autoSpaceDN w:val="0"/>
      <w:adjustRightInd w:val="0"/>
      <w:spacing w:after="0" w:line="240" w:lineRule="auto"/>
      <w:ind w:left="-113" w:right="-113"/>
      <w:jc w:val="center"/>
    </w:pPr>
    <w:rPr>
      <w:rFonts w:ascii="Times New Roman" w:eastAsia="Times New Roman" w:hAnsi="Times New Roman" w:cs="Times New Roman"/>
      <w:b/>
      <w:bCs/>
      <w:sz w:val="20"/>
      <w:szCs w:val="20"/>
      <w:lang w:eastAsia="ru-RU"/>
    </w:rPr>
  </w:style>
  <w:style w:type="numbering" w:styleId="111111">
    <w:name w:val="Outline List 2"/>
    <w:basedOn w:val="a8"/>
    <w:rsid w:val="00BB69CD"/>
    <w:pPr>
      <w:numPr>
        <w:numId w:val="10"/>
      </w:numPr>
    </w:pPr>
  </w:style>
  <w:style w:type="paragraph" w:customStyle="1" w:styleId="xl63">
    <w:name w:val="xl63"/>
    <w:basedOn w:val="a5"/>
    <w:rsid w:val="00BB6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64">
    <w:name w:val="xl64"/>
    <w:basedOn w:val="a5"/>
    <w:rsid w:val="00BB6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65">
    <w:name w:val="xl65"/>
    <w:basedOn w:val="a5"/>
    <w:rsid w:val="00BB69CD"/>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66">
    <w:name w:val="xl66"/>
    <w:basedOn w:val="a5"/>
    <w:rsid w:val="00BB69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5"/>
    <w:rsid w:val="00BB69CD"/>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5"/>
    <w:rsid w:val="00BB69CD"/>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9">
    <w:name w:val="xl69"/>
    <w:basedOn w:val="a5"/>
    <w:rsid w:val="00BB69CD"/>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5"/>
    <w:rsid w:val="00BB69CD"/>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11">
    <w:name w:val="Нет списка111"/>
    <w:next w:val="a8"/>
    <w:semiHidden/>
    <w:rsid w:val="00BB69CD"/>
  </w:style>
  <w:style w:type="character" w:customStyle="1" w:styleId="afffff0">
    <w:name w:val="Гипертекстовая ссылка"/>
    <w:rsid w:val="00BB69CD"/>
    <w:rPr>
      <w:color w:val="008000"/>
    </w:rPr>
  </w:style>
  <w:style w:type="numbering" w:customStyle="1" w:styleId="2f3">
    <w:name w:val="Нет списка2"/>
    <w:next w:val="a8"/>
    <w:semiHidden/>
    <w:rsid w:val="00BB69CD"/>
  </w:style>
  <w:style w:type="paragraph" w:customStyle="1" w:styleId="Style33">
    <w:name w:val="Style33"/>
    <w:basedOn w:val="a5"/>
    <w:rsid w:val="00BB69CD"/>
    <w:pPr>
      <w:widowControl w:val="0"/>
      <w:autoSpaceDE w:val="0"/>
      <w:autoSpaceDN w:val="0"/>
      <w:adjustRightInd w:val="0"/>
      <w:spacing w:after="0" w:line="276" w:lineRule="exact"/>
      <w:ind w:firstLine="854"/>
    </w:pPr>
    <w:rPr>
      <w:rFonts w:ascii="Times New Roman" w:eastAsia="Times New Roman" w:hAnsi="Times New Roman" w:cs="Times New Roman"/>
      <w:sz w:val="24"/>
      <w:szCs w:val="24"/>
      <w:lang w:eastAsia="ru-RU"/>
    </w:rPr>
  </w:style>
  <w:style w:type="paragraph" w:customStyle="1" w:styleId="Style37">
    <w:name w:val="Style37"/>
    <w:basedOn w:val="a5"/>
    <w:rsid w:val="00BB69C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8">
    <w:name w:val="Style38"/>
    <w:basedOn w:val="a5"/>
    <w:rsid w:val="00BB69CD"/>
    <w:pPr>
      <w:widowControl w:val="0"/>
      <w:autoSpaceDE w:val="0"/>
      <w:autoSpaceDN w:val="0"/>
      <w:adjustRightInd w:val="0"/>
      <w:spacing w:after="0" w:line="278" w:lineRule="exact"/>
    </w:pPr>
    <w:rPr>
      <w:rFonts w:ascii="Times New Roman" w:eastAsia="Times New Roman" w:hAnsi="Times New Roman" w:cs="Times New Roman"/>
      <w:sz w:val="24"/>
      <w:szCs w:val="24"/>
      <w:lang w:eastAsia="ru-RU"/>
    </w:rPr>
  </w:style>
  <w:style w:type="paragraph" w:customStyle="1" w:styleId="Iniiaiieoaenonionooiii2">
    <w:name w:val="Iniiaiie oaeno n ionooiii 2"/>
    <w:basedOn w:val="a5"/>
    <w:rsid w:val="00BB69CD"/>
    <w:pPr>
      <w:widowControl w:val="0"/>
      <w:suppressAutoHyphens/>
      <w:spacing w:after="0" w:line="240" w:lineRule="auto"/>
      <w:ind w:firstLine="720"/>
      <w:jc w:val="both"/>
    </w:pPr>
    <w:rPr>
      <w:rFonts w:ascii="Times New Roman" w:eastAsia="Arial" w:hAnsi="Times New Roman" w:cs="Times New Roman"/>
      <w:color w:val="000000"/>
      <w:sz w:val="24"/>
      <w:szCs w:val="20"/>
      <w:lang w:eastAsia="ar-SA"/>
    </w:rPr>
  </w:style>
  <w:style w:type="paragraph" w:customStyle="1" w:styleId="127">
    <w:name w:val="127 см"/>
    <w:basedOn w:val="a5"/>
    <w:rsid w:val="00BB69CD"/>
    <w:pPr>
      <w:widowControl w:val="0"/>
      <w:autoSpaceDE w:val="0"/>
      <w:autoSpaceDN w:val="0"/>
      <w:adjustRightInd w:val="0"/>
      <w:spacing w:before="120" w:after="0" w:line="240" w:lineRule="auto"/>
      <w:ind w:left="720"/>
      <w:jc w:val="both"/>
    </w:pPr>
    <w:rPr>
      <w:rFonts w:ascii="Times New Roman" w:eastAsia="Times New Roman" w:hAnsi="Times New Roman" w:cs="Times New Roman"/>
      <w:sz w:val="26"/>
      <w:szCs w:val="20"/>
      <w:lang w:eastAsia="ru-RU"/>
    </w:rPr>
  </w:style>
  <w:style w:type="numbering" w:customStyle="1" w:styleId="1111111">
    <w:name w:val="1 / 1.1 / 1.1.11"/>
    <w:basedOn w:val="a8"/>
    <w:next w:val="111111"/>
    <w:rsid w:val="00BB69CD"/>
    <w:pPr>
      <w:numPr>
        <w:numId w:val="10"/>
      </w:numPr>
    </w:pPr>
  </w:style>
  <w:style w:type="table" w:customStyle="1" w:styleId="1f">
    <w:name w:val="Сетка таблицы1"/>
    <w:basedOn w:val="a7"/>
    <w:next w:val="af4"/>
    <w:uiPriority w:val="59"/>
    <w:rsid w:val="00BB69C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тиль3"/>
    <w:basedOn w:val="a7"/>
    <w:rsid w:val="00BB69CD"/>
    <w:pPr>
      <w:spacing w:after="0" w:line="240" w:lineRule="auto"/>
    </w:pPr>
    <w:rPr>
      <w:rFonts w:ascii="Times New Roman" w:eastAsia="Times New Roman" w:hAnsi="Times New Roman" w:cs="Times New Roman"/>
      <w:szCs w:val="20"/>
      <w:lang w:eastAsia="ru-RU"/>
    </w:rPr>
    <w:tblPr>
      <w:tblInd w:w="0" w:type="dxa"/>
      <w:tblBorders>
        <w:insideH w:val="single" w:sz="6" w:space="0" w:color="auto"/>
        <w:insideV w:val="single" w:sz="6" w:space="0" w:color="auto"/>
      </w:tblBorders>
      <w:tblCellMar>
        <w:top w:w="0" w:type="dxa"/>
        <w:left w:w="108" w:type="dxa"/>
        <w:bottom w:w="0" w:type="dxa"/>
        <w:right w:w="108" w:type="dxa"/>
      </w:tblCellMar>
    </w:tblPr>
    <w:tblStylePr w:type="firstRow">
      <w:tblPr/>
      <w:tcPr>
        <w:tcBorders>
          <w:top w:val="nil"/>
          <w:left w:val="nil"/>
          <w:bottom w:val="nil"/>
          <w:right w:val="nil"/>
        </w:tcBorders>
      </w:tcPr>
    </w:tblStylePr>
  </w:style>
  <w:style w:type="table" w:customStyle="1" w:styleId="44">
    <w:name w:val="Стиль4"/>
    <w:basedOn w:val="a7"/>
    <w:rsid w:val="00BB69CD"/>
    <w:pPr>
      <w:spacing w:after="0" w:line="240" w:lineRule="auto"/>
    </w:pPr>
    <w:rPr>
      <w:rFonts w:ascii="Times New Roman" w:eastAsia="Times New Roman" w:hAnsi="Times New Roman" w:cs="Times New Roman"/>
      <w:szCs w:val="20"/>
      <w:lang w:eastAsia="ru-RU"/>
    </w:rPr>
    <w:tblPr>
      <w:tblInd w:w="0" w:type="dxa"/>
      <w:tblCellMar>
        <w:top w:w="0" w:type="dxa"/>
        <w:left w:w="108" w:type="dxa"/>
        <w:bottom w:w="0" w:type="dxa"/>
        <w:right w:w="108" w:type="dxa"/>
      </w:tblCellMar>
    </w:tblPr>
    <w:tblStylePr w:type="firstRow">
      <w:tblPr/>
      <w:tcPr>
        <w:tcBorders>
          <w:top w:val="nil"/>
          <w:left w:val="nil"/>
          <w:bottom w:val="nil"/>
          <w:right w:val="nil"/>
        </w:tcBorders>
      </w:tcPr>
    </w:tblStylePr>
  </w:style>
  <w:style w:type="table" w:styleId="-5">
    <w:name w:val="Table List 5"/>
    <w:basedOn w:val="a7"/>
    <w:rsid w:val="00BB69C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52">
    <w:name w:val="Стиль5"/>
    <w:basedOn w:val="a7"/>
    <w:rsid w:val="00BB69C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auto"/>
        <w:insideV w:val="single" w:sz="6" w:space="0" w:color="auto"/>
      </w:tblBorders>
      <w:tblCellMar>
        <w:top w:w="0" w:type="dxa"/>
        <w:left w:w="108" w:type="dxa"/>
        <w:bottom w:w="0" w:type="dxa"/>
        <w:right w:w="108" w:type="dxa"/>
      </w:tblCellMar>
    </w:tblPr>
    <w:tblStylePr w:type="firstRow">
      <w:tblPr/>
      <w:tcPr>
        <w:tcBorders>
          <w:top w:val="nil"/>
          <w:left w:val="nil"/>
          <w:bottom w:val="nil"/>
          <w:right w:val="nil"/>
        </w:tcBorders>
      </w:tcPr>
    </w:tblStylePr>
  </w:style>
  <w:style w:type="table" w:customStyle="1" w:styleId="62">
    <w:name w:val="Стиль6"/>
    <w:basedOn w:val="a7"/>
    <w:rsid w:val="00BB69CD"/>
    <w:pPr>
      <w:spacing w:after="0" w:line="240" w:lineRule="auto"/>
    </w:pPr>
    <w:rPr>
      <w:rFonts w:ascii="Times New Roman" w:eastAsia="Times New Roman" w:hAnsi="Times New Roman" w:cs="Times New Roman"/>
      <w:sz w:val="20"/>
      <w:szCs w:val="20"/>
      <w:lang w:eastAsia="ru-RU"/>
    </w:rPr>
    <w:tblP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72">
    <w:name w:val="Стиль7"/>
    <w:basedOn w:val="a7"/>
    <w:rsid w:val="00BB69CD"/>
    <w:pPr>
      <w:spacing w:after="0" w:line="240" w:lineRule="auto"/>
    </w:pPr>
    <w:rPr>
      <w:rFonts w:ascii="Times New Roman" w:eastAsia="Times New Roman" w:hAnsi="Times New Roman" w:cs="Times New Roman"/>
      <w:szCs w:val="20"/>
      <w:lang w:eastAsia="ru-RU"/>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blStylePr w:type="firstRow">
      <w:tblPr/>
      <w:tcPr>
        <w:tcBorders>
          <w:top w:val="single" w:sz="12" w:space="0" w:color="auto"/>
          <w:left w:val="single" w:sz="12" w:space="0" w:color="auto"/>
          <w:bottom w:val="single" w:sz="12" w:space="0" w:color="auto"/>
          <w:right w:val="single" w:sz="12"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qFormat="1"/>
    <w:lsdException w:name="heading 5" w:qFormat="1"/>
    <w:lsdException w:name="heading 6"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annotation reference" w:uiPriority="0"/>
    <w:lsdException w:name="page number" w:uiPriority="0"/>
    <w:lsdException w:name="List" w:uiPriority="0"/>
    <w:lsdException w:name="List Bullet" w:uiPriority="0"/>
    <w:lsdException w:name="List Number"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Outline List 2" w:uiPriority="0"/>
    <w:lsdException w:name="Table List 5" w:uiPriority="0"/>
    <w:lsdException w:name="Table Web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style>
  <w:style w:type="paragraph" w:styleId="10">
    <w:name w:val="heading 1"/>
    <w:basedOn w:val="a5"/>
    <w:next w:val="a5"/>
    <w:link w:val="11"/>
    <w:uiPriority w:val="99"/>
    <w:qFormat/>
    <w:rsid w:val="00BB69CD"/>
    <w:pPr>
      <w:keepNext/>
      <w:spacing w:after="0" w:line="360" w:lineRule="auto"/>
      <w:jc w:val="center"/>
      <w:outlineLvl w:val="0"/>
    </w:pPr>
    <w:rPr>
      <w:rFonts w:ascii="Times New Roman" w:eastAsia="Times New Roman" w:hAnsi="Times New Roman" w:cs="Times New Roman"/>
      <w:sz w:val="28"/>
      <w:szCs w:val="24"/>
      <w:lang w:val="x-none" w:eastAsia="x-none"/>
    </w:rPr>
  </w:style>
  <w:style w:type="paragraph" w:styleId="20">
    <w:name w:val="heading 2"/>
    <w:basedOn w:val="a5"/>
    <w:next w:val="a5"/>
    <w:link w:val="21"/>
    <w:qFormat/>
    <w:rsid w:val="00BB69CD"/>
    <w:pPr>
      <w:keepNext/>
      <w:tabs>
        <w:tab w:val="left" w:pos="2197"/>
      </w:tabs>
      <w:overflowPunct w:val="0"/>
      <w:autoSpaceDE w:val="0"/>
      <w:autoSpaceDN w:val="0"/>
      <w:adjustRightInd w:val="0"/>
      <w:spacing w:after="0" w:line="240" w:lineRule="auto"/>
      <w:jc w:val="center"/>
      <w:textAlignment w:val="baseline"/>
      <w:outlineLvl w:val="1"/>
    </w:pPr>
    <w:rPr>
      <w:rFonts w:ascii="Times New Roman" w:eastAsia="Times New Roman" w:hAnsi="Times New Roman" w:cs="Times New Roman"/>
      <w:b/>
      <w:bCs/>
      <w:sz w:val="20"/>
      <w:szCs w:val="20"/>
      <w:lang w:eastAsia="ru-RU"/>
    </w:rPr>
  </w:style>
  <w:style w:type="paragraph" w:styleId="30">
    <w:name w:val="heading 3"/>
    <w:aliases w:val="рффи 3"/>
    <w:basedOn w:val="a5"/>
    <w:next w:val="a5"/>
    <w:link w:val="31"/>
    <w:qFormat/>
    <w:rsid w:val="00BB69CD"/>
    <w:pPr>
      <w:keepNext/>
      <w:spacing w:after="0" w:line="240" w:lineRule="auto"/>
      <w:ind w:right="-167"/>
      <w:outlineLvl w:val="2"/>
    </w:pPr>
    <w:rPr>
      <w:rFonts w:ascii="Times New Roman" w:eastAsia="Times New Roman" w:hAnsi="Times New Roman" w:cs="Times New Roman"/>
      <w:sz w:val="28"/>
      <w:szCs w:val="24"/>
      <w:lang w:val="x-none" w:eastAsia="x-none"/>
    </w:rPr>
  </w:style>
  <w:style w:type="paragraph" w:styleId="4">
    <w:name w:val="heading 4"/>
    <w:basedOn w:val="a5"/>
    <w:next w:val="a5"/>
    <w:link w:val="40"/>
    <w:uiPriority w:val="99"/>
    <w:qFormat/>
    <w:rsid w:val="00BB69CD"/>
    <w:pPr>
      <w:keepNext/>
      <w:overflowPunct w:val="0"/>
      <w:autoSpaceDE w:val="0"/>
      <w:autoSpaceDN w:val="0"/>
      <w:adjustRightInd w:val="0"/>
      <w:spacing w:after="0" w:line="240" w:lineRule="auto"/>
      <w:textAlignment w:val="baseline"/>
      <w:outlineLvl w:val="3"/>
    </w:pPr>
    <w:rPr>
      <w:rFonts w:ascii="Times New Roman" w:eastAsia="Times New Roman" w:hAnsi="Times New Roman" w:cs="Times New Roman"/>
      <w:b/>
      <w:sz w:val="20"/>
      <w:szCs w:val="20"/>
      <w:lang w:val="x-none" w:eastAsia="x-none"/>
    </w:rPr>
  </w:style>
  <w:style w:type="paragraph" w:styleId="5">
    <w:name w:val="heading 5"/>
    <w:basedOn w:val="a5"/>
    <w:next w:val="a5"/>
    <w:link w:val="50"/>
    <w:uiPriority w:val="99"/>
    <w:qFormat/>
    <w:rsid w:val="00BB69CD"/>
    <w:pPr>
      <w:keepNext/>
      <w:overflowPunct w:val="0"/>
      <w:autoSpaceDE w:val="0"/>
      <w:autoSpaceDN w:val="0"/>
      <w:adjustRightInd w:val="0"/>
      <w:spacing w:after="0" w:line="240" w:lineRule="auto"/>
      <w:textAlignment w:val="baseline"/>
      <w:outlineLvl w:val="4"/>
    </w:pPr>
    <w:rPr>
      <w:rFonts w:ascii="Times New Roman" w:eastAsia="Times New Roman" w:hAnsi="Times New Roman" w:cs="Times New Roman"/>
      <w:sz w:val="24"/>
      <w:szCs w:val="20"/>
      <w:lang w:val="x-none" w:eastAsia="x-none"/>
    </w:rPr>
  </w:style>
  <w:style w:type="paragraph" w:styleId="6">
    <w:name w:val="heading 6"/>
    <w:basedOn w:val="a5"/>
    <w:next w:val="a5"/>
    <w:link w:val="60"/>
    <w:uiPriority w:val="99"/>
    <w:qFormat/>
    <w:rsid w:val="00BB69CD"/>
    <w:pPr>
      <w:keepNext/>
      <w:tabs>
        <w:tab w:val="left" w:pos="2197"/>
      </w:tabs>
      <w:overflowPunct w:val="0"/>
      <w:autoSpaceDE w:val="0"/>
      <w:autoSpaceDN w:val="0"/>
      <w:adjustRightInd w:val="0"/>
      <w:spacing w:after="0" w:line="240" w:lineRule="auto"/>
      <w:jc w:val="center"/>
      <w:textAlignment w:val="baseline"/>
      <w:outlineLvl w:val="5"/>
    </w:pPr>
    <w:rPr>
      <w:rFonts w:ascii="Times New Roman" w:eastAsia="Times New Roman" w:hAnsi="Times New Roman" w:cs="Times New Roman"/>
      <w:b/>
      <w:bCs/>
      <w:sz w:val="24"/>
      <w:szCs w:val="20"/>
      <w:lang w:val="x-none" w:eastAsia="x-none"/>
    </w:rPr>
  </w:style>
  <w:style w:type="paragraph" w:styleId="7">
    <w:name w:val="heading 7"/>
    <w:basedOn w:val="a5"/>
    <w:next w:val="a5"/>
    <w:link w:val="70"/>
    <w:qFormat/>
    <w:rsid w:val="00BB69CD"/>
    <w:pPr>
      <w:keepNext/>
      <w:spacing w:after="0" w:line="240" w:lineRule="auto"/>
      <w:jc w:val="center"/>
      <w:outlineLvl w:val="6"/>
    </w:pPr>
    <w:rPr>
      <w:rFonts w:ascii="Times New Roman" w:eastAsia="Times New Roman" w:hAnsi="Times New Roman" w:cs="Times New Roman"/>
      <w:b/>
      <w:sz w:val="36"/>
      <w:szCs w:val="24"/>
      <w:lang w:eastAsia="ru-RU"/>
    </w:rPr>
  </w:style>
  <w:style w:type="paragraph" w:styleId="8">
    <w:name w:val="heading 8"/>
    <w:basedOn w:val="a5"/>
    <w:next w:val="a5"/>
    <w:link w:val="80"/>
    <w:uiPriority w:val="99"/>
    <w:qFormat/>
    <w:rsid w:val="00BB69CD"/>
    <w:pPr>
      <w:keepNext/>
      <w:spacing w:after="0" w:line="240" w:lineRule="auto"/>
      <w:outlineLvl w:val="7"/>
    </w:pPr>
    <w:rPr>
      <w:rFonts w:ascii="Times New Roman" w:eastAsia="Times New Roman" w:hAnsi="Times New Roman" w:cs="Times New Roman"/>
      <w:b/>
      <w:i/>
      <w:iCs/>
      <w:sz w:val="20"/>
      <w:szCs w:val="24"/>
      <w:lang w:val="x-none" w:eastAsia="x-none"/>
    </w:rPr>
  </w:style>
  <w:style w:type="paragraph" w:styleId="9">
    <w:name w:val="heading 9"/>
    <w:basedOn w:val="a5"/>
    <w:next w:val="a5"/>
    <w:link w:val="90"/>
    <w:uiPriority w:val="99"/>
    <w:qFormat/>
    <w:rsid w:val="00BB69CD"/>
    <w:pPr>
      <w:keepNext/>
      <w:spacing w:after="0" w:line="240" w:lineRule="auto"/>
      <w:ind w:right="-100"/>
      <w:jc w:val="center"/>
      <w:outlineLvl w:val="8"/>
    </w:pPr>
    <w:rPr>
      <w:rFonts w:ascii="Times New Roman" w:eastAsia="Times New Roman" w:hAnsi="Times New Roman" w:cs="Times New Roman"/>
      <w:b/>
      <w:sz w:val="20"/>
      <w:szCs w:val="24"/>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basedOn w:val="a6"/>
    <w:link w:val="10"/>
    <w:uiPriority w:val="99"/>
    <w:rsid w:val="00BB69CD"/>
    <w:rPr>
      <w:rFonts w:ascii="Times New Roman" w:eastAsia="Times New Roman" w:hAnsi="Times New Roman" w:cs="Times New Roman"/>
      <w:sz w:val="28"/>
      <w:szCs w:val="24"/>
      <w:lang w:val="x-none" w:eastAsia="x-none"/>
    </w:rPr>
  </w:style>
  <w:style w:type="character" w:customStyle="1" w:styleId="21">
    <w:name w:val="Заголовок 2 Знак"/>
    <w:basedOn w:val="a6"/>
    <w:link w:val="20"/>
    <w:rsid w:val="00BB69CD"/>
    <w:rPr>
      <w:rFonts w:ascii="Times New Roman" w:eastAsia="Times New Roman" w:hAnsi="Times New Roman" w:cs="Times New Roman"/>
      <w:b/>
      <w:bCs/>
      <w:sz w:val="20"/>
      <w:szCs w:val="20"/>
      <w:lang w:eastAsia="ru-RU"/>
    </w:rPr>
  </w:style>
  <w:style w:type="character" w:customStyle="1" w:styleId="31">
    <w:name w:val="Заголовок 3 Знак"/>
    <w:aliases w:val="рффи 3 Знак"/>
    <w:basedOn w:val="a6"/>
    <w:link w:val="30"/>
    <w:rsid w:val="00BB69CD"/>
    <w:rPr>
      <w:rFonts w:ascii="Times New Roman" w:eastAsia="Times New Roman" w:hAnsi="Times New Roman" w:cs="Times New Roman"/>
      <w:sz w:val="28"/>
      <w:szCs w:val="24"/>
      <w:lang w:val="x-none" w:eastAsia="x-none"/>
    </w:rPr>
  </w:style>
  <w:style w:type="character" w:customStyle="1" w:styleId="40">
    <w:name w:val="Заголовок 4 Знак"/>
    <w:basedOn w:val="a6"/>
    <w:link w:val="4"/>
    <w:uiPriority w:val="99"/>
    <w:rsid w:val="00BB69CD"/>
    <w:rPr>
      <w:rFonts w:ascii="Times New Roman" w:eastAsia="Times New Roman" w:hAnsi="Times New Roman" w:cs="Times New Roman"/>
      <w:b/>
      <w:sz w:val="20"/>
      <w:szCs w:val="20"/>
      <w:lang w:val="x-none" w:eastAsia="x-none"/>
    </w:rPr>
  </w:style>
  <w:style w:type="character" w:customStyle="1" w:styleId="50">
    <w:name w:val="Заголовок 5 Знак"/>
    <w:basedOn w:val="a6"/>
    <w:link w:val="5"/>
    <w:uiPriority w:val="99"/>
    <w:rsid w:val="00BB69CD"/>
    <w:rPr>
      <w:rFonts w:ascii="Times New Roman" w:eastAsia="Times New Roman" w:hAnsi="Times New Roman" w:cs="Times New Roman"/>
      <w:sz w:val="24"/>
      <w:szCs w:val="20"/>
      <w:lang w:val="x-none" w:eastAsia="x-none"/>
    </w:rPr>
  </w:style>
  <w:style w:type="character" w:customStyle="1" w:styleId="60">
    <w:name w:val="Заголовок 6 Знак"/>
    <w:basedOn w:val="a6"/>
    <w:link w:val="6"/>
    <w:uiPriority w:val="99"/>
    <w:rsid w:val="00BB69CD"/>
    <w:rPr>
      <w:rFonts w:ascii="Times New Roman" w:eastAsia="Times New Roman" w:hAnsi="Times New Roman" w:cs="Times New Roman"/>
      <w:b/>
      <w:bCs/>
      <w:sz w:val="24"/>
      <w:szCs w:val="20"/>
      <w:lang w:val="x-none" w:eastAsia="x-none"/>
    </w:rPr>
  </w:style>
  <w:style w:type="character" w:customStyle="1" w:styleId="70">
    <w:name w:val="Заголовок 7 Знак"/>
    <w:basedOn w:val="a6"/>
    <w:link w:val="7"/>
    <w:rsid w:val="00BB69CD"/>
    <w:rPr>
      <w:rFonts w:ascii="Times New Roman" w:eastAsia="Times New Roman" w:hAnsi="Times New Roman" w:cs="Times New Roman"/>
      <w:b/>
      <w:sz w:val="36"/>
      <w:szCs w:val="24"/>
      <w:lang w:eastAsia="ru-RU"/>
    </w:rPr>
  </w:style>
  <w:style w:type="character" w:customStyle="1" w:styleId="80">
    <w:name w:val="Заголовок 8 Знак"/>
    <w:basedOn w:val="a6"/>
    <w:link w:val="8"/>
    <w:uiPriority w:val="99"/>
    <w:rsid w:val="00BB69CD"/>
    <w:rPr>
      <w:rFonts w:ascii="Times New Roman" w:eastAsia="Times New Roman" w:hAnsi="Times New Roman" w:cs="Times New Roman"/>
      <w:b/>
      <w:i/>
      <w:iCs/>
      <w:sz w:val="20"/>
      <w:szCs w:val="24"/>
      <w:lang w:val="x-none" w:eastAsia="x-none"/>
    </w:rPr>
  </w:style>
  <w:style w:type="character" w:customStyle="1" w:styleId="90">
    <w:name w:val="Заголовок 9 Знак"/>
    <w:basedOn w:val="a6"/>
    <w:link w:val="9"/>
    <w:uiPriority w:val="99"/>
    <w:rsid w:val="00BB69CD"/>
    <w:rPr>
      <w:rFonts w:ascii="Times New Roman" w:eastAsia="Times New Roman" w:hAnsi="Times New Roman" w:cs="Times New Roman"/>
      <w:b/>
      <w:sz w:val="20"/>
      <w:szCs w:val="24"/>
      <w:lang w:val="x-none" w:eastAsia="x-none"/>
    </w:rPr>
  </w:style>
  <w:style w:type="numbering" w:customStyle="1" w:styleId="12">
    <w:name w:val="Нет списка1"/>
    <w:next w:val="a8"/>
    <w:uiPriority w:val="99"/>
    <w:semiHidden/>
    <w:unhideWhenUsed/>
    <w:rsid w:val="00BB69CD"/>
  </w:style>
  <w:style w:type="paragraph" w:styleId="a9">
    <w:name w:val="header"/>
    <w:basedOn w:val="a5"/>
    <w:link w:val="aa"/>
    <w:uiPriority w:val="99"/>
    <w:rsid w:val="00BB69CD"/>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a">
    <w:name w:val="Верхний колонтитул Знак"/>
    <w:basedOn w:val="a6"/>
    <w:link w:val="a9"/>
    <w:uiPriority w:val="99"/>
    <w:rsid w:val="00BB69CD"/>
    <w:rPr>
      <w:rFonts w:ascii="Times New Roman" w:eastAsia="Times New Roman" w:hAnsi="Times New Roman" w:cs="Times New Roman"/>
      <w:sz w:val="24"/>
      <w:szCs w:val="24"/>
      <w:lang w:val="x-none" w:eastAsia="x-none"/>
    </w:rPr>
  </w:style>
  <w:style w:type="paragraph" w:styleId="ab">
    <w:name w:val="footer"/>
    <w:basedOn w:val="a5"/>
    <w:link w:val="ac"/>
    <w:uiPriority w:val="99"/>
    <w:rsid w:val="00BB69CD"/>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c">
    <w:name w:val="Нижний колонтитул Знак"/>
    <w:basedOn w:val="a6"/>
    <w:link w:val="ab"/>
    <w:uiPriority w:val="99"/>
    <w:rsid w:val="00BB69CD"/>
    <w:rPr>
      <w:rFonts w:ascii="Times New Roman" w:eastAsia="Times New Roman" w:hAnsi="Times New Roman" w:cs="Times New Roman"/>
      <w:sz w:val="24"/>
      <w:szCs w:val="24"/>
      <w:lang w:val="x-none" w:eastAsia="x-none"/>
    </w:rPr>
  </w:style>
  <w:style w:type="character" w:styleId="ad">
    <w:name w:val="page number"/>
    <w:basedOn w:val="a6"/>
    <w:rsid w:val="00BB69CD"/>
  </w:style>
  <w:style w:type="paragraph" w:styleId="ae">
    <w:name w:val="Title"/>
    <w:basedOn w:val="a5"/>
    <w:link w:val="af"/>
    <w:qFormat/>
    <w:rsid w:val="00BB69CD"/>
    <w:pPr>
      <w:spacing w:after="0" w:line="240" w:lineRule="auto"/>
      <w:ind w:firstLine="600"/>
      <w:jc w:val="center"/>
    </w:pPr>
    <w:rPr>
      <w:rFonts w:ascii="Times New Roman" w:eastAsia="Times New Roman" w:hAnsi="Times New Roman" w:cs="Times New Roman"/>
      <w:b/>
      <w:bCs/>
      <w:sz w:val="24"/>
      <w:szCs w:val="24"/>
      <w:lang w:val="x-none" w:eastAsia="x-none"/>
    </w:rPr>
  </w:style>
  <w:style w:type="character" w:customStyle="1" w:styleId="af">
    <w:name w:val="Название Знак"/>
    <w:basedOn w:val="a6"/>
    <w:link w:val="ae"/>
    <w:rsid w:val="00BB69CD"/>
    <w:rPr>
      <w:rFonts w:ascii="Times New Roman" w:eastAsia="Times New Roman" w:hAnsi="Times New Roman" w:cs="Times New Roman"/>
      <w:b/>
      <w:bCs/>
      <w:sz w:val="24"/>
      <w:szCs w:val="24"/>
      <w:lang w:val="x-none" w:eastAsia="x-none"/>
    </w:rPr>
  </w:style>
  <w:style w:type="paragraph" w:customStyle="1" w:styleId="Twordpage">
    <w:name w:val="Tword_page"/>
    <w:basedOn w:val="a5"/>
    <w:rsid w:val="00BB69CD"/>
    <w:pPr>
      <w:spacing w:after="0" w:line="240" w:lineRule="auto"/>
      <w:jc w:val="center"/>
    </w:pPr>
    <w:rPr>
      <w:rFonts w:ascii="Arial" w:eastAsia="Times New Roman" w:hAnsi="Arial" w:cs="Times New Roman"/>
      <w:i/>
      <w:sz w:val="18"/>
      <w:szCs w:val="24"/>
      <w:lang w:eastAsia="ru-RU"/>
    </w:rPr>
  </w:style>
  <w:style w:type="paragraph" w:customStyle="1" w:styleId="af0">
    <w:name w:val="Заголовок ПЗ"/>
    <w:rsid w:val="00BB69CD"/>
    <w:pPr>
      <w:spacing w:after="0" w:line="240" w:lineRule="auto"/>
      <w:jc w:val="center"/>
    </w:pPr>
    <w:rPr>
      <w:rFonts w:ascii="ISOCPEUR" w:eastAsia="Times New Roman" w:hAnsi="ISOCPEUR" w:cs="Times New Roman"/>
      <w:b/>
      <w:i/>
      <w:sz w:val="28"/>
      <w:szCs w:val="24"/>
      <w:lang w:eastAsia="ru-RU"/>
    </w:rPr>
  </w:style>
  <w:style w:type="paragraph" w:customStyle="1" w:styleId="13">
    <w:name w:val="Текст ПЗ Первая строка:  1 см"/>
    <w:rsid w:val="00BB69CD"/>
    <w:pPr>
      <w:spacing w:after="0" w:line="240" w:lineRule="auto"/>
      <w:ind w:firstLine="567"/>
      <w:jc w:val="both"/>
    </w:pPr>
    <w:rPr>
      <w:rFonts w:ascii="ISOCPEUR" w:eastAsia="Times New Roman" w:hAnsi="ISOCPEUR" w:cs="Times New Roman"/>
      <w:i/>
      <w:sz w:val="28"/>
      <w:szCs w:val="20"/>
      <w:lang w:eastAsia="ru-RU"/>
    </w:rPr>
  </w:style>
  <w:style w:type="character" w:styleId="af1">
    <w:name w:val="Hyperlink"/>
    <w:uiPriority w:val="99"/>
    <w:rsid w:val="00BB69CD"/>
    <w:rPr>
      <w:color w:val="0000FF"/>
      <w:u w:val="single"/>
    </w:rPr>
  </w:style>
  <w:style w:type="paragraph" w:styleId="af2">
    <w:name w:val="Body Text"/>
    <w:basedOn w:val="a5"/>
    <w:link w:val="af3"/>
    <w:rsid w:val="00BB69CD"/>
    <w:pPr>
      <w:tabs>
        <w:tab w:val="left" w:pos="5940"/>
      </w:tabs>
      <w:spacing w:after="0" w:line="240" w:lineRule="auto"/>
    </w:pPr>
    <w:rPr>
      <w:rFonts w:ascii="Times New Roman" w:eastAsia="Times New Roman" w:hAnsi="Times New Roman" w:cs="Times New Roman"/>
      <w:sz w:val="28"/>
      <w:szCs w:val="24"/>
      <w:lang w:val="x-none" w:eastAsia="x-none"/>
    </w:rPr>
  </w:style>
  <w:style w:type="character" w:customStyle="1" w:styleId="af3">
    <w:name w:val="Основной текст Знак"/>
    <w:basedOn w:val="a6"/>
    <w:link w:val="af2"/>
    <w:rsid w:val="00BB69CD"/>
    <w:rPr>
      <w:rFonts w:ascii="Times New Roman" w:eastAsia="Times New Roman" w:hAnsi="Times New Roman" w:cs="Times New Roman"/>
      <w:sz w:val="28"/>
      <w:szCs w:val="24"/>
      <w:lang w:val="x-none" w:eastAsia="x-none"/>
    </w:rPr>
  </w:style>
  <w:style w:type="table" w:styleId="af4">
    <w:name w:val="Table Grid"/>
    <w:basedOn w:val="a7"/>
    <w:rsid w:val="00BB69C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3">
    <w:name w:val="Table Web 3"/>
    <w:basedOn w:val="a7"/>
    <w:rsid w:val="00BB69C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f5">
    <w:name w:val="Знак Знак"/>
    <w:locked/>
    <w:rsid w:val="00BB69CD"/>
    <w:rPr>
      <w:b/>
      <w:szCs w:val="24"/>
      <w:lang w:val="ru-RU" w:eastAsia="ru-RU" w:bidi="ar-SA"/>
    </w:rPr>
  </w:style>
  <w:style w:type="paragraph" w:customStyle="1" w:styleId="e9">
    <w:name w:val="ÎñíîâíîÈe9 òåêñò"/>
    <w:basedOn w:val="a5"/>
    <w:rsid w:val="00BB69CD"/>
    <w:pPr>
      <w:widowControl w:val="0"/>
      <w:spacing w:after="0" w:line="240" w:lineRule="auto"/>
      <w:jc w:val="center"/>
    </w:pPr>
    <w:rPr>
      <w:rFonts w:ascii="Times New Roman" w:eastAsia="Times New Roman" w:hAnsi="Times New Roman" w:cs="Times New Roman"/>
      <w:sz w:val="28"/>
      <w:szCs w:val="20"/>
      <w:lang w:eastAsia="ru-RU"/>
    </w:rPr>
  </w:style>
  <w:style w:type="character" w:customStyle="1" w:styleId="22">
    <w:name w:val="Знак Знак2"/>
    <w:locked/>
    <w:rsid w:val="00BB69CD"/>
    <w:rPr>
      <w:b/>
      <w:bCs/>
      <w:sz w:val="24"/>
      <w:lang w:val="ru-RU" w:eastAsia="ru-RU" w:bidi="ar-SA"/>
    </w:rPr>
  </w:style>
  <w:style w:type="paragraph" w:styleId="af6">
    <w:name w:val="Balloon Text"/>
    <w:basedOn w:val="a5"/>
    <w:link w:val="af7"/>
    <w:rsid w:val="00BB69CD"/>
    <w:pPr>
      <w:spacing w:after="0" w:line="240" w:lineRule="auto"/>
    </w:pPr>
    <w:rPr>
      <w:rFonts w:ascii="Tahoma" w:eastAsia="Times New Roman" w:hAnsi="Tahoma" w:cs="Times New Roman"/>
      <w:sz w:val="16"/>
      <w:szCs w:val="16"/>
      <w:lang w:val="x-none" w:eastAsia="x-none"/>
    </w:rPr>
  </w:style>
  <w:style w:type="character" w:customStyle="1" w:styleId="af7">
    <w:name w:val="Текст выноски Знак"/>
    <w:basedOn w:val="a6"/>
    <w:link w:val="af6"/>
    <w:rsid w:val="00BB69CD"/>
    <w:rPr>
      <w:rFonts w:ascii="Tahoma" w:eastAsia="Times New Roman" w:hAnsi="Tahoma" w:cs="Times New Roman"/>
      <w:sz w:val="16"/>
      <w:szCs w:val="16"/>
      <w:lang w:val="x-none" w:eastAsia="x-none"/>
    </w:rPr>
  </w:style>
  <w:style w:type="paragraph" w:styleId="af8">
    <w:name w:val="Plain Text"/>
    <w:aliases w:val="Текст Знак1,Текст Знак Знак,Текст Знак Знак Знак Знак Знак,Текст Знак Знак Знак Знак Знак З"/>
    <w:basedOn w:val="a5"/>
    <w:link w:val="af9"/>
    <w:rsid w:val="00BB69CD"/>
    <w:pPr>
      <w:spacing w:after="0" w:line="240" w:lineRule="auto"/>
    </w:pPr>
    <w:rPr>
      <w:rFonts w:ascii="Courier New" w:eastAsia="Times New Roman" w:hAnsi="Courier New" w:cs="Times New Roman"/>
      <w:sz w:val="20"/>
      <w:szCs w:val="20"/>
      <w:lang w:val="x-none" w:eastAsia="x-none"/>
    </w:rPr>
  </w:style>
  <w:style w:type="character" w:customStyle="1" w:styleId="af9">
    <w:name w:val="Текст Знак"/>
    <w:aliases w:val="Текст Знак1 Знак1,Текст Знак Знак Знак,Текст Знак Знак Знак Знак Знак Знак1,Текст Знак Знак Знак Знак Знак З Знак"/>
    <w:basedOn w:val="a6"/>
    <w:link w:val="af8"/>
    <w:rsid w:val="00BB69CD"/>
    <w:rPr>
      <w:rFonts w:ascii="Courier New" w:eastAsia="Times New Roman" w:hAnsi="Courier New" w:cs="Times New Roman"/>
      <w:sz w:val="20"/>
      <w:szCs w:val="20"/>
      <w:lang w:val="x-none" w:eastAsia="x-none"/>
    </w:rPr>
  </w:style>
  <w:style w:type="character" w:customStyle="1" w:styleId="PlainTextChar">
    <w:name w:val="Plain Text Char"/>
    <w:locked/>
    <w:rsid w:val="00BB69CD"/>
    <w:rPr>
      <w:rFonts w:ascii="Courier New" w:hAnsi="Courier New"/>
      <w:lang w:val="ru-RU" w:eastAsia="ru-RU" w:bidi="ar-SA"/>
    </w:rPr>
  </w:style>
  <w:style w:type="paragraph" w:styleId="23">
    <w:name w:val="Body Text Indent 2"/>
    <w:basedOn w:val="a5"/>
    <w:link w:val="24"/>
    <w:uiPriority w:val="99"/>
    <w:rsid w:val="00BB69CD"/>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6"/>
    <w:link w:val="23"/>
    <w:uiPriority w:val="99"/>
    <w:rsid w:val="00BB69CD"/>
    <w:rPr>
      <w:rFonts w:ascii="Times New Roman" w:eastAsia="Times New Roman" w:hAnsi="Times New Roman" w:cs="Times New Roman"/>
      <w:sz w:val="24"/>
      <w:szCs w:val="24"/>
      <w:lang w:eastAsia="ru-RU"/>
    </w:rPr>
  </w:style>
  <w:style w:type="paragraph" w:customStyle="1" w:styleId="125">
    <w:name w:val="Стиль Первая строка:  125 см Междустр.интервал:  полуторный"/>
    <w:basedOn w:val="a5"/>
    <w:link w:val="1250"/>
    <w:rsid w:val="00BB69CD"/>
    <w:pPr>
      <w:spacing w:after="0" w:line="360" w:lineRule="auto"/>
      <w:ind w:firstLine="709"/>
      <w:jc w:val="both"/>
    </w:pPr>
    <w:rPr>
      <w:rFonts w:ascii="Times New Roman" w:eastAsia="Times New Roman" w:hAnsi="Times New Roman" w:cs="Times New Roman"/>
      <w:sz w:val="28"/>
      <w:szCs w:val="20"/>
      <w:lang w:eastAsia="ru-RU"/>
    </w:rPr>
  </w:style>
  <w:style w:type="character" w:customStyle="1" w:styleId="1250">
    <w:name w:val="Стиль Первая строка:  125 см Междустр.интервал:  полуторный Знак"/>
    <w:link w:val="125"/>
    <w:rsid w:val="00BB69CD"/>
    <w:rPr>
      <w:rFonts w:ascii="Times New Roman" w:eastAsia="Times New Roman" w:hAnsi="Times New Roman" w:cs="Times New Roman"/>
      <w:sz w:val="28"/>
      <w:szCs w:val="20"/>
      <w:lang w:eastAsia="ru-RU"/>
    </w:rPr>
  </w:style>
  <w:style w:type="paragraph" w:customStyle="1" w:styleId="afa">
    <w:name w:val="Текст штампа"/>
    <w:link w:val="afb"/>
    <w:rsid w:val="00BB69CD"/>
    <w:pPr>
      <w:spacing w:after="0" w:line="240" w:lineRule="auto"/>
      <w:jc w:val="center"/>
    </w:pPr>
    <w:rPr>
      <w:rFonts w:ascii="ISOCPEUR" w:eastAsia="Times New Roman" w:hAnsi="ISOCPEUR" w:cs="Times New Roman"/>
      <w:i/>
      <w:sz w:val="18"/>
      <w:szCs w:val="24"/>
      <w:lang w:eastAsia="ru-RU"/>
    </w:rPr>
  </w:style>
  <w:style w:type="paragraph" w:customStyle="1" w:styleId="afc">
    <w:name w:val="Текст шифра"/>
    <w:basedOn w:val="afa"/>
    <w:rsid w:val="00BB69CD"/>
    <w:rPr>
      <w:iCs/>
      <w:w w:val="90"/>
      <w:sz w:val="32"/>
      <w:szCs w:val="14"/>
    </w:rPr>
  </w:style>
  <w:style w:type="paragraph" w:customStyle="1" w:styleId="afd">
    <w:name w:val="Номер листа"/>
    <w:basedOn w:val="afa"/>
    <w:rsid w:val="00BB69CD"/>
    <w:rPr>
      <w:iCs/>
      <w:w w:val="90"/>
      <w:sz w:val="32"/>
      <w:szCs w:val="14"/>
    </w:rPr>
  </w:style>
  <w:style w:type="character" w:customStyle="1" w:styleId="afb">
    <w:name w:val="Текст штампа Знак"/>
    <w:link w:val="afa"/>
    <w:rsid w:val="00BB69CD"/>
    <w:rPr>
      <w:rFonts w:ascii="ISOCPEUR" w:eastAsia="Times New Roman" w:hAnsi="ISOCPEUR" w:cs="Times New Roman"/>
      <w:i/>
      <w:sz w:val="18"/>
      <w:szCs w:val="24"/>
      <w:lang w:eastAsia="ru-RU"/>
    </w:rPr>
  </w:style>
  <w:style w:type="paragraph" w:styleId="afe">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5"/>
    <w:link w:val="aff"/>
    <w:rsid w:val="00BB69CD"/>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f">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6"/>
    <w:link w:val="afe"/>
    <w:rsid w:val="00BB69CD"/>
    <w:rPr>
      <w:rFonts w:ascii="Times New Roman" w:eastAsia="Times New Roman" w:hAnsi="Times New Roman" w:cs="Times New Roman"/>
      <w:sz w:val="24"/>
      <w:szCs w:val="24"/>
      <w:lang w:val="x-none" w:eastAsia="x-none"/>
    </w:rPr>
  </w:style>
  <w:style w:type="paragraph" w:styleId="aff0">
    <w:name w:val="List Paragraph"/>
    <w:basedOn w:val="a5"/>
    <w:uiPriority w:val="34"/>
    <w:qFormat/>
    <w:rsid w:val="00BB69CD"/>
    <w:pPr>
      <w:spacing w:after="0" w:line="240" w:lineRule="auto"/>
      <w:ind w:left="708"/>
    </w:pPr>
    <w:rPr>
      <w:rFonts w:ascii="Times New Roman" w:eastAsia="Times New Roman" w:hAnsi="Times New Roman" w:cs="Times New Roman"/>
      <w:sz w:val="24"/>
      <w:szCs w:val="24"/>
      <w:lang w:eastAsia="ru-RU"/>
    </w:rPr>
  </w:style>
  <w:style w:type="paragraph" w:customStyle="1" w:styleId="aff1">
    <w:name w:val="заг. указ. литературы"/>
    <w:basedOn w:val="a5"/>
    <w:rsid w:val="00BB69CD"/>
    <w:pPr>
      <w:tabs>
        <w:tab w:val="left" w:pos="9000"/>
        <w:tab w:val="right" w:pos="9360"/>
      </w:tabs>
      <w:suppressAutoHyphens/>
      <w:spacing w:after="0" w:line="240" w:lineRule="auto"/>
      <w:ind w:firstLine="720"/>
    </w:pPr>
    <w:rPr>
      <w:rFonts w:ascii="Arial" w:eastAsia="Courier" w:hAnsi="Arial" w:cs="Times New Roman"/>
      <w:sz w:val="24"/>
      <w:szCs w:val="20"/>
      <w:lang w:val="en-US" w:eastAsia="ru-RU"/>
    </w:rPr>
  </w:style>
  <w:style w:type="numbering" w:customStyle="1" w:styleId="110">
    <w:name w:val="Нет списка11"/>
    <w:next w:val="a8"/>
    <w:semiHidden/>
    <w:rsid w:val="00BB69CD"/>
  </w:style>
  <w:style w:type="paragraph" w:styleId="25">
    <w:name w:val="Body Text 2"/>
    <w:basedOn w:val="a5"/>
    <w:link w:val="26"/>
    <w:uiPriority w:val="99"/>
    <w:rsid w:val="00BB69CD"/>
    <w:pPr>
      <w:overflowPunct w:val="0"/>
      <w:autoSpaceDE w:val="0"/>
      <w:autoSpaceDN w:val="0"/>
      <w:adjustRightInd w:val="0"/>
      <w:spacing w:after="120" w:line="480" w:lineRule="auto"/>
      <w:ind w:firstLine="720"/>
      <w:jc w:val="both"/>
    </w:pPr>
    <w:rPr>
      <w:rFonts w:ascii="Times New Roman" w:eastAsia="Times New Roman" w:hAnsi="Times New Roman" w:cs="Times New Roman"/>
      <w:sz w:val="24"/>
      <w:szCs w:val="24"/>
      <w:lang w:val="x-none" w:eastAsia="x-none"/>
    </w:rPr>
  </w:style>
  <w:style w:type="character" w:customStyle="1" w:styleId="26">
    <w:name w:val="Основной текст 2 Знак"/>
    <w:basedOn w:val="a6"/>
    <w:link w:val="25"/>
    <w:uiPriority w:val="99"/>
    <w:rsid w:val="00BB69CD"/>
    <w:rPr>
      <w:rFonts w:ascii="Times New Roman" w:eastAsia="Times New Roman" w:hAnsi="Times New Roman" w:cs="Times New Roman"/>
      <w:sz w:val="24"/>
      <w:szCs w:val="24"/>
      <w:lang w:val="x-none" w:eastAsia="x-none"/>
    </w:rPr>
  </w:style>
  <w:style w:type="paragraph" w:styleId="aff2">
    <w:name w:val="No Spacing"/>
    <w:uiPriority w:val="1"/>
    <w:qFormat/>
    <w:rsid w:val="00BB69CD"/>
    <w:pPr>
      <w:overflowPunct w:val="0"/>
      <w:autoSpaceDE w:val="0"/>
      <w:autoSpaceDN w:val="0"/>
      <w:adjustRightInd w:val="0"/>
      <w:spacing w:after="0" w:line="240" w:lineRule="auto"/>
      <w:ind w:firstLine="720"/>
      <w:jc w:val="both"/>
    </w:pPr>
    <w:rPr>
      <w:rFonts w:ascii="Times New Roman" w:eastAsia="Times New Roman" w:hAnsi="Times New Roman" w:cs="Times New Roman"/>
      <w:sz w:val="24"/>
      <w:szCs w:val="24"/>
      <w:lang w:eastAsia="ru-RU"/>
    </w:rPr>
  </w:style>
  <w:style w:type="paragraph" w:styleId="32">
    <w:name w:val="Body Text 3"/>
    <w:basedOn w:val="a5"/>
    <w:link w:val="33"/>
    <w:uiPriority w:val="99"/>
    <w:unhideWhenUsed/>
    <w:rsid w:val="00BB69CD"/>
    <w:pPr>
      <w:spacing w:after="120" w:line="240" w:lineRule="auto"/>
    </w:pPr>
    <w:rPr>
      <w:rFonts w:ascii="Times New Roman" w:eastAsia="Times New Roman" w:hAnsi="Times New Roman" w:cs="Times New Roman"/>
      <w:sz w:val="16"/>
      <w:szCs w:val="16"/>
      <w:lang w:val="x-none" w:eastAsia="x-none"/>
    </w:rPr>
  </w:style>
  <w:style w:type="character" w:customStyle="1" w:styleId="33">
    <w:name w:val="Основной текст 3 Знак"/>
    <w:basedOn w:val="a6"/>
    <w:link w:val="32"/>
    <w:uiPriority w:val="99"/>
    <w:rsid w:val="00BB69CD"/>
    <w:rPr>
      <w:rFonts w:ascii="Times New Roman" w:eastAsia="Times New Roman" w:hAnsi="Times New Roman" w:cs="Times New Roman"/>
      <w:sz w:val="16"/>
      <w:szCs w:val="16"/>
      <w:lang w:val="x-none" w:eastAsia="x-none"/>
    </w:rPr>
  </w:style>
  <w:style w:type="paragraph" w:styleId="aff3">
    <w:name w:val="caption"/>
    <w:basedOn w:val="a5"/>
    <w:next w:val="a5"/>
    <w:qFormat/>
    <w:rsid w:val="00BB69CD"/>
    <w:pPr>
      <w:suppressAutoHyphens/>
      <w:spacing w:after="0" w:line="336" w:lineRule="auto"/>
      <w:jc w:val="center"/>
    </w:pPr>
    <w:rPr>
      <w:rFonts w:ascii="Times New Roman" w:eastAsia="Times New Roman" w:hAnsi="Times New Roman" w:cs="Times New Roman"/>
      <w:sz w:val="24"/>
      <w:szCs w:val="24"/>
      <w:lang w:val="uk-UA" w:eastAsia="ru-RU"/>
    </w:rPr>
  </w:style>
  <w:style w:type="paragraph" w:styleId="14">
    <w:name w:val="toc 1"/>
    <w:basedOn w:val="a5"/>
    <w:next w:val="a5"/>
    <w:autoRedefine/>
    <w:uiPriority w:val="39"/>
    <w:rsid w:val="00BB69CD"/>
    <w:pPr>
      <w:tabs>
        <w:tab w:val="right" w:leader="dot" w:pos="9355"/>
      </w:tabs>
      <w:spacing w:after="0" w:line="336" w:lineRule="auto"/>
      <w:ind w:right="851"/>
    </w:pPr>
    <w:rPr>
      <w:rFonts w:ascii="Times New Roman" w:eastAsia="Times New Roman" w:hAnsi="Times New Roman" w:cs="Times New Roman"/>
      <w:caps/>
      <w:sz w:val="24"/>
      <w:szCs w:val="24"/>
      <w:lang w:eastAsia="ru-RU"/>
    </w:rPr>
  </w:style>
  <w:style w:type="paragraph" w:styleId="27">
    <w:name w:val="toc 2"/>
    <w:basedOn w:val="a5"/>
    <w:next w:val="a5"/>
    <w:autoRedefine/>
    <w:uiPriority w:val="39"/>
    <w:rsid w:val="00BB69CD"/>
    <w:pPr>
      <w:tabs>
        <w:tab w:val="right" w:leader="dot" w:pos="9355"/>
      </w:tabs>
      <w:spacing w:after="0" w:line="336" w:lineRule="auto"/>
      <w:ind w:left="284" w:right="851"/>
    </w:pPr>
    <w:rPr>
      <w:rFonts w:ascii="Times New Roman" w:eastAsia="Times New Roman" w:hAnsi="Times New Roman" w:cs="Times New Roman"/>
      <w:sz w:val="24"/>
      <w:szCs w:val="24"/>
      <w:lang w:eastAsia="ru-RU"/>
    </w:rPr>
  </w:style>
  <w:style w:type="paragraph" w:styleId="34">
    <w:name w:val="toc 3"/>
    <w:basedOn w:val="a5"/>
    <w:next w:val="a5"/>
    <w:autoRedefine/>
    <w:uiPriority w:val="39"/>
    <w:rsid w:val="00BB69CD"/>
    <w:pPr>
      <w:tabs>
        <w:tab w:val="right" w:leader="dot" w:pos="9355"/>
      </w:tabs>
      <w:spacing w:after="0" w:line="336" w:lineRule="auto"/>
      <w:ind w:left="567" w:right="851"/>
    </w:pPr>
    <w:rPr>
      <w:rFonts w:ascii="Times New Roman" w:eastAsia="Times New Roman" w:hAnsi="Times New Roman" w:cs="Times New Roman"/>
      <w:sz w:val="24"/>
      <w:szCs w:val="24"/>
      <w:lang w:eastAsia="ru-RU"/>
    </w:rPr>
  </w:style>
  <w:style w:type="paragraph" w:styleId="41">
    <w:name w:val="toc 4"/>
    <w:basedOn w:val="a5"/>
    <w:next w:val="a5"/>
    <w:autoRedefine/>
    <w:rsid w:val="00BB69CD"/>
    <w:pPr>
      <w:tabs>
        <w:tab w:val="right" w:leader="dot" w:pos="9356"/>
      </w:tabs>
      <w:spacing w:after="0" w:line="336" w:lineRule="auto"/>
      <w:ind w:left="284" w:right="851"/>
    </w:pPr>
    <w:rPr>
      <w:rFonts w:ascii="Times New Roman" w:eastAsia="Times New Roman" w:hAnsi="Times New Roman" w:cs="Times New Roman"/>
      <w:sz w:val="24"/>
      <w:szCs w:val="24"/>
      <w:lang w:eastAsia="ru-RU"/>
    </w:rPr>
  </w:style>
  <w:style w:type="paragraph" w:customStyle="1" w:styleId="aff4">
    <w:name w:val="Переменные"/>
    <w:basedOn w:val="af2"/>
    <w:rsid w:val="00BB69CD"/>
    <w:pPr>
      <w:tabs>
        <w:tab w:val="clear" w:pos="5940"/>
        <w:tab w:val="left" w:pos="482"/>
      </w:tabs>
      <w:spacing w:line="336" w:lineRule="auto"/>
      <w:ind w:left="482" w:hanging="482"/>
    </w:pPr>
    <w:rPr>
      <w:sz w:val="24"/>
      <w:lang w:val="ru-RU" w:eastAsia="ru-RU"/>
    </w:rPr>
  </w:style>
  <w:style w:type="paragraph" w:styleId="aff5">
    <w:name w:val="Document Map"/>
    <w:basedOn w:val="a5"/>
    <w:link w:val="aff6"/>
    <w:rsid w:val="00BB69CD"/>
    <w:pPr>
      <w:shd w:val="clear" w:color="auto" w:fill="000080"/>
      <w:spacing w:after="0" w:line="240" w:lineRule="auto"/>
    </w:pPr>
    <w:rPr>
      <w:rFonts w:ascii="Times New Roman" w:eastAsia="Times New Roman" w:hAnsi="Times New Roman" w:cs="Times New Roman"/>
      <w:sz w:val="24"/>
      <w:szCs w:val="24"/>
      <w:lang w:val="x-none" w:eastAsia="x-none"/>
    </w:rPr>
  </w:style>
  <w:style w:type="character" w:customStyle="1" w:styleId="aff6">
    <w:name w:val="Схема документа Знак"/>
    <w:basedOn w:val="a6"/>
    <w:link w:val="aff5"/>
    <w:rsid w:val="00BB69CD"/>
    <w:rPr>
      <w:rFonts w:ascii="Times New Roman" w:eastAsia="Times New Roman" w:hAnsi="Times New Roman" w:cs="Times New Roman"/>
      <w:sz w:val="24"/>
      <w:szCs w:val="24"/>
      <w:shd w:val="clear" w:color="auto" w:fill="000080"/>
      <w:lang w:val="x-none" w:eastAsia="x-none"/>
    </w:rPr>
  </w:style>
  <w:style w:type="paragraph" w:customStyle="1" w:styleId="aff7">
    <w:name w:val="Формула"/>
    <w:basedOn w:val="af2"/>
    <w:rsid w:val="00BB69CD"/>
    <w:pPr>
      <w:tabs>
        <w:tab w:val="clear" w:pos="5940"/>
        <w:tab w:val="center" w:pos="4536"/>
        <w:tab w:val="right" w:pos="9356"/>
      </w:tabs>
      <w:spacing w:line="336" w:lineRule="auto"/>
    </w:pPr>
    <w:rPr>
      <w:sz w:val="24"/>
      <w:lang w:val="ru-RU" w:eastAsia="ru-RU"/>
    </w:rPr>
  </w:style>
  <w:style w:type="paragraph" w:customStyle="1" w:styleId="aff8">
    <w:name w:val="Чертежный"/>
    <w:rsid w:val="00BB69CD"/>
    <w:pPr>
      <w:spacing w:after="0" w:line="240" w:lineRule="auto"/>
      <w:jc w:val="both"/>
    </w:pPr>
    <w:rPr>
      <w:rFonts w:ascii="ISOCPEUR" w:eastAsia="Times New Roman" w:hAnsi="ISOCPEUR" w:cs="Times New Roman"/>
      <w:i/>
      <w:sz w:val="28"/>
      <w:szCs w:val="20"/>
      <w:lang w:val="uk-UA" w:eastAsia="ru-RU"/>
    </w:rPr>
  </w:style>
  <w:style w:type="paragraph" w:customStyle="1" w:styleId="aff9">
    <w:name w:val="Листинг программы"/>
    <w:rsid w:val="00BB69CD"/>
    <w:pPr>
      <w:suppressAutoHyphens/>
      <w:spacing w:after="0" w:line="240" w:lineRule="auto"/>
    </w:pPr>
    <w:rPr>
      <w:rFonts w:ascii="Times New Roman" w:eastAsia="Times New Roman" w:hAnsi="Times New Roman" w:cs="Times New Roman"/>
      <w:noProof/>
      <w:sz w:val="20"/>
      <w:szCs w:val="20"/>
      <w:lang w:eastAsia="ru-RU"/>
    </w:rPr>
  </w:style>
  <w:style w:type="paragraph" w:styleId="affa">
    <w:name w:val="annotation text"/>
    <w:basedOn w:val="a5"/>
    <w:link w:val="affb"/>
    <w:rsid w:val="00BB69CD"/>
    <w:pPr>
      <w:spacing w:after="0" w:line="240" w:lineRule="auto"/>
    </w:pPr>
    <w:rPr>
      <w:rFonts w:ascii="Journal" w:eastAsia="Times New Roman" w:hAnsi="Journal" w:cs="Times New Roman"/>
      <w:sz w:val="24"/>
      <w:szCs w:val="24"/>
      <w:lang w:val="x-none" w:eastAsia="x-none"/>
    </w:rPr>
  </w:style>
  <w:style w:type="character" w:customStyle="1" w:styleId="affb">
    <w:name w:val="Текст примечания Знак"/>
    <w:basedOn w:val="a6"/>
    <w:link w:val="affa"/>
    <w:rsid w:val="00BB69CD"/>
    <w:rPr>
      <w:rFonts w:ascii="Journal" w:eastAsia="Times New Roman" w:hAnsi="Journal" w:cs="Times New Roman"/>
      <w:sz w:val="24"/>
      <w:szCs w:val="24"/>
      <w:lang w:val="x-none" w:eastAsia="x-none"/>
    </w:rPr>
  </w:style>
  <w:style w:type="paragraph" w:styleId="35">
    <w:name w:val="Body Text Indent 3"/>
    <w:basedOn w:val="a5"/>
    <w:link w:val="36"/>
    <w:rsid w:val="00BB69CD"/>
    <w:pPr>
      <w:spacing w:after="0" w:line="240" w:lineRule="auto"/>
      <w:ind w:firstLine="709"/>
    </w:pPr>
    <w:rPr>
      <w:rFonts w:ascii="Times New Roman" w:eastAsia="Times New Roman" w:hAnsi="Times New Roman" w:cs="Times New Roman"/>
      <w:sz w:val="24"/>
      <w:szCs w:val="24"/>
      <w:lang w:val="x-none" w:eastAsia="x-none"/>
    </w:rPr>
  </w:style>
  <w:style w:type="character" w:customStyle="1" w:styleId="36">
    <w:name w:val="Основной текст с отступом 3 Знак"/>
    <w:basedOn w:val="a6"/>
    <w:link w:val="35"/>
    <w:rsid w:val="00BB69CD"/>
    <w:rPr>
      <w:rFonts w:ascii="Times New Roman" w:eastAsia="Times New Roman" w:hAnsi="Times New Roman" w:cs="Times New Roman"/>
      <w:sz w:val="24"/>
      <w:szCs w:val="24"/>
      <w:lang w:val="x-none" w:eastAsia="x-none"/>
    </w:rPr>
  </w:style>
  <w:style w:type="character" w:styleId="affc">
    <w:name w:val="Strong"/>
    <w:qFormat/>
    <w:rsid w:val="00BB69CD"/>
    <w:rPr>
      <w:rFonts w:cs="Times New Roman"/>
      <w:b/>
      <w:bCs/>
    </w:rPr>
  </w:style>
  <w:style w:type="paragraph" w:customStyle="1" w:styleId="37">
    <w:name w:val="заголовок 3"/>
    <w:basedOn w:val="a5"/>
    <w:next w:val="a5"/>
    <w:rsid w:val="00BB69CD"/>
    <w:pPr>
      <w:keepNext/>
      <w:autoSpaceDE w:val="0"/>
      <w:autoSpaceDN w:val="0"/>
      <w:spacing w:after="0" w:line="240" w:lineRule="auto"/>
    </w:pPr>
    <w:rPr>
      <w:rFonts w:ascii="Times New Roman" w:eastAsia="Times New Roman" w:hAnsi="Times New Roman" w:cs="Times New Roman"/>
      <w:sz w:val="28"/>
      <w:szCs w:val="28"/>
      <w:lang w:val="en-US" w:eastAsia="ru-RU"/>
    </w:rPr>
  </w:style>
  <w:style w:type="paragraph" w:customStyle="1" w:styleId="91">
    <w:name w:val="заголовок 9"/>
    <w:basedOn w:val="a5"/>
    <w:next w:val="a5"/>
    <w:rsid w:val="00BB69CD"/>
    <w:pPr>
      <w:keepNext/>
      <w:autoSpaceDE w:val="0"/>
      <w:autoSpaceDN w:val="0"/>
      <w:spacing w:before="60" w:after="0" w:line="240" w:lineRule="auto"/>
      <w:jc w:val="both"/>
    </w:pPr>
    <w:rPr>
      <w:rFonts w:ascii="Times New Roman" w:eastAsia="Times New Roman" w:hAnsi="Times New Roman" w:cs="Times New Roman"/>
      <w:sz w:val="24"/>
      <w:szCs w:val="24"/>
      <w:lang w:eastAsia="ru-RU"/>
    </w:rPr>
  </w:style>
  <w:style w:type="paragraph" w:customStyle="1" w:styleId="71">
    <w:name w:val="заголовок 7"/>
    <w:basedOn w:val="a5"/>
    <w:next w:val="a5"/>
    <w:rsid w:val="00BB69CD"/>
    <w:pPr>
      <w:keepNext/>
      <w:autoSpaceDE w:val="0"/>
      <w:autoSpaceDN w:val="0"/>
      <w:spacing w:after="0" w:line="240" w:lineRule="auto"/>
      <w:jc w:val="center"/>
    </w:pPr>
    <w:rPr>
      <w:rFonts w:ascii="Times New Roman" w:eastAsia="Times New Roman" w:hAnsi="Times New Roman" w:cs="Times New Roman"/>
      <w:sz w:val="24"/>
      <w:szCs w:val="24"/>
      <w:lang w:val="en-US" w:eastAsia="ru-RU"/>
    </w:rPr>
  </w:style>
  <w:style w:type="paragraph" w:customStyle="1" w:styleId="a4">
    <w:name w:val="черт без отступа Знак Знак Знак"/>
    <w:basedOn w:val="a5"/>
    <w:autoRedefine/>
    <w:rsid w:val="00BB69CD"/>
    <w:pPr>
      <w:widowControl w:val="0"/>
      <w:numPr>
        <w:numId w:val="3"/>
      </w:numPr>
      <w:tabs>
        <w:tab w:val="clear" w:pos="0"/>
        <w:tab w:val="num" w:pos="993"/>
      </w:tabs>
      <w:spacing w:after="0" w:line="348" w:lineRule="auto"/>
      <w:ind w:left="0" w:right="284" w:firstLine="567"/>
      <w:jc w:val="both"/>
    </w:pPr>
    <w:rPr>
      <w:rFonts w:ascii="Times New Roman" w:eastAsia="Times New Roman" w:hAnsi="Times New Roman" w:cs="Times New Roman"/>
      <w:snapToGrid w:val="0"/>
      <w:sz w:val="24"/>
      <w:szCs w:val="24"/>
      <w:lang w:eastAsia="ru-RU"/>
    </w:rPr>
  </w:style>
  <w:style w:type="paragraph" w:customStyle="1" w:styleId="15">
    <w:name w:val="ПЗ 1"/>
    <w:basedOn w:val="a5"/>
    <w:autoRedefine/>
    <w:rsid w:val="00BB69CD"/>
    <w:pPr>
      <w:spacing w:before="240" w:after="0" w:line="360" w:lineRule="auto"/>
      <w:ind w:left="1080" w:hanging="371"/>
      <w:jc w:val="both"/>
      <w:outlineLvl w:val="0"/>
    </w:pPr>
    <w:rPr>
      <w:rFonts w:ascii="Times New Roman" w:eastAsia="Times New Roman" w:hAnsi="Times New Roman" w:cs="Times New Roman"/>
      <w:b/>
      <w:sz w:val="28"/>
      <w:szCs w:val="28"/>
      <w:lang w:eastAsia="ru-RU"/>
    </w:rPr>
  </w:style>
  <w:style w:type="paragraph" w:customStyle="1" w:styleId="28">
    <w:name w:val="ПЗ 2"/>
    <w:basedOn w:val="a5"/>
    <w:autoRedefine/>
    <w:rsid w:val="00BB69CD"/>
    <w:pPr>
      <w:spacing w:after="240"/>
      <w:ind w:left="1440" w:hanging="720"/>
      <w:jc w:val="both"/>
      <w:outlineLvl w:val="1"/>
    </w:pPr>
    <w:rPr>
      <w:rFonts w:ascii="Times New Roman" w:eastAsia="Times New Roman" w:hAnsi="Times New Roman" w:cs="Times New Roman"/>
      <w:b/>
      <w:spacing w:val="-4"/>
      <w:sz w:val="24"/>
      <w:szCs w:val="24"/>
      <w:lang w:eastAsia="ru-RU"/>
    </w:rPr>
  </w:style>
  <w:style w:type="paragraph" w:customStyle="1" w:styleId="38">
    <w:name w:val="ПЗ 3"/>
    <w:basedOn w:val="a5"/>
    <w:autoRedefine/>
    <w:rsid w:val="00BB69CD"/>
    <w:pPr>
      <w:spacing w:before="120" w:after="120"/>
      <w:ind w:firstLine="709"/>
      <w:outlineLvl w:val="2"/>
    </w:pPr>
    <w:rPr>
      <w:rFonts w:ascii="Times New Roman" w:eastAsia="Times New Roman" w:hAnsi="Times New Roman" w:cs="Times New Roman"/>
      <w:b/>
      <w:bCs/>
      <w:sz w:val="24"/>
      <w:szCs w:val="24"/>
      <w:lang w:eastAsia="ru-RU"/>
    </w:rPr>
  </w:style>
  <w:style w:type="paragraph" w:customStyle="1" w:styleId="42">
    <w:name w:val="ПЗ 4"/>
    <w:basedOn w:val="a5"/>
    <w:autoRedefine/>
    <w:rsid w:val="00BB69CD"/>
    <w:pPr>
      <w:spacing w:after="0" w:line="360" w:lineRule="auto"/>
      <w:ind w:right="284"/>
      <w:jc w:val="both"/>
    </w:pPr>
    <w:rPr>
      <w:rFonts w:ascii="Times New Roman" w:eastAsia="Times New Roman" w:hAnsi="Times New Roman" w:cs="Times New Roman"/>
      <w:b/>
      <w:sz w:val="28"/>
      <w:szCs w:val="28"/>
      <w:lang w:eastAsia="ru-RU"/>
    </w:rPr>
  </w:style>
  <w:style w:type="paragraph" w:customStyle="1" w:styleId="affd">
    <w:name w:val="текст"/>
    <w:basedOn w:val="23"/>
    <w:rsid w:val="00BB69CD"/>
    <w:rPr>
      <w:lang w:val="x-none" w:eastAsia="x-none"/>
    </w:rPr>
  </w:style>
  <w:style w:type="paragraph" w:customStyle="1" w:styleId="a2">
    <w:name w:val="черт с отступом"/>
    <w:basedOn w:val="a5"/>
    <w:rsid w:val="00BB69CD"/>
    <w:pPr>
      <w:numPr>
        <w:numId w:val="4"/>
      </w:numPr>
      <w:spacing w:after="0" w:line="360" w:lineRule="auto"/>
      <w:ind w:right="284"/>
      <w:jc w:val="both"/>
    </w:pPr>
    <w:rPr>
      <w:rFonts w:ascii="Times New Roman" w:eastAsia="Times New Roman" w:hAnsi="Times New Roman" w:cs="Times New Roman"/>
      <w:sz w:val="28"/>
      <w:szCs w:val="28"/>
      <w:lang w:eastAsia="ru-RU"/>
    </w:rPr>
  </w:style>
  <w:style w:type="paragraph" w:customStyle="1" w:styleId="affe">
    <w:name w:val="Стиль"/>
    <w:rsid w:val="00BB69CD"/>
    <w:pPr>
      <w:spacing w:after="0" w:line="240" w:lineRule="auto"/>
    </w:pPr>
    <w:rPr>
      <w:rFonts w:ascii="Times New Roman" w:eastAsia="Times New Roman" w:hAnsi="Times New Roman" w:cs="Times New Roman"/>
      <w:sz w:val="20"/>
      <w:szCs w:val="20"/>
      <w:lang w:eastAsia="ru-RU"/>
    </w:rPr>
  </w:style>
  <w:style w:type="paragraph" w:customStyle="1" w:styleId="3">
    <w:name w:val="заголовок пз 3"/>
    <w:basedOn w:val="a5"/>
    <w:rsid w:val="00BB69CD"/>
    <w:pPr>
      <w:numPr>
        <w:numId w:val="5"/>
      </w:numPr>
      <w:tabs>
        <w:tab w:val="num" w:pos="1440"/>
      </w:tabs>
      <w:spacing w:after="0" w:line="360" w:lineRule="auto"/>
      <w:ind w:left="1224" w:hanging="504"/>
      <w:jc w:val="both"/>
      <w:outlineLvl w:val="3"/>
    </w:pPr>
    <w:rPr>
      <w:rFonts w:ascii="Times New Roman" w:eastAsia="Times New Roman" w:hAnsi="Times New Roman" w:cs="Times New Roman"/>
      <w:b/>
      <w:snapToGrid w:val="0"/>
      <w:sz w:val="28"/>
      <w:szCs w:val="32"/>
      <w:lang w:eastAsia="ru-RU"/>
    </w:rPr>
  </w:style>
  <w:style w:type="paragraph" w:customStyle="1" w:styleId="1">
    <w:name w:val="заголовок пз 1 Знак"/>
    <w:basedOn w:val="afe"/>
    <w:autoRedefine/>
    <w:rsid w:val="00BB69CD"/>
    <w:pPr>
      <w:numPr>
        <w:numId w:val="1"/>
      </w:numPr>
      <w:spacing w:after="0" w:line="360" w:lineRule="auto"/>
      <w:jc w:val="both"/>
      <w:outlineLvl w:val="0"/>
    </w:pPr>
    <w:rPr>
      <w:b/>
      <w:snapToGrid w:val="0"/>
      <w:sz w:val="28"/>
      <w:szCs w:val="32"/>
      <w:lang w:val="ru-RU" w:eastAsia="ru-RU"/>
    </w:rPr>
  </w:style>
  <w:style w:type="paragraph" w:customStyle="1" w:styleId="16">
    <w:name w:val="Обычный1"/>
    <w:rsid w:val="00BB69CD"/>
    <w:pPr>
      <w:spacing w:after="0" w:line="240" w:lineRule="auto"/>
    </w:pPr>
    <w:rPr>
      <w:rFonts w:ascii="Times New Roman" w:eastAsia="Times New Roman" w:hAnsi="Times New Roman" w:cs="Times New Roman"/>
      <w:snapToGrid w:val="0"/>
      <w:sz w:val="20"/>
      <w:szCs w:val="20"/>
      <w:lang w:eastAsia="ru-RU"/>
    </w:rPr>
  </w:style>
  <w:style w:type="paragraph" w:styleId="29">
    <w:name w:val="List Bullet 2"/>
    <w:basedOn w:val="a5"/>
    <w:autoRedefine/>
    <w:rsid w:val="00BB69CD"/>
    <w:pPr>
      <w:spacing w:after="0" w:line="360" w:lineRule="auto"/>
      <w:ind w:left="566" w:hanging="283"/>
    </w:pPr>
    <w:rPr>
      <w:rFonts w:ascii="Times New Roman" w:eastAsia="Times New Roman" w:hAnsi="Times New Roman" w:cs="Times New Roman"/>
      <w:sz w:val="24"/>
      <w:szCs w:val="24"/>
      <w:lang w:eastAsia="ru-RU"/>
    </w:rPr>
  </w:style>
  <w:style w:type="paragraph" w:customStyle="1" w:styleId="afff">
    <w:name w:val="текст письма"/>
    <w:basedOn w:val="a5"/>
    <w:rsid w:val="00BB69CD"/>
    <w:pPr>
      <w:spacing w:after="0" w:line="360" w:lineRule="auto"/>
    </w:pPr>
    <w:rPr>
      <w:rFonts w:ascii="Times New Roman CYR" w:eastAsia="Times New Roman" w:hAnsi="Times New Roman CYR" w:cs="Times New Roman"/>
      <w:snapToGrid w:val="0"/>
      <w:sz w:val="24"/>
      <w:szCs w:val="20"/>
      <w:lang w:eastAsia="ru-RU"/>
    </w:rPr>
  </w:style>
  <w:style w:type="paragraph" w:customStyle="1" w:styleId="xl57">
    <w:name w:val="xl57"/>
    <w:basedOn w:val="a5"/>
    <w:rsid w:val="00BB69CD"/>
    <w:pP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17">
    <w:name w:val="заголовок 1"/>
    <w:basedOn w:val="a5"/>
    <w:next w:val="a5"/>
    <w:rsid w:val="00BB69CD"/>
    <w:pPr>
      <w:keepNext/>
      <w:suppressAutoHyphens/>
      <w:autoSpaceDE w:val="0"/>
      <w:autoSpaceDN w:val="0"/>
      <w:spacing w:before="360" w:after="60" w:line="360" w:lineRule="auto"/>
      <w:ind w:firstLine="709"/>
    </w:pPr>
    <w:rPr>
      <w:rFonts w:ascii="Times New Roman" w:eastAsia="Times New Roman" w:hAnsi="Times New Roman" w:cs="Times New Roman"/>
      <w:b/>
      <w:bCs/>
      <w:snapToGrid w:val="0"/>
      <w:spacing w:val="2"/>
      <w:kern w:val="28"/>
      <w:sz w:val="24"/>
      <w:szCs w:val="24"/>
      <w:lang w:eastAsia="ru-RU"/>
    </w:rPr>
  </w:style>
  <w:style w:type="paragraph" w:customStyle="1" w:styleId="43">
    <w:name w:val="заголовок 4"/>
    <w:basedOn w:val="a5"/>
    <w:next w:val="a5"/>
    <w:rsid w:val="00BB69CD"/>
    <w:pPr>
      <w:keepNext/>
      <w:autoSpaceDE w:val="0"/>
      <w:autoSpaceDN w:val="0"/>
      <w:spacing w:after="0" w:line="240" w:lineRule="auto"/>
    </w:pPr>
    <w:rPr>
      <w:rFonts w:ascii="Times New Roman" w:eastAsia="Times New Roman" w:hAnsi="Times New Roman" w:cs="Times New Roman"/>
      <w:snapToGrid w:val="0"/>
      <w:sz w:val="24"/>
      <w:szCs w:val="24"/>
      <w:lang w:eastAsia="ru-RU"/>
    </w:rPr>
  </w:style>
  <w:style w:type="paragraph" w:customStyle="1" w:styleId="2a">
    <w:name w:val="заголовок 2"/>
    <w:basedOn w:val="a5"/>
    <w:next w:val="a5"/>
    <w:rsid w:val="00BB69CD"/>
    <w:pPr>
      <w:keepNext/>
      <w:autoSpaceDE w:val="0"/>
      <w:autoSpaceDN w:val="0"/>
      <w:spacing w:after="0" w:line="240" w:lineRule="auto"/>
    </w:pPr>
    <w:rPr>
      <w:rFonts w:ascii="Times New Roman" w:eastAsia="Times New Roman" w:hAnsi="Times New Roman" w:cs="Times New Roman"/>
      <w:b/>
      <w:bCs/>
      <w:snapToGrid w:val="0"/>
      <w:sz w:val="24"/>
      <w:szCs w:val="24"/>
      <w:lang w:eastAsia="ru-RU"/>
    </w:rPr>
  </w:style>
  <w:style w:type="paragraph" w:customStyle="1" w:styleId="51">
    <w:name w:val="заголовок 5"/>
    <w:basedOn w:val="a5"/>
    <w:next w:val="a5"/>
    <w:rsid w:val="00BB69CD"/>
    <w:pPr>
      <w:keepNext/>
      <w:autoSpaceDE w:val="0"/>
      <w:autoSpaceDN w:val="0"/>
      <w:spacing w:after="0" w:line="240" w:lineRule="auto"/>
      <w:jc w:val="center"/>
    </w:pPr>
    <w:rPr>
      <w:rFonts w:ascii="Times New Roman" w:eastAsia="Times New Roman" w:hAnsi="Times New Roman" w:cs="Times New Roman"/>
      <w:snapToGrid w:val="0"/>
      <w:sz w:val="24"/>
      <w:szCs w:val="24"/>
      <w:lang w:val="en-US" w:eastAsia="ru-RU"/>
    </w:rPr>
  </w:style>
  <w:style w:type="paragraph" w:customStyle="1" w:styleId="61">
    <w:name w:val="заголовок 6"/>
    <w:basedOn w:val="a5"/>
    <w:next w:val="a5"/>
    <w:uiPriority w:val="99"/>
    <w:rsid w:val="00BB69CD"/>
    <w:pPr>
      <w:keepNext/>
      <w:autoSpaceDE w:val="0"/>
      <w:autoSpaceDN w:val="0"/>
      <w:spacing w:after="0" w:line="240" w:lineRule="auto"/>
      <w:jc w:val="center"/>
    </w:pPr>
    <w:rPr>
      <w:rFonts w:ascii="Times New Roman" w:eastAsia="Times New Roman" w:hAnsi="Times New Roman" w:cs="Times New Roman"/>
      <w:b/>
      <w:bCs/>
      <w:snapToGrid w:val="0"/>
      <w:sz w:val="32"/>
      <w:szCs w:val="32"/>
      <w:lang w:eastAsia="ru-RU"/>
    </w:rPr>
  </w:style>
  <w:style w:type="paragraph" w:customStyle="1" w:styleId="81">
    <w:name w:val="заголовок 8"/>
    <w:basedOn w:val="a5"/>
    <w:next w:val="a5"/>
    <w:rsid w:val="00BB69CD"/>
    <w:pPr>
      <w:keepNext/>
      <w:autoSpaceDE w:val="0"/>
      <w:autoSpaceDN w:val="0"/>
      <w:spacing w:after="0" w:line="240" w:lineRule="auto"/>
    </w:pPr>
    <w:rPr>
      <w:rFonts w:ascii="Times New Roman" w:eastAsia="Times New Roman" w:hAnsi="Times New Roman" w:cs="Times New Roman"/>
      <w:snapToGrid w:val="0"/>
      <w:sz w:val="24"/>
      <w:szCs w:val="24"/>
      <w:lang w:eastAsia="ru-RU"/>
    </w:rPr>
  </w:style>
  <w:style w:type="paragraph" w:customStyle="1" w:styleId="410">
    <w:name w:val="Заголовок 41"/>
    <w:basedOn w:val="a5"/>
    <w:next w:val="a5"/>
    <w:rsid w:val="00BB69CD"/>
    <w:pPr>
      <w:keepNext/>
      <w:spacing w:after="0" w:line="240" w:lineRule="auto"/>
      <w:jc w:val="center"/>
      <w:outlineLvl w:val="3"/>
    </w:pPr>
    <w:rPr>
      <w:rFonts w:ascii="Times New Roman" w:eastAsia="Times New Roman" w:hAnsi="Times New Roman" w:cs="Times New Roman"/>
      <w:snapToGrid w:val="0"/>
      <w:sz w:val="24"/>
      <w:szCs w:val="20"/>
      <w:lang w:eastAsia="ru-RU"/>
    </w:rPr>
  </w:style>
  <w:style w:type="character" w:customStyle="1" w:styleId="BODYTEXTNORMAL">
    <w:name w:val="BODY TEXT NORMAL Знак"/>
    <w:link w:val="BODYTEXTNORMAL0"/>
    <w:locked/>
    <w:rsid w:val="00BB69CD"/>
    <w:rPr>
      <w:rFonts w:ascii="Arial" w:hAnsi="Arial"/>
    </w:rPr>
  </w:style>
  <w:style w:type="paragraph" w:customStyle="1" w:styleId="BODYTEXTNORMAL0">
    <w:name w:val="BODY TEXT NORMAL"/>
    <w:basedOn w:val="a5"/>
    <w:link w:val="BODYTEXTNORMAL"/>
    <w:rsid w:val="00BB69CD"/>
    <w:pPr>
      <w:spacing w:before="120" w:after="0" w:line="240" w:lineRule="auto"/>
      <w:ind w:left="1077"/>
      <w:jc w:val="both"/>
    </w:pPr>
    <w:rPr>
      <w:rFonts w:ascii="Arial" w:hAnsi="Arial"/>
    </w:rPr>
  </w:style>
  <w:style w:type="paragraph" w:styleId="afff0">
    <w:name w:val="Block Text"/>
    <w:basedOn w:val="a5"/>
    <w:rsid w:val="00BB69CD"/>
    <w:pPr>
      <w:spacing w:before="120" w:after="0" w:line="320" w:lineRule="exact"/>
      <w:ind w:left="284" w:right="567" w:firstLine="567"/>
      <w:jc w:val="both"/>
    </w:pPr>
    <w:rPr>
      <w:rFonts w:ascii="Times New Roman" w:eastAsia="Times New Roman" w:hAnsi="Times New Roman" w:cs="Times New Roman"/>
      <w:snapToGrid w:val="0"/>
      <w:sz w:val="24"/>
      <w:szCs w:val="24"/>
      <w:lang w:eastAsia="ru-RU"/>
    </w:rPr>
  </w:style>
  <w:style w:type="paragraph" w:customStyle="1" w:styleId="2b">
    <w:name w:val="заголовок пз 2 Знак Знак Знак"/>
    <w:basedOn w:val="afe"/>
    <w:rsid w:val="00BB69CD"/>
    <w:pPr>
      <w:tabs>
        <w:tab w:val="num" w:pos="907"/>
      </w:tabs>
      <w:spacing w:after="0" w:line="360" w:lineRule="auto"/>
      <w:ind w:left="907" w:hanging="198"/>
      <w:jc w:val="both"/>
      <w:outlineLvl w:val="3"/>
    </w:pPr>
    <w:rPr>
      <w:b/>
      <w:snapToGrid w:val="0"/>
      <w:sz w:val="28"/>
      <w:szCs w:val="32"/>
      <w:lang w:val="ru-RU" w:eastAsia="ru-RU"/>
    </w:rPr>
  </w:style>
  <w:style w:type="character" w:customStyle="1" w:styleId="2c">
    <w:name w:val="заголовок пз 2 Знак Знак Знак Знак"/>
    <w:rsid w:val="00BB69CD"/>
    <w:rPr>
      <w:b/>
      <w:sz w:val="28"/>
      <w:szCs w:val="32"/>
      <w:lang w:val="ru-RU" w:eastAsia="ru-RU" w:bidi="ar-SA"/>
    </w:rPr>
  </w:style>
  <w:style w:type="character" w:customStyle="1" w:styleId="18">
    <w:name w:val="заголовок пз 1 Знак Знак"/>
    <w:rsid w:val="00BB69CD"/>
    <w:rPr>
      <w:b/>
      <w:sz w:val="28"/>
      <w:szCs w:val="32"/>
      <w:lang w:val="ru-RU" w:eastAsia="ru-RU" w:bidi="ar-SA"/>
    </w:rPr>
  </w:style>
  <w:style w:type="paragraph" w:customStyle="1" w:styleId="afff1">
    <w:name w:val="текст Знак"/>
    <w:basedOn w:val="23"/>
    <w:autoRedefine/>
    <w:rsid w:val="00BB69CD"/>
    <w:rPr>
      <w:lang w:val="x-none" w:eastAsia="x-none"/>
    </w:rPr>
  </w:style>
  <w:style w:type="character" w:customStyle="1" w:styleId="afff2">
    <w:name w:val="текст Знак Знак"/>
    <w:rsid w:val="00BB69CD"/>
    <w:rPr>
      <w:snapToGrid w:val="0"/>
      <w:sz w:val="28"/>
      <w:szCs w:val="28"/>
      <w:lang w:val="ru-RU" w:eastAsia="ru-RU" w:bidi="ar-SA"/>
    </w:rPr>
  </w:style>
  <w:style w:type="character" w:customStyle="1" w:styleId="afff3">
    <w:name w:val="черт без отступа Знак Знак Знак Знак"/>
    <w:rsid w:val="00BB69CD"/>
    <w:rPr>
      <w:snapToGrid w:val="0"/>
      <w:sz w:val="24"/>
      <w:szCs w:val="24"/>
      <w:lang w:val="ru-RU" w:eastAsia="ru-RU" w:bidi="ar-SA"/>
    </w:rPr>
  </w:style>
  <w:style w:type="character" w:customStyle="1" w:styleId="afff4">
    <w:name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BB69CD"/>
    <w:rPr>
      <w:sz w:val="32"/>
      <w:szCs w:val="32"/>
      <w:lang w:val="ru-RU" w:eastAsia="ru-RU" w:bidi="ar-SA"/>
    </w:rPr>
  </w:style>
  <w:style w:type="character" w:customStyle="1" w:styleId="2d">
    <w:name w:val="Основной текст с отступом 2 Знак Знак"/>
    <w:rsid w:val="00BB69CD"/>
    <w:rPr>
      <w:snapToGrid w:val="0"/>
      <w:sz w:val="28"/>
      <w:lang w:val="ru-RU" w:eastAsia="ru-RU" w:bidi="ar-SA"/>
    </w:rPr>
  </w:style>
  <w:style w:type="paragraph" w:customStyle="1" w:styleId="Preformat">
    <w:name w:val="Preformat"/>
    <w:rsid w:val="00BB69CD"/>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5">
    <w:name w:val="Пояснительная записка"/>
    <w:basedOn w:val="a5"/>
    <w:rsid w:val="00BB69CD"/>
    <w:pPr>
      <w:spacing w:after="0" w:line="360" w:lineRule="auto"/>
      <w:ind w:firstLine="567"/>
      <w:jc w:val="both"/>
    </w:pPr>
    <w:rPr>
      <w:rFonts w:ascii="Times New Roman" w:eastAsia="Times New Roman" w:hAnsi="Times New Roman" w:cs="Times New Roman"/>
      <w:snapToGrid w:val="0"/>
      <w:sz w:val="24"/>
      <w:szCs w:val="20"/>
      <w:lang w:eastAsia="ru-RU"/>
    </w:rPr>
  </w:style>
  <w:style w:type="paragraph" w:customStyle="1" w:styleId="afff6">
    <w:name w:val="т с новой стр"/>
    <w:basedOn w:val="a5"/>
    <w:autoRedefine/>
    <w:rsid w:val="00BB69CD"/>
    <w:pPr>
      <w:pageBreakBefore/>
      <w:spacing w:after="0" w:line="360" w:lineRule="auto"/>
      <w:ind w:firstLine="851"/>
      <w:jc w:val="both"/>
    </w:pPr>
    <w:rPr>
      <w:rFonts w:ascii="Times New Roman" w:eastAsia="Times New Roman" w:hAnsi="Times New Roman" w:cs="Times New Roman"/>
      <w:snapToGrid w:val="0"/>
      <w:sz w:val="24"/>
      <w:szCs w:val="20"/>
      <w:lang w:eastAsia="ru-RU"/>
    </w:rPr>
  </w:style>
  <w:style w:type="paragraph" w:customStyle="1" w:styleId="2e">
    <w:name w:val="заголовок пз 2"/>
    <w:basedOn w:val="afe"/>
    <w:rsid w:val="00BB69CD"/>
    <w:pPr>
      <w:tabs>
        <w:tab w:val="num" w:pos="1049"/>
      </w:tabs>
      <w:spacing w:after="0" w:line="360" w:lineRule="auto"/>
      <w:ind w:left="1049" w:hanging="198"/>
      <w:jc w:val="both"/>
      <w:outlineLvl w:val="3"/>
    </w:pPr>
    <w:rPr>
      <w:b/>
      <w:snapToGrid w:val="0"/>
      <w:sz w:val="28"/>
      <w:szCs w:val="32"/>
      <w:lang w:val="ru-RU" w:eastAsia="ru-RU"/>
    </w:rPr>
  </w:style>
  <w:style w:type="character" w:customStyle="1" w:styleId="2f">
    <w:name w:val="заголовок пз 2 Знак"/>
    <w:rsid w:val="00BB69CD"/>
    <w:rPr>
      <w:b/>
      <w:sz w:val="28"/>
      <w:szCs w:val="32"/>
      <w:lang w:val="ru-RU" w:eastAsia="ru-RU" w:bidi="ar-SA"/>
    </w:rPr>
  </w:style>
  <w:style w:type="paragraph" w:customStyle="1" w:styleId="39">
    <w:name w:val="Стиль Заголовок 3"/>
    <w:basedOn w:val="30"/>
    <w:autoRedefine/>
    <w:rsid w:val="00BB69CD"/>
    <w:pPr>
      <w:spacing w:before="120" w:after="120" w:line="360" w:lineRule="auto"/>
      <w:ind w:right="0" w:firstLine="709"/>
      <w:jc w:val="both"/>
    </w:pPr>
    <w:rPr>
      <w:b/>
      <w:i/>
      <w:iCs/>
      <w:snapToGrid w:val="0"/>
      <w:szCs w:val="20"/>
    </w:rPr>
  </w:style>
  <w:style w:type="paragraph" w:customStyle="1" w:styleId="3a">
    <w:name w:val="Стиль Заголовок 3 + по ширине Междустр.интервал:  полуторный"/>
    <w:basedOn w:val="30"/>
    <w:autoRedefine/>
    <w:rsid w:val="00BB69CD"/>
    <w:pPr>
      <w:spacing w:before="120" w:after="120" w:line="360" w:lineRule="auto"/>
      <w:ind w:right="0" w:firstLine="709"/>
      <w:jc w:val="both"/>
    </w:pPr>
    <w:rPr>
      <w:b/>
      <w:iCs/>
      <w:snapToGrid w:val="0"/>
      <w:szCs w:val="20"/>
    </w:rPr>
  </w:style>
  <w:style w:type="paragraph" w:customStyle="1" w:styleId="314pt">
    <w:name w:val="Стиль Заголовок 3 + 14 pt полужирный не курсив по ширине Междус..."/>
    <w:basedOn w:val="30"/>
    <w:autoRedefine/>
    <w:rsid w:val="00BB69CD"/>
    <w:pPr>
      <w:spacing w:before="120" w:after="120" w:line="360" w:lineRule="auto"/>
      <w:ind w:right="0" w:firstLine="709"/>
      <w:jc w:val="both"/>
    </w:pPr>
    <w:rPr>
      <w:bCs/>
      <w:i/>
      <w:snapToGrid w:val="0"/>
      <w:szCs w:val="20"/>
    </w:rPr>
  </w:style>
  <w:style w:type="character" w:customStyle="1" w:styleId="19">
    <w:name w:val="текст Знак Знак1"/>
    <w:rsid w:val="00BB69CD"/>
    <w:rPr>
      <w:snapToGrid w:val="0"/>
      <w:sz w:val="28"/>
      <w:lang w:val="ru-RU" w:eastAsia="ru-RU" w:bidi="ar-SA"/>
    </w:rPr>
  </w:style>
  <w:style w:type="paragraph" w:customStyle="1" w:styleId="afff7">
    <w:name w:val="черт без отступа"/>
    <w:basedOn w:val="a5"/>
    <w:autoRedefine/>
    <w:rsid w:val="00BB69CD"/>
    <w:pPr>
      <w:widowControl w:val="0"/>
      <w:tabs>
        <w:tab w:val="num" w:pos="993"/>
      </w:tabs>
      <w:spacing w:after="0" w:line="360" w:lineRule="auto"/>
      <w:ind w:right="284" w:firstLine="709"/>
      <w:jc w:val="both"/>
    </w:pPr>
    <w:rPr>
      <w:rFonts w:ascii="Times New Roman" w:eastAsia="Times New Roman" w:hAnsi="Times New Roman" w:cs="Times New Roman"/>
      <w:snapToGrid w:val="0"/>
      <w:sz w:val="24"/>
      <w:szCs w:val="24"/>
      <w:lang w:eastAsia="ru-RU"/>
    </w:rPr>
  </w:style>
  <w:style w:type="character" w:customStyle="1" w:styleId="2f0">
    <w:name w:val="заголовок пз 2 Знак Знак"/>
    <w:rsid w:val="00BB69CD"/>
    <w:rPr>
      <w:b/>
      <w:sz w:val="28"/>
      <w:szCs w:val="32"/>
      <w:lang w:val="ru-RU" w:eastAsia="ru-RU" w:bidi="ar-SA"/>
    </w:rPr>
  </w:style>
  <w:style w:type="paragraph" w:customStyle="1" w:styleId="1a">
    <w:name w:val="заголовок пз 1"/>
    <w:basedOn w:val="afe"/>
    <w:autoRedefine/>
    <w:rsid w:val="00BB69CD"/>
    <w:pPr>
      <w:tabs>
        <w:tab w:val="num" w:pos="993"/>
      </w:tabs>
      <w:spacing w:after="0" w:line="360" w:lineRule="auto"/>
      <w:ind w:left="993" w:hanging="426"/>
      <w:jc w:val="both"/>
      <w:outlineLvl w:val="0"/>
    </w:pPr>
    <w:rPr>
      <w:b/>
      <w:snapToGrid w:val="0"/>
      <w:sz w:val="28"/>
      <w:szCs w:val="32"/>
      <w:lang w:val="ru-RU" w:eastAsia="ru-RU"/>
    </w:rPr>
  </w:style>
  <w:style w:type="character" w:customStyle="1" w:styleId="1b">
    <w:name w:val="заголовок пз 1 Знак Знак Знак"/>
    <w:rsid w:val="00BB69CD"/>
    <w:rPr>
      <w:b/>
      <w:snapToGrid w:val="0"/>
      <w:sz w:val="28"/>
      <w:szCs w:val="32"/>
      <w:lang w:val="ru-RU" w:eastAsia="ru-RU" w:bidi="ar-SA"/>
    </w:rPr>
  </w:style>
  <w:style w:type="character" w:customStyle="1" w:styleId="afff8">
    <w:name w:val="Знак"/>
    <w:rsid w:val="00BB69CD"/>
    <w:rPr>
      <w:rFonts w:ascii="Courier New" w:hAnsi="Courier New" w:cs="Courier New"/>
      <w:lang w:val="ru-RU" w:eastAsia="ru-RU" w:bidi="ar-SA"/>
    </w:rPr>
  </w:style>
  <w:style w:type="character" w:customStyle="1" w:styleId="afff9">
    <w:name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w:rsid w:val="00BB69CD"/>
    <w:rPr>
      <w:sz w:val="32"/>
      <w:szCs w:val="32"/>
      <w:lang w:val="ru-RU" w:eastAsia="ru-RU" w:bidi="ar-SA"/>
    </w:rPr>
  </w:style>
  <w:style w:type="paragraph" w:styleId="afffa">
    <w:name w:val="annotation subject"/>
    <w:basedOn w:val="affa"/>
    <w:next w:val="affa"/>
    <w:link w:val="afffb"/>
    <w:rsid w:val="00BB69CD"/>
    <w:rPr>
      <w:b/>
      <w:bCs/>
      <w:snapToGrid w:val="0"/>
    </w:rPr>
  </w:style>
  <w:style w:type="character" w:customStyle="1" w:styleId="afffb">
    <w:name w:val="Тема примечания Знак"/>
    <w:basedOn w:val="affb"/>
    <w:link w:val="afffa"/>
    <w:rsid w:val="00BB69CD"/>
    <w:rPr>
      <w:rFonts w:ascii="Journal" w:eastAsia="Times New Roman" w:hAnsi="Journal" w:cs="Times New Roman"/>
      <w:b/>
      <w:bCs/>
      <w:snapToGrid w:val="0"/>
      <w:sz w:val="24"/>
      <w:szCs w:val="24"/>
      <w:lang w:val="x-none" w:eastAsia="x-none"/>
    </w:rPr>
  </w:style>
  <w:style w:type="paragraph" w:styleId="2f1">
    <w:name w:val="List 2"/>
    <w:basedOn w:val="a5"/>
    <w:rsid w:val="00BB69CD"/>
    <w:pPr>
      <w:spacing w:after="0" w:line="360" w:lineRule="auto"/>
      <w:ind w:left="566" w:hanging="283"/>
    </w:pPr>
    <w:rPr>
      <w:rFonts w:ascii="Times New Roman" w:eastAsia="Times New Roman" w:hAnsi="Times New Roman" w:cs="Times New Roman"/>
      <w:snapToGrid w:val="0"/>
      <w:sz w:val="24"/>
      <w:szCs w:val="20"/>
      <w:lang w:eastAsia="ru-RU"/>
    </w:rPr>
  </w:style>
  <w:style w:type="paragraph" w:styleId="afffc">
    <w:name w:val="footnote text"/>
    <w:basedOn w:val="a5"/>
    <w:link w:val="afffd"/>
    <w:rsid w:val="00BB69CD"/>
    <w:pPr>
      <w:spacing w:after="0" w:line="240" w:lineRule="auto"/>
    </w:pPr>
    <w:rPr>
      <w:rFonts w:ascii="Arial" w:eastAsia="Times New Roman" w:hAnsi="Arial" w:cs="Times New Roman"/>
      <w:snapToGrid w:val="0"/>
      <w:sz w:val="20"/>
      <w:szCs w:val="20"/>
      <w:lang w:val="x-none" w:eastAsia="x-none"/>
    </w:rPr>
  </w:style>
  <w:style w:type="character" w:customStyle="1" w:styleId="afffd">
    <w:name w:val="Текст сноски Знак"/>
    <w:basedOn w:val="a6"/>
    <w:link w:val="afffc"/>
    <w:rsid w:val="00BB69CD"/>
    <w:rPr>
      <w:rFonts w:ascii="Arial" w:eastAsia="Times New Roman" w:hAnsi="Arial" w:cs="Times New Roman"/>
      <w:snapToGrid w:val="0"/>
      <w:sz w:val="20"/>
      <w:szCs w:val="20"/>
      <w:lang w:val="x-none" w:eastAsia="x-none"/>
    </w:rPr>
  </w:style>
  <w:style w:type="paragraph" w:customStyle="1" w:styleId="210">
    <w:name w:val="Основной текст с отступом 21"/>
    <w:basedOn w:val="a5"/>
    <w:rsid w:val="00BB69CD"/>
    <w:pPr>
      <w:spacing w:after="0" w:line="360" w:lineRule="auto"/>
      <w:ind w:firstLine="709"/>
      <w:jc w:val="both"/>
    </w:pPr>
    <w:rPr>
      <w:rFonts w:ascii="Times New Roman" w:eastAsia="Times New Roman" w:hAnsi="Times New Roman" w:cs="Times New Roman"/>
      <w:snapToGrid w:val="0"/>
      <w:sz w:val="24"/>
      <w:szCs w:val="20"/>
      <w:lang w:eastAsia="ru-RU"/>
    </w:rPr>
  </w:style>
  <w:style w:type="paragraph" w:customStyle="1" w:styleId="211">
    <w:name w:val="Основной текст 21"/>
    <w:basedOn w:val="a5"/>
    <w:rsid w:val="00BB69CD"/>
    <w:pPr>
      <w:spacing w:before="240" w:after="0" w:line="240" w:lineRule="auto"/>
      <w:ind w:firstLine="709"/>
    </w:pPr>
    <w:rPr>
      <w:rFonts w:ascii="Times New Roman" w:eastAsia="Times New Roman" w:hAnsi="Times New Roman" w:cs="Times New Roman"/>
      <w:b/>
      <w:snapToGrid w:val="0"/>
      <w:sz w:val="24"/>
      <w:szCs w:val="20"/>
      <w:lang w:eastAsia="ru-RU"/>
    </w:rPr>
  </w:style>
  <w:style w:type="paragraph" w:styleId="a1">
    <w:name w:val="List"/>
    <w:basedOn w:val="a5"/>
    <w:rsid w:val="00BB69CD"/>
    <w:pPr>
      <w:numPr>
        <w:numId w:val="2"/>
      </w:numPr>
      <w:tabs>
        <w:tab w:val="num" w:pos="1276"/>
      </w:tabs>
      <w:spacing w:after="240" w:line="240" w:lineRule="auto"/>
      <w:ind w:left="1276" w:hanging="425"/>
      <w:jc w:val="both"/>
    </w:pPr>
    <w:rPr>
      <w:rFonts w:ascii="Arial" w:eastAsia="Times New Roman" w:hAnsi="Arial" w:cs="Times New Roman"/>
      <w:sz w:val="24"/>
      <w:szCs w:val="20"/>
      <w:lang w:eastAsia="ru-RU"/>
    </w:rPr>
  </w:style>
  <w:style w:type="character" w:styleId="afffe">
    <w:name w:val="FollowedHyperlink"/>
    <w:rsid w:val="00BB69CD"/>
    <w:rPr>
      <w:color w:val="800080"/>
      <w:u w:val="single"/>
    </w:rPr>
  </w:style>
  <w:style w:type="character" w:customStyle="1" w:styleId="EmailStyle122">
    <w:name w:val="EmailStyle122"/>
    <w:rsid w:val="00BB69CD"/>
    <w:rPr>
      <w:rFonts w:ascii="Arial" w:hAnsi="Arial" w:cs="Arial"/>
      <w:color w:val="000000"/>
      <w:sz w:val="20"/>
    </w:rPr>
  </w:style>
  <w:style w:type="paragraph" w:customStyle="1" w:styleId="Iiynieoaeuiaycaienea">
    <w:name w:val="Iiynieoaeuiay caienea"/>
    <w:basedOn w:val="a5"/>
    <w:rsid w:val="00BB69CD"/>
    <w:pPr>
      <w:overflowPunct w:val="0"/>
      <w:autoSpaceDE w:val="0"/>
      <w:autoSpaceDN w:val="0"/>
      <w:adjustRightInd w:val="0"/>
      <w:spacing w:after="0" w:line="360" w:lineRule="auto"/>
      <w:ind w:firstLine="567"/>
      <w:jc w:val="both"/>
      <w:textAlignment w:val="baseline"/>
    </w:pPr>
    <w:rPr>
      <w:rFonts w:ascii="Times New Roman" w:eastAsia="Times New Roman" w:hAnsi="Times New Roman" w:cs="Times New Roman"/>
      <w:sz w:val="24"/>
      <w:szCs w:val="20"/>
      <w:lang w:eastAsia="ru-RU"/>
    </w:rPr>
  </w:style>
  <w:style w:type="character" w:customStyle="1" w:styleId="catcentertext">
    <w:name w:val="catcentertext"/>
    <w:rsid w:val="00BB69CD"/>
  </w:style>
  <w:style w:type="paragraph" w:styleId="a3">
    <w:name w:val="Normal (Web)"/>
    <w:basedOn w:val="a5"/>
    <w:rsid w:val="00BB69CD"/>
    <w:pPr>
      <w:numPr>
        <w:numId w:val="6"/>
      </w:numPr>
      <w:tabs>
        <w:tab w:val="clear" w:pos="927"/>
      </w:tabs>
      <w:spacing w:before="100" w:beforeAutospacing="1" w:after="100" w:afterAutospacing="1" w:line="240" w:lineRule="auto"/>
      <w:ind w:left="0" w:firstLine="0"/>
    </w:pPr>
    <w:rPr>
      <w:rFonts w:ascii="Arial Unicode MS" w:eastAsia="Arial Unicode MS" w:hAnsi="Arial Unicode MS" w:cs="Arial Unicode MS"/>
      <w:sz w:val="24"/>
      <w:szCs w:val="24"/>
      <w:lang w:eastAsia="ru-RU"/>
    </w:rPr>
  </w:style>
  <w:style w:type="paragraph" w:customStyle="1" w:styleId="affff">
    <w:name w:val="a"/>
    <w:basedOn w:val="a5"/>
    <w:rsid w:val="00BB69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0">
    <w:name w:val="Emphasis"/>
    <w:qFormat/>
    <w:rsid w:val="00BB69CD"/>
    <w:rPr>
      <w:i/>
      <w:iCs/>
    </w:rPr>
  </w:style>
  <w:style w:type="paragraph" w:customStyle="1" w:styleId="affff1">
    <w:name w:val="Таблицы"/>
    <w:basedOn w:val="af2"/>
    <w:rsid w:val="00BB69CD"/>
    <w:pPr>
      <w:tabs>
        <w:tab w:val="clear" w:pos="5940"/>
      </w:tabs>
      <w:autoSpaceDE w:val="0"/>
      <w:autoSpaceDN w:val="0"/>
      <w:jc w:val="center"/>
    </w:pPr>
    <w:rPr>
      <w:sz w:val="24"/>
      <w:lang w:val="en-US" w:eastAsia="ru-RU"/>
    </w:rPr>
  </w:style>
  <w:style w:type="paragraph" w:styleId="a0">
    <w:name w:val="List Number"/>
    <w:basedOn w:val="a5"/>
    <w:rsid w:val="00BB69CD"/>
    <w:pPr>
      <w:numPr>
        <w:numId w:val="7"/>
      </w:numPr>
      <w:spacing w:before="60" w:after="60" w:line="240" w:lineRule="auto"/>
      <w:jc w:val="both"/>
    </w:pPr>
    <w:rPr>
      <w:rFonts w:ascii="Times New Roman" w:eastAsia="Times New Roman" w:hAnsi="Times New Roman" w:cs="Times New Roman"/>
      <w:sz w:val="24"/>
      <w:szCs w:val="20"/>
      <w:lang w:eastAsia="ru-RU"/>
    </w:rPr>
  </w:style>
  <w:style w:type="character" w:styleId="affff2">
    <w:name w:val="Placeholder Text"/>
    <w:uiPriority w:val="99"/>
    <w:semiHidden/>
    <w:rsid w:val="00BB69CD"/>
    <w:rPr>
      <w:color w:val="808080"/>
    </w:rPr>
  </w:style>
  <w:style w:type="character" w:styleId="affff3">
    <w:name w:val="annotation reference"/>
    <w:rsid w:val="00BB69CD"/>
    <w:rPr>
      <w:sz w:val="16"/>
      <w:szCs w:val="16"/>
    </w:rPr>
  </w:style>
  <w:style w:type="paragraph" w:customStyle="1" w:styleId="2">
    <w:name w:val="Стиль2"/>
    <w:basedOn w:val="a0"/>
    <w:rsid w:val="00BB69CD"/>
    <w:pPr>
      <w:numPr>
        <w:numId w:val="8"/>
      </w:numPr>
      <w:autoSpaceDE w:val="0"/>
      <w:autoSpaceDN w:val="0"/>
      <w:adjustRightInd w:val="0"/>
      <w:spacing w:before="120" w:after="0" w:line="360" w:lineRule="auto"/>
    </w:pPr>
    <w:rPr>
      <w:sz w:val="28"/>
    </w:rPr>
  </w:style>
  <w:style w:type="paragraph" w:styleId="affff4">
    <w:name w:val="TOC Heading"/>
    <w:basedOn w:val="10"/>
    <w:next w:val="a5"/>
    <w:uiPriority w:val="39"/>
    <w:qFormat/>
    <w:rsid w:val="00BB69CD"/>
    <w:pPr>
      <w:keepLines/>
      <w:spacing w:before="480" w:line="276" w:lineRule="auto"/>
      <w:jc w:val="left"/>
      <w:outlineLvl w:val="9"/>
    </w:pPr>
    <w:rPr>
      <w:rFonts w:ascii="Cambria" w:hAnsi="Cambria"/>
      <w:b/>
      <w:bCs/>
      <w:color w:val="365F91"/>
      <w:szCs w:val="28"/>
      <w:lang w:val="ru-RU" w:eastAsia="en-US"/>
    </w:rPr>
  </w:style>
  <w:style w:type="character" w:styleId="affff5">
    <w:name w:val="footnote reference"/>
    <w:uiPriority w:val="99"/>
    <w:unhideWhenUsed/>
    <w:rsid w:val="00BB69CD"/>
    <w:rPr>
      <w:vertAlign w:val="superscript"/>
    </w:rPr>
  </w:style>
  <w:style w:type="character" w:styleId="affff6">
    <w:name w:val="line number"/>
    <w:uiPriority w:val="99"/>
    <w:unhideWhenUsed/>
    <w:rsid w:val="00BB69CD"/>
  </w:style>
  <w:style w:type="paragraph" w:customStyle="1" w:styleId="2f2">
    <w:name w:val="Îñíîâíîé òåêñò 2"/>
    <w:basedOn w:val="a5"/>
    <w:rsid w:val="00BB69CD"/>
    <w:pPr>
      <w:autoSpaceDE w:val="0"/>
      <w:autoSpaceDN w:val="0"/>
      <w:adjustRightInd w:val="0"/>
      <w:spacing w:after="0" w:line="240" w:lineRule="auto"/>
      <w:ind w:firstLine="709"/>
      <w:jc w:val="both"/>
    </w:pPr>
    <w:rPr>
      <w:rFonts w:ascii="Times New Roman" w:eastAsia="Times New Roman" w:hAnsi="Times New Roman" w:cs="Times New Roman"/>
      <w:sz w:val="24"/>
      <w:szCs w:val="24"/>
      <w:lang w:eastAsia="ru-RU"/>
    </w:rPr>
  </w:style>
  <w:style w:type="character" w:customStyle="1" w:styleId="FontStyle16">
    <w:name w:val="Font Style16"/>
    <w:rsid w:val="00BB69CD"/>
    <w:rPr>
      <w:rFonts w:ascii="Arial" w:hAnsi="Arial" w:cs="Arial"/>
      <w:i/>
      <w:iCs/>
      <w:sz w:val="20"/>
      <w:szCs w:val="20"/>
    </w:rPr>
  </w:style>
  <w:style w:type="character" w:customStyle="1" w:styleId="FontStyle53">
    <w:name w:val="Font Style53"/>
    <w:rsid w:val="00BB69CD"/>
    <w:rPr>
      <w:rFonts w:ascii="Arial" w:hAnsi="Arial" w:cs="Arial"/>
      <w:b/>
      <w:bCs/>
      <w:sz w:val="20"/>
      <w:szCs w:val="20"/>
    </w:rPr>
  </w:style>
  <w:style w:type="paragraph" w:customStyle="1" w:styleId="affff7">
    <w:name w:val="Îñíîâíîé òåêñò"/>
    <w:basedOn w:val="a5"/>
    <w:rsid w:val="00BB69CD"/>
    <w:pPr>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styleId="affff8">
    <w:name w:val="Subtitle"/>
    <w:basedOn w:val="a5"/>
    <w:link w:val="affff9"/>
    <w:qFormat/>
    <w:rsid w:val="00BB69CD"/>
    <w:pPr>
      <w:spacing w:after="0" w:line="440" w:lineRule="exact"/>
    </w:pPr>
    <w:rPr>
      <w:rFonts w:ascii="Arial" w:eastAsia="Times New Roman" w:hAnsi="Arial" w:cs="Times New Roman"/>
      <w:b/>
      <w:sz w:val="24"/>
      <w:szCs w:val="20"/>
      <w:lang w:eastAsia="ru-RU"/>
    </w:rPr>
  </w:style>
  <w:style w:type="character" w:customStyle="1" w:styleId="affff9">
    <w:name w:val="Подзаголовок Знак"/>
    <w:basedOn w:val="a6"/>
    <w:link w:val="affff8"/>
    <w:rsid w:val="00BB69CD"/>
    <w:rPr>
      <w:rFonts w:ascii="Arial" w:eastAsia="Times New Roman" w:hAnsi="Arial" w:cs="Times New Roman"/>
      <w:b/>
      <w:sz w:val="24"/>
      <w:szCs w:val="20"/>
      <w:lang w:eastAsia="ru-RU"/>
    </w:rPr>
  </w:style>
  <w:style w:type="paragraph" w:customStyle="1" w:styleId="affffa">
    <w:name w:val=" Знак"/>
    <w:basedOn w:val="a5"/>
    <w:rsid w:val="00BB69C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normalnavy">
    <w:name w:val="normalnavy"/>
    <w:basedOn w:val="a5"/>
    <w:rsid w:val="00BB69CD"/>
    <w:pPr>
      <w:spacing w:before="100" w:beforeAutospacing="1" w:after="100" w:afterAutospacing="1" w:line="240" w:lineRule="auto"/>
    </w:pPr>
    <w:rPr>
      <w:rFonts w:ascii="Arial" w:eastAsia="Times New Roman" w:hAnsi="Arial" w:cs="Arial"/>
      <w:color w:val="003366"/>
      <w:sz w:val="12"/>
      <w:szCs w:val="12"/>
      <w:lang w:eastAsia="ru-RU"/>
    </w:rPr>
  </w:style>
  <w:style w:type="character" w:customStyle="1" w:styleId="1c">
    <w:name w:val="Текст Знак1 Знак"/>
    <w:aliases w:val="Текст Знак Знак Знак Знак"/>
    <w:rsid w:val="00BB69CD"/>
    <w:rPr>
      <w:rFonts w:ascii="Courier New" w:hAnsi="Courier New"/>
      <w:szCs w:val="24"/>
      <w:lang w:val="ru-RU" w:eastAsia="ru-RU" w:bidi="ar-SA"/>
    </w:rPr>
  </w:style>
  <w:style w:type="paragraph" w:customStyle="1" w:styleId="FR3">
    <w:name w:val="FR3"/>
    <w:rsid w:val="00BB69CD"/>
    <w:pPr>
      <w:widowControl w:val="0"/>
      <w:autoSpaceDE w:val="0"/>
      <w:autoSpaceDN w:val="0"/>
      <w:adjustRightInd w:val="0"/>
      <w:spacing w:before="360" w:after="0" w:line="240" w:lineRule="auto"/>
      <w:jc w:val="center"/>
    </w:pPr>
    <w:rPr>
      <w:rFonts w:ascii="Arial" w:eastAsia="Times New Roman" w:hAnsi="Arial" w:cs="Arial"/>
      <w:b/>
      <w:bCs/>
      <w:sz w:val="24"/>
      <w:szCs w:val="24"/>
      <w:lang w:eastAsia="ru-RU"/>
    </w:rPr>
  </w:style>
  <w:style w:type="paragraph" w:customStyle="1" w:styleId="Iniiaiieoaeno">
    <w:name w:val="Iniiaiie oaeno"/>
    <w:basedOn w:val="a5"/>
    <w:rsid w:val="00BB69CD"/>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20">
    <w:name w:val="Основной текст с отступом 22"/>
    <w:basedOn w:val="a5"/>
    <w:rsid w:val="00BB69CD"/>
    <w:pPr>
      <w:keepNext/>
      <w:suppressAutoHyphens/>
      <w:spacing w:after="0" w:line="360" w:lineRule="auto"/>
      <w:ind w:firstLine="720"/>
      <w:jc w:val="both"/>
    </w:pPr>
    <w:rPr>
      <w:rFonts w:ascii="Times New Roman" w:eastAsia="Times New Roman" w:hAnsi="Times New Roman" w:cs="Times New Roman"/>
      <w:sz w:val="28"/>
      <w:szCs w:val="20"/>
      <w:lang w:eastAsia="ar-SA"/>
    </w:rPr>
  </w:style>
  <w:style w:type="paragraph" w:styleId="a">
    <w:name w:val="List Bullet"/>
    <w:aliases w:val="Маркированный"/>
    <w:basedOn w:val="a5"/>
    <w:link w:val="affffb"/>
    <w:rsid w:val="00BB69CD"/>
    <w:pPr>
      <w:numPr>
        <w:numId w:val="9"/>
      </w:numPr>
      <w:tabs>
        <w:tab w:val="clear" w:pos="360"/>
        <w:tab w:val="num" w:pos="284"/>
      </w:tabs>
      <w:spacing w:after="0" w:line="240" w:lineRule="auto"/>
      <w:ind w:left="284" w:hanging="284"/>
    </w:pPr>
    <w:rPr>
      <w:rFonts w:ascii="Times New Roman" w:eastAsia="Times New Roman" w:hAnsi="Times New Roman" w:cs="Times New Roman"/>
      <w:sz w:val="24"/>
      <w:szCs w:val="24"/>
      <w:lang w:eastAsia="ru-RU"/>
    </w:rPr>
  </w:style>
  <w:style w:type="character" w:customStyle="1" w:styleId="affffb">
    <w:name w:val="Маркированный список Знак"/>
    <w:aliases w:val="Маркированный Знак"/>
    <w:link w:val="a"/>
    <w:rsid w:val="00BB69CD"/>
    <w:rPr>
      <w:rFonts w:ascii="Times New Roman" w:eastAsia="Times New Roman" w:hAnsi="Times New Roman" w:cs="Times New Roman"/>
      <w:sz w:val="24"/>
      <w:szCs w:val="24"/>
      <w:lang w:eastAsia="ru-RU"/>
    </w:rPr>
  </w:style>
  <w:style w:type="paragraph" w:customStyle="1" w:styleId="ConsPlusNonformat">
    <w:name w:val="ConsPlusNonformat"/>
    <w:rsid w:val="00BB69C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fc">
    <w:name w:val="Цветовое выделение"/>
    <w:rsid w:val="00BB69CD"/>
    <w:rPr>
      <w:b/>
      <w:bCs/>
      <w:color w:val="000080"/>
    </w:rPr>
  </w:style>
  <w:style w:type="paragraph" w:customStyle="1" w:styleId="affffd">
    <w:name w:val="Таблицы (моноширинный)"/>
    <w:basedOn w:val="a5"/>
    <w:next w:val="a5"/>
    <w:rsid w:val="00BB69CD"/>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e">
    <w:name w:val=" Знак Знак Знак"/>
    <w:basedOn w:val="a5"/>
    <w:rsid w:val="00BB69CD"/>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Default">
    <w:name w:val="Default"/>
    <w:rsid w:val="00BB69CD"/>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Normal">
    <w:name w:val="ConsNormal"/>
    <w:rsid w:val="00BB69C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1d">
    <w:name w:val="текст 1"/>
    <w:basedOn w:val="a5"/>
    <w:next w:val="a5"/>
    <w:rsid w:val="00BB69CD"/>
    <w:pPr>
      <w:spacing w:after="0" w:line="240" w:lineRule="auto"/>
      <w:ind w:firstLine="540"/>
      <w:jc w:val="both"/>
    </w:pPr>
    <w:rPr>
      <w:rFonts w:ascii="Times New Roman" w:eastAsia="Times New Roman" w:hAnsi="Times New Roman" w:cs="Times New Roman"/>
      <w:sz w:val="20"/>
      <w:szCs w:val="24"/>
      <w:lang w:eastAsia="ru-RU"/>
    </w:rPr>
  </w:style>
  <w:style w:type="character" w:customStyle="1" w:styleId="FontStyle67">
    <w:name w:val="Font Style67"/>
    <w:rsid w:val="00BB69CD"/>
    <w:rPr>
      <w:rFonts w:ascii="Times New Roman" w:hAnsi="Times New Roman" w:cs="Times New Roman"/>
      <w:sz w:val="28"/>
      <w:szCs w:val="28"/>
    </w:rPr>
  </w:style>
  <w:style w:type="paragraph" w:customStyle="1" w:styleId="a70">
    <w:name w:val="a7"/>
    <w:basedOn w:val="a5"/>
    <w:rsid w:val="00BB69CD"/>
    <w:pPr>
      <w:autoSpaceDE w:val="0"/>
      <w:autoSpaceDN w:val="0"/>
      <w:spacing w:before="120" w:after="0" w:line="240" w:lineRule="auto"/>
      <w:ind w:firstLine="284"/>
      <w:jc w:val="both"/>
    </w:pPr>
    <w:rPr>
      <w:rFonts w:ascii="Times New Roman" w:eastAsia="Times New Roman" w:hAnsi="Times New Roman" w:cs="Times New Roman"/>
      <w:color w:val="000000"/>
      <w:sz w:val="24"/>
      <w:szCs w:val="24"/>
      <w:lang w:eastAsia="ru-RU"/>
    </w:rPr>
  </w:style>
  <w:style w:type="character" w:customStyle="1" w:styleId="fts-hit1">
    <w:name w:val="fts-hit1"/>
    <w:rsid w:val="00BB69CD"/>
    <w:rPr>
      <w:shd w:val="clear" w:color="auto" w:fill="FFC0CB"/>
    </w:rPr>
  </w:style>
  <w:style w:type="paragraph" w:customStyle="1" w:styleId="WW-">
    <w:name w:val="WW-Текст"/>
    <w:basedOn w:val="a5"/>
    <w:rsid w:val="00BB69CD"/>
    <w:pPr>
      <w:suppressAutoHyphens/>
      <w:spacing w:after="0" w:line="240" w:lineRule="auto"/>
    </w:pPr>
    <w:rPr>
      <w:rFonts w:ascii="Courier New" w:eastAsia="Times New Roman" w:hAnsi="Courier New" w:cs="Times New Roman"/>
      <w:sz w:val="20"/>
      <w:szCs w:val="24"/>
      <w:lang w:eastAsia="ar-SA"/>
    </w:rPr>
  </w:style>
  <w:style w:type="paragraph" w:customStyle="1" w:styleId="Style2">
    <w:name w:val="Style2"/>
    <w:basedOn w:val="a5"/>
    <w:rsid w:val="00BB69CD"/>
    <w:pPr>
      <w:widowControl w:val="0"/>
      <w:suppressAutoHyphens/>
      <w:autoSpaceDE w:val="0"/>
      <w:spacing w:after="0" w:line="283" w:lineRule="exact"/>
      <w:ind w:firstLine="850"/>
      <w:jc w:val="both"/>
    </w:pPr>
    <w:rPr>
      <w:rFonts w:ascii="Times New Roman" w:eastAsia="Times New Roman" w:hAnsi="Times New Roman" w:cs="Times New Roman"/>
      <w:sz w:val="24"/>
      <w:szCs w:val="24"/>
      <w:lang w:eastAsia="ar-SA"/>
    </w:rPr>
  </w:style>
  <w:style w:type="character" w:customStyle="1" w:styleId="FontStyle33">
    <w:name w:val="Font Style33"/>
    <w:rsid w:val="00BB69CD"/>
    <w:rPr>
      <w:rFonts w:ascii="Times New Roman" w:hAnsi="Times New Roman" w:cs="Times New Roman"/>
      <w:sz w:val="24"/>
      <w:szCs w:val="24"/>
    </w:rPr>
  </w:style>
  <w:style w:type="paragraph" w:customStyle="1" w:styleId="Style5">
    <w:name w:val="Style5"/>
    <w:basedOn w:val="a5"/>
    <w:rsid w:val="00BB69CD"/>
    <w:pPr>
      <w:widowControl w:val="0"/>
      <w:autoSpaceDE w:val="0"/>
      <w:autoSpaceDN w:val="0"/>
      <w:adjustRightInd w:val="0"/>
      <w:spacing w:after="0" w:line="254" w:lineRule="exact"/>
    </w:pPr>
    <w:rPr>
      <w:rFonts w:ascii="Times New Roman" w:eastAsia="Times New Roman" w:hAnsi="Times New Roman" w:cs="Times New Roman"/>
      <w:sz w:val="24"/>
      <w:szCs w:val="24"/>
      <w:lang w:eastAsia="ru-RU"/>
    </w:rPr>
  </w:style>
  <w:style w:type="paragraph" w:customStyle="1" w:styleId="Style14">
    <w:name w:val="Style14"/>
    <w:basedOn w:val="a5"/>
    <w:rsid w:val="00BB69C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
    <w:name w:val="Style17"/>
    <w:basedOn w:val="a5"/>
    <w:rsid w:val="00BB69C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5"/>
    <w:rsid w:val="00BB69C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
    <w:name w:val="Style20"/>
    <w:basedOn w:val="a5"/>
    <w:rsid w:val="00BB69C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
    <w:name w:val="Style23"/>
    <w:basedOn w:val="a5"/>
    <w:rsid w:val="00BB69CD"/>
    <w:pPr>
      <w:widowControl w:val="0"/>
      <w:autoSpaceDE w:val="0"/>
      <w:autoSpaceDN w:val="0"/>
      <w:adjustRightInd w:val="0"/>
      <w:spacing w:after="0" w:line="254" w:lineRule="exact"/>
      <w:jc w:val="both"/>
    </w:pPr>
    <w:rPr>
      <w:rFonts w:ascii="Times New Roman" w:eastAsia="Times New Roman" w:hAnsi="Times New Roman" w:cs="Times New Roman"/>
      <w:sz w:val="24"/>
      <w:szCs w:val="24"/>
      <w:lang w:eastAsia="ru-RU"/>
    </w:rPr>
  </w:style>
  <w:style w:type="paragraph" w:customStyle="1" w:styleId="Style26">
    <w:name w:val="Style26"/>
    <w:basedOn w:val="a5"/>
    <w:rsid w:val="00BB69CD"/>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paragraph" w:customStyle="1" w:styleId="Style28">
    <w:name w:val="Style28"/>
    <w:basedOn w:val="a5"/>
    <w:rsid w:val="00BB69CD"/>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FontStyle37">
    <w:name w:val="Font Style37"/>
    <w:rsid w:val="00BB69CD"/>
    <w:rPr>
      <w:rFonts w:ascii="Century Schoolbook" w:hAnsi="Century Schoolbook" w:cs="Century Schoolbook"/>
      <w:b/>
      <w:bCs/>
      <w:sz w:val="10"/>
      <w:szCs w:val="10"/>
    </w:rPr>
  </w:style>
  <w:style w:type="character" w:customStyle="1" w:styleId="FontStyle38">
    <w:name w:val="Font Style38"/>
    <w:rsid w:val="00BB69CD"/>
    <w:rPr>
      <w:rFonts w:ascii="Times New Roman" w:hAnsi="Times New Roman" w:cs="Times New Roman"/>
      <w:sz w:val="18"/>
      <w:szCs w:val="18"/>
    </w:rPr>
  </w:style>
  <w:style w:type="character" w:customStyle="1" w:styleId="FontStyle39">
    <w:name w:val="Font Style39"/>
    <w:rsid w:val="00BB69CD"/>
    <w:rPr>
      <w:rFonts w:ascii="Times New Roman" w:hAnsi="Times New Roman" w:cs="Times New Roman"/>
      <w:sz w:val="20"/>
      <w:szCs w:val="20"/>
    </w:rPr>
  </w:style>
  <w:style w:type="character" w:customStyle="1" w:styleId="FontStyle40">
    <w:name w:val="Font Style40"/>
    <w:rsid w:val="00BB69CD"/>
    <w:rPr>
      <w:rFonts w:ascii="Bookman Old Style" w:hAnsi="Bookman Old Style" w:cs="Bookman Old Style"/>
      <w:sz w:val="8"/>
      <w:szCs w:val="8"/>
    </w:rPr>
  </w:style>
  <w:style w:type="character" w:customStyle="1" w:styleId="FontStyle42">
    <w:name w:val="Font Style42"/>
    <w:rsid w:val="00BB69CD"/>
    <w:rPr>
      <w:rFonts w:ascii="Times New Roman" w:hAnsi="Times New Roman" w:cs="Times New Roman"/>
      <w:smallCaps/>
      <w:sz w:val="18"/>
      <w:szCs w:val="18"/>
    </w:rPr>
  </w:style>
  <w:style w:type="paragraph" w:customStyle="1" w:styleId="Style31">
    <w:name w:val="Style31"/>
    <w:basedOn w:val="a5"/>
    <w:rsid w:val="00BB69C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3">
    <w:name w:val="Font Style43"/>
    <w:rsid w:val="00BB69CD"/>
    <w:rPr>
      <w:rFonts w:ascii="Times New Roman" w:hAnsi="Times New Roman" w:cs="Times New Roman"/>
      <w:b/>
      <w:bCs/>
      <w:smallCaps/>
      <w:sz w:val="10"/>
      <w:szCs w:val="10"/>
    </w:rPr>
  </w:style>
  <w:style w:type="paragraph" w:customStyle="1" w:styleId="Style1">
    <w:name w:val="Style1"/>
    <w:basedOn w:val="a5"/>
    <w:rsid w:val="00BB69C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5"/>
    <w:rsid w:val="00BB69CD"/>
    <w:pPr>
      <w:widowControl w:val="0"/>
      <w:autoSpaceDE w:val="0"/>
      <w:autoSpaceDN w:val="0"/>
      <w:adjustRightInd w:val="0"/>
      <w:spacing w:after="0" w:line="206" w:lineRule="exact"/>
      <w:jc w:val="center"/>
    </w:pPr>
    <w:rPr>
      <w:rFonts w:ascii="Times New Roman" w:eastAsia="Times New Roman" w:hAnsi="Times New Roman" w:cs="Times New Roman"/>
      <w:sz w:val="24"/>
      <w:szCs w:val="24"/>
      <w:lang w:eastAsia="ru-RU"/>
    </w:rPr>
  </w:style>
  <w:style w:type="paragraph" w:customStyle="1" w:styleId="Style4">
    <w:name w:val="Style4"/>
    <w:basedOn w:val="a5"/>
    <w:rsid w:val="00BB69CD"/>
    <w:pPr>
      <w:widowControl w:val="0"/>
      <w:autoSpaceDE w:val="0"/>
      <w:autoSpaceDN w:val="0"/>
      <w:adjustRightInd w:val="0"/>
      <w:spacing w:after="0" w:line="228" w:lineRule="exact"/>
      <w:ind w:firstLine="158"/>
    </w:pPr>
    <w:rPr>
      <w:rFonts w:ascii="Times New Roman" w:eastAsia="Times New Roman" w:hAnsi="Times New Roman" w:cs="Times New Roman"/>
      <w:sz w:val="24"/>
      <w:szCs w:val="24"/>
      <w:lang w:eastAsia="ru-RU"/>
    </w:rPr>
  </w:style>
  <w:style w:type="paragraph" w:customStyle="1" w:styleId="Style6">
    <w:name w:val="Style6"/>
    <w:basedOn w:val="a5"/>
    <w:rsid w:val="00BB69CD"/>
    <w:pPr>
      <w:widowControl w:val="0"/>
      <w:autoSpaceDE w:val="0"/>
      <w:autoSpaceDN w:val="0"/>
      <w:adjustRightInd w:val="0"/>
      <w:spacing w:after="0" w:line="229" w:lineRule="exact"/>
      <w:ind w:firstLine="365"/>
    </w:pPr>
    <w:rPr>
      <w:rFonts w:ascii="Times New Roman" w:eastAsia="Times New Roman" w:hAnsi="Times New Roman" w:cs="Times New Roman"/>
      <w:sz w:val="24"/>
      <w:szCs w:val="24"/>
      <w:lang w:eastAsia="ru-RU"/>
    </w:rPr>
  </w:style>
  <w:style w:type="paragraph" w:customStyle="1" w:styleId="Style7">
    <w:name w:val="Style7"/>
    <w:basedOn w:val="a5"/>
    <w:rsid w:val="00BB69C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5"/>
    <w:rsid w:val="00BB69C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5"/>
    <w:rsid w:val="00BB69C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5"/>
    <w:rsid w:val="00BB69C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5"/>
    <w:rsid w:val="00BB69CD"/>
    <w:pPr>
      <w:widowControl w:val="0"/>
      <w:autoSpaceDE w:val="0"/>
      <w:autoSpaceDN w:val="0"/>
      <w:adjustRightInd w:val="0"/>
      <w:spacing w:after="0" w:line="224" w:lineRule="exact"/>
      <w:ind w:firstLine="86"/>
    </w:pPr>
    <w:rPr>
      <w:rFonts w:ascii="Times New Roman" w:eastAsia="Times New Roman" w:hAnsi="Times New Roman" w:cs="Times New Roman"/>
      <w:sz w:val="24"/>
      <w:szCs w:val="24"/>
      <w:lang w:eastAsia="ru-RU"/>
    </w:rPr>
  </w:style>
  <w:style w:type="paragraph" w:customStyle="1" w:styleId="Style12">
    <w:name w:val="Style12"/>
    <w:basedOn w:val="a5"/>
    <w:rsid w:val="00BB69C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5"/>
    <w:rsid w:val="00BB69CD"/>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15">
    <w:name w:val="Style15"/>
    <w:basedOn w:val="a5"/>
    <w:rsid w:val="00BB69C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5"/>
    <w:rsid w:val="00BB69CD"/>
    <w:pPr>
      <w:widowControl w:val="0"/>
      <w:autoSpaceDE w:val="0"/>
      <w:autoSpaceDN w:val="0"/>
      <w:adjustRightInd w:val="0"/>
      <w:spacing w:after="0" w:line="245" w:lineRule="exact"/>
    </w:pPr>
    <w:rPr>
      <w:rFonts w:ascii="Times New Roman" w:eastAsia="Times New Roman" w:hAnsi="Times New Roman" w:cs="Times New Roman"/>
      <w:sz w:val="24"/>
      <w:szCs w:val="24"/>
      <w:lang w:eastAsia="ru-RU"/>
    </w:rPr>
  </w:style>
  <w:style w:type="paragraph" w:customStyle="1" w:styleId="Style18">
    <w:name w:val="Style18"/>
    <w:basedOn w:val="a5"/>
    <w:rsid w:val="00BB69CD"/>
    <w:pPr>
      <w:widowControl w:val="0"/>
      <w:autoSpaceDE w:val="0"/>
      <w:autoSpaceDN w:val="0"/>
      <w:adjustRightInd w:val="0"/>
      <w:spacing w:after="0" w:line="228" w:lineRule="exact"/>
      <w:ind w:firstLine="362"/>
    </w:pPr>
    <w:rPr>
      <w:rFonts w:ascii="Times New Roman" w:eastAsia="Times New Roman" w:hAnsi="Times New Roman" w:cs="Times New Roman"/>
      <w:sz w:val="24"/>
      <w:szCs w:val="24"/>
      <w:lang w:eastAsia="ru-RU"/>
    </w:rPr>
  </w:style>
  <w:style w:type="paragraph" w:customStyle="1" w:styleId="Style21">
    <w:name w:val="Style21"/>
    <w:basedOn w:val="a5"/>
    <w:rsid w:val="00BB69C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5"/>
    <w:rsid w:val="00BB69CD"/>
    <w:pPr>
      <w:widowControl w:val="0"/>
      <w:autoSpaceDE w:val="0"/>
      <w:autoSpaceDN w:val="0"/>
      <w:adjustRightInd w:val="0"/>
      <w:spacing w:after="0" w:line="250" w:lineRule="exact"/>
      <w:jc w:val="both"/>
    </w:pPr>
    <w:rPr>
      <w:rFonts w:ascii="Times New Roman" w:eastAsia="Times New Roman" w:hAnsi="Times New Roman" w:cs="Times New Roman"/>
      <w:sz w:val="24"/>
      <w:szCs w:val="24"/>
      <w:lang w:eastAsia="ru-RU"/>
    </w:rPr>
  </w:style>
  <w:style w:type="paragraph" w:customStyle="1" w:styleId="Style24">
    <w:name w:val="Style24"/>
    <w:basedOn w:val="a5"/>
    <w:rsid w:val="00BB69C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5"/>
    <w:rsid w:val="00BB69C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5"/>
    <w:rsid w:val="00BB69C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5"/>
    <w:rsid w:val="00BB69C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0">
    <w:name w:val="Style30"/>
    <w:basedOn w:val="a5"/>
    <w:rsid w:val="00BB69C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4">
    <w:name w:val="Font Style34"/>
    <w:rsid w:val="00BB69CD"/>
    <w:rPr>
      <w:rFonts w:ascii="Times New Roman" w:hAnsi="Times New Roman" w:cs="Times New Roman"/>
      <w:sz w:val="16"/>
      <w:szCs w:val="16"/>
    </w:rPr>
  </w:style>
  <w:style w:type="character" w:customStyle="1" w:styleId="FontStyle35">
    <w:name w:val="Font Style35"/>
    <w:rsid w:val="00BB69CD"/>
    <w:rPr>
      <w:rFonts w:ascii="Times New Roman" w:hAnsi="Times New Roman" w:cs="Times New Roman"/>
      <w:b/>
      <w:bCs/>
      <w:i/>
      <w:iCs/>
      <w:sz w:val="10"/>
      <w:szCs w:val="10"/>
    </w:rPr>
  </w:style>
  <w:style w:type="character" w:customStyle="1" w:styleId="FontStyle36">
    <w:name w:val="Font Style36"/>
    <w:rsid w:val="00BB69CD"/>
    <w:rPr>
      <w:rFonts w:ascii="Times New Roman" w:hAnsi="Times New Roman" w:cs="Times New Roman"/>
      <w:sz w:val="14"/>
      <w:szCs w:val="14"/>
    </w:rPr>
  </w:style>
  <w:style w:type="character" w:customStyle="1" w:styleId="FontStyle41">
    <w:name w:val="Font Style41"/>
    <w:rsid w:val="00BB69CD"/>
    <w:rPr>
      <w:rFonts w:ascii="Times New Roman" w:hAnsi="Times New Roman" w:cs="Times New Roman"/>
      <w:b/>
      <w:bCs/>
      <w:sz w:val="16"/>
      <w:szCs w:val="16"/>
    </w:rPr>
  </w:style>
  <w:style w:type="character" w:customStyle="1" w:styleId="FontStyle44">
    <w:name w:val="Font Style44"/>
    <w:rsid w:val="00BB69CD"/>
    <w:rPr>
      <w:rFonts w:ascii="Times New Roman" w:hAnsi="Times New Roman" w:cs="Times New Roman"/>
      <w:sz w:val="16"/>
      <w:szCs w:val="16"/>
    </w:rPr>
  </w:style>
  <w:style w:type="character" w:customStyle="1" w:styleId="FontStyle45">
    <w:name w:val="Font Style45"/>
    <w:rsid w:val="00BB69CD"/>
    <w:rPr>
      <w:rFonts w:ascii="Times New Roman" w:hAnsi="Times New Roman" w:cs="Times New Roman"/>
      <w:b/>
      <w:bCs/>
      <w:sz w:val="14"/>
      <w:szCs w:val="14"/>
    </w:rPr>
  </w:style>
  <w:style w:type="character" w:customStyle="1" w:styleId="FontStyle46">
    <w:name w:val="Font Style46"/>
    <w:rsid w:val="00BB69CD"/>
    <w:rPr>
      <w:rFonts w:ascii="Times New Roman" w:hAnsi="Times New Roman" w:cs="Times New Roman"/>
      <w:b/>
      <w:bCs/>
      <w:spacing w:val="30"/>
      <w:w w:val="120"/>
      <w:sz w:val="8"/>
      <w:szCs w:val="8"/>
    </w:rPr>
  </w:style>
  <w:style w:type="character" w:customStyle="1" w:styleId="FontStyle47">
    <w:name w:val="Font Style47"/>
    <w:rsid w:val="00BB69CD"/>
    <w:rPr>
      <w:rFonts w:ascii="Times New Roman" w:hAnsi="Times New Roman" w:cs="Times New Roman"/>
      <w:b/>
      <w:bCs/>
      <w:i/>
      <w:iCs/>
      <w:smallCaps/>
      <w:spacing w:val="30"/>
      <w:sz w:val="12"/>
      <w:szCs w:val="12"/>
    </w:rPr>
  </w:style>
  <w:style w:type="character" w:customStyle="1" w:styleId="FontStyle48">
    <w:name w:val="Font Style48"/>
    <w:rsid w:val="00BB69CD"/>
    <w:rPr>
      <w:rFonts w:ascii="Times New Roman" w:hAnsi="Times New Roman" w:cs="Times New Roman"/>
      <w:spacing w:val="-20"/>
      <w:sz w:val="30"/>
      <w:szCs w:val="30"/>
    </w:rPr>
  </w:style>
  <w:style w:type="character" w:customStyle="1" w:styleId="FontStyle49">
    <w:name w:val="Font Style49"/>
    <w:rsid w:val="00BB69CD"/>
    <w:rPr>
      <w:rFonts w:ascii="Times New Roman" w:hAnsi="Times New Roman" w:cs="Times New Roman"/>
      <w:b/>
      <w:bCs/>
      <w:sz w:val="12"/>
      <w:szCs w:val="12"/>
    </w:rPr>
  </w:style>
  <w:style w:type="character" w:customStyle="1" w:styleId="FontStyle50">
    <w:name w:val="Font Style50"/>
    <w:rsid w:val="00BB69CD"/>
    <w:rPr>
      <w:rFonts w:ascii="Times New Roman" w:hAnsi="Times New Roman" w:cs="Times New Roman"/>
      <w:b/>
      <w:bCs/>
      <w:smallCaps/>
      <w:spacing w:val="10"/>
      <w:sz w:val="12"/>
      <w:szCs w:val="12"/>
    </w:rPr>
  </w:style>
  <w:style w:type="character" w:customStyle="1" w:styleId="FontStyle51">
    <w:name w:val="Font Style51"/>
    <w:rsid w:val="00BB69CD"/>
    <w:rPr>
      <w:rFonts w:ascii="Times New Roman" w:hAnsi="Times New Roman" w:cs="Times New Roman"/>
      <w:b/>
      <w:bCs/>
      <w:w w:val="20"/>
      <w:sz w:val="20"/>
      <w:szCs w:val="20"/>
    </w:rPr>
  </w:style>
  <w:style w:type="character" w:customStyle="1" w:styleId="FontStyle52">
    <w:name w:val="Font Style52"/>
    <w:rsid w:val="00BB69CD"/>
    <w:rPr>
      <w:rFonts w:ascii="Consolas" w:hAnsi="Consolas" w:cs="Consolas"/>
      <w:sz w:val="14"/>
      <w:szCs w:val="14"/>
    </w:rPr>
  </w:style>
  <w:style w:type="character" w:customStyle="1" w:styleId="FontStyle54">
    <w:name w:val="Font Style54"/>
    <w:rsid w:val="00BB69CD"/>
    <w:rPr>
      <w:rFonts w:ascii="Times New Roman" w:hAnsi="Times New Roman" w:cs="Times New Roman"/>
      <w:b/>
      <w:bCs/>
      <w:i/>
      <w:iCs/>
      <w:sz w:val="12"/>
      <w:szCs w:val="12"/>
    </w:rPr>
  </w:style>
  <w:style w:type="character" w:customStyle="1" w:styleId="FontStyle26">
    <w:name w:val="Font Style26"/>
    <w:rsid w:val="00BB69CD"/>
    <w:rPr>
      <w:rFonts w:ascii="Times New Roman" w:hAnsi="Times New Roman" w:cs="Times New Roman"/>
      <w:b/>
      <w:bCs/>
      <w:sz w:val="20"/>
      <w:szCs w:val="20"/>
    </w:rPr>
  </w:style>
  <w:style w:type="character" w:customStyle="1" w:styleId="FontStyle27">
    <w:name w:val="Font Style27"/>
    <w:rsid w:val="00BB69CD"/>
    <w:rPr>
      <w:rFonts w:ascii="Lucida Sans Unicode" w:hAnsi="Lucida Sans Unicode" w:cs="Lucida Sans Unicode"/>
      <w:b/>
      <w:bCs/>
      <w:sz w:val="16"/>
      <w:szCs w:val="16"/>
    </w:rPr>
  </w:style>
  <w:style w:type="character" w:customStyle="1" w:styleId="FontStyle28">
    <w:name w:val="Font Style28"/>
    <w:rsid w:val="00BB69CD"/>
    <w:rPr>
      <w:rFonts w:ascii="Times New Roman" w:hAnsi="Times New Roman" w:cs="Times New Roman"/>
      <w:smallCaps/>
      <w:sz w:val="16"/>
      <w:szCs w:val="16"/>
    </w:rPr>
  </w:style>
  <w:style w:type="character" w:customStyle="1" w:styleId="FontStyle29">
    <w:name w:val="Font Style29"/>
    <w:rsid w:val="00BB69CD"/>
    <w:rPr>
      <w:rFonts w:ascii="Microsoft Sans Serif" w:hAnsi="Microsoft Sans Serif" w:cs="Microsoft Sans Serif"/>
      <w:b/>
      <w:bCs/>
      <w:sz w:val="16"/>
      <w:szCs w:val="16"/>
    </w:rPr>
  </w:style>
  <w:style w:type="character" w:customStyle="1" w:styleId="FontStyle30">
    <w:name w:val="Font Style30"/>
    <w:rsid w:val="00BB69CD"/>
    <w:rPr>
      <w:rFonts w:ascii="Times New Roman" w:hAnsi="Times New Roman" w:cs="Times New Roman"/>
      <w:i/>
      <w:iCs/>
      <w:w w:val="200"/>
      <w:sz w:val="10"/>
      <w:szCs w:val="10"/>
    </w:rPr>
  </w:style>
  <w:style w:type="character" w:customStyle="1" w:styleId="FontStyle31">
    <w:name w:val="Font Style31"/>
    <w:rsid w:val="00BB69CD"/>
    <w:rPr>
      <w:rFonts w:ascii="Bookman Old Style" w:hAnsi="Bookman Old Style" w:cs="Bookman Old Style"/>
      <w:b/>
      <w:bCs/>
      <w:sz w:val="8"/>
      <w:szCs w:val="8"/>
    </w:rPr>
  </w:style>
  <w:style w:type="character" w:customStyle="1" w:styleId="FontStyle32">
    <w:name w:val="Font Style32"/>
    <w:rsid w:val="00BB69CD"/>
    <w:rPr>
      <w:rFonts w:ascii="Times New Roman" w:hAnsi="Times New Roman" w:cs="Times New Roman"/>
      <w:b/>
      <w:bCs/>
      <w:sz w:val="16"/>
      <w:szCs w:val="16"/>
    </w:rPr>
  </w:style>
  <w:style w:type="character" w:customStyle="1" w:styleId="FontStyle21">
    <w:name w:val="Font Style21"/>
    <w:rsid w:val="00BB69CD"/>
    <w:rPr>
      <w:rFonts w:ascii="Times New Roman" w:hAnsi="Times New Roman" w:cs="Times New Roman"/>
      <w:i/>
      <w:iCs/>
      <w:sz w:val="18"/>
      <w:szCs w:val="18"/>
    </w:rPr>
  </w:style>
  <w:style w:type="character" w:customStyle="1" w:styleId="FontStyle22">
    <w:name w:val="Font Style22"/>
    <w:rsid w:val="00BB69CD"/>
    <w:rPr>
      <w:rFonts w:ascii="Century Gothic" w:hAnsi="Century Gothic" w:cs="Century Gothic"/>
      <w:b/>
      <w:bCs/>
      <w:i/>
      <w:iCs/>
      <w:sz w:val="12"/>
      <w:szCs w:val="12"/>
    </w:rPr>
  </w:style>
  <w:style w:type="character" w:customStyle="1" w:styleId="FontStyle23">
    <w:name w:val="Font Style23"/>
    <w:rsid w:val="00BB69CD"/>
    <w:rPr>
      <w:rFonts w:ascii="Times New Roman" w:hAnsi="Times New Roman" w:cs="Times New Roman"/>
      <w:b/>
      <w:bCs/>
      <w:i/>
      <w:iCs/>
      <w:spacing w:val="20"/>
      <w:sz w:val="14"/>
      <w:szCs w:val="14"/>
    </w:rPr>
  </w:style>
  <w:style w:type="character" w:customStyle="1" w:styleId="FontStyle24">
    <w:name w:val="Font Style24"/>
    <w:rsid w:val="00BB69CD"/>
    <w:rPr>
      <w:rFonts w:ascii="Times New Roman" w:hAnsi="Times New Roman" w:cs="Times New Roman"/>
      <w:spacing w:val="20"/>
      <w:sz w:val="16"/>
      <w:szCs w:val="16"/>
    </w:rPr>
  </w:style>
  <w:style w:type="character" w:customStyle="1" w:styleId="FontStyle25">
    <w:name w:val="Font Style25"/>
    <w:rsid w:val="00BB69CD"/>
    <w:rPr>
      <w:rFonts w:ascii="Times New Roman" w:hAnsi="Times New Roman" w:cs="Times New Roman"/>
      <w:sz w:val="16"/>
      <w:szCs w:val="16"/>
    </w:rPr>
  </w:style>
  <w:style w:type="paragraph" w:customStyle="1" w:styleId="style32">
    <w:name w:val="style3"/>
    <w:basedOn w:val="a5"/>
    <w:rsid w:val="00BB69CD"/>
    <w:pPr>
      <w:spacing w:before="100" w:beforeAutospacing="1" w:after="100" w:afterAutospacing="1" w:line="240" w:lineRule="auto"/>
    </w:pPr>
    <w:rPr>
      <w:rFonts w:ascii="Arial" w:eastAsia="Times New Roman" w:hAnsi="Arial" w:cs="Arial"/>
      <w:sz w:val="14"/>
      <w:szCs w:val="14"/>
      <w:lang w:eastAsia="ru-RU"/>
    </w:rPr>
  </w:style>
  <w:style w:type="paragraph" w:customStyle="1" w:styleId="ConsPlusNormal">
    <w:name w:val="ConsPlusNormal"/>
    <w:rsid w:val="00BB69CD"/>
    <w:pPr>
      <w:widowControl w:val="0"/>
      <w:suppressAutoHyphens/>
      <w:autoSpaceDE w:val="0"/>
      <w:spacing w:after="0" w:line="240" w:lineRule="auto"/>
      <w:ind w:firstLine="720"/>
    </w:pPr>
    <w:rPr>
      <w:rFonts w:ascii="Arial" w:eastAsia="Arial" w:hAnsi="Arial" w:cs="Arial"/>
      <w:kern w:val="1"/>
      <w:sz w:val="20"/>
      <w:szCs w:val="20"/>
      <w:lang w:eastAsia="ar-SA"/>
    </w:rPr>
  </w:style>
  <w:style w:type="character" w:customStyle="1" w:styleId="afffff">
    <w:name w:val="Текст Знак Знак Знак Знак Знак Знак"/>
    <w:aliases w:val="Текст Знак Знак Знак Знак Знак З Знак Знак"/>
    <w:rsid w:val="00BB69CD"/>
    <w:rPr>
      <w:rFonts w:ascii="Courier New" w:hAnsi="Courier New"/>
      <w:szCs w:val="24"/>
      <w:lang w:val="ru-RU" w:eastAsia="ru-RU" w:bidi="ar-SA"/>
    </w:rPr>
  </w:style>
  <w:style w:type="paragraph" w:customStyle="1" w:styleId="FR2">
    <w:name w:val="FR2"/>
    <w:rsid w:val="00BB69CD"/>
    <w:pPr>
      <w:widowControl w:val="0"/>
      <w:autoSpaceDE w:val="0"/>
      <w:autoSpaceDN w:val="0"/>
      <w:adjustRightInd w:val="0"/>
      <w:spacing w:before="340" w:after="0" w:line="240" w:lineRule="auto"/>
      <w:jc w:val="center"/>
    </w:pPr>
    <w:rPr>
      <w:rFonts w:ascii="Arial" w:eastAsia="Times New Roman" w:hAnsi="Arial" w:cs="Arial"/>
      <w:b/>
      <w:bCs/>
      <w:sz w:val="32"/>
      <w:szCs w:val="32"/>
      <w:lang w:eastAsia="ru-RU"/>
    </w:rPr>
  </w:style>
  <w:style w:type="paragraph" w:customStyle="1" w:styleId="ConsTitle">
    <w:name w:val="ConsTitle"/>
    <w:rsid w:val="00BB69CD"/>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Normal">
    <w:name w:val="Normal"/>
    <w:rsid w:val="00BB69CD"/>
    <w:pPr>
      <w:snapToGrid w:val="0"/>
      <w:spacing w:after="0" w:line="240" w:lineRule="auto"/>
    </w:pPr>
    <w:rPr>
      <w:rFonts w:ascii="Times New Roman" w:eastAsia="Times New Roman" w:hAnsi="Times New Roman" w:cs="Times New Roman"/>
      <w:szCs w:val="20"/>
      <w:lang w:eastAsia="ru-RU"/>
    </w:rPr>
  </w:style>
  <w:style w:type="paragraph" w:customStyle="1" w:styleId="Normal-021">
    <w:name w:val="Normal -02 см Справ...1"/>
    <w:basedOn w:val="Normal"/>
    <w:rsid w:val="00BB69CD"/>
    <w:pPr>
      <w:ind w:left="-113" w:right="-113"/>
      <w:jc w:val="center"/>
    </w:pPr>
    <w:rPr>
      <w:b/>
      <w:bCs/>
      <w:sz w:val="20"/>
    </w:rPr>
  </w:style>
  <w:style w:type="paragraph" w:customStyle="1" w:styleId="1e">
    <w:name w:val="Стиль1"/>
    <w:basedOn w:val="10"/>
    <w:autoRedefine/>
    <w:rsid w:val="00BB69CD"/>
    <w:pPr>
      <w:keepNext w:val="0"/>
      <w:spacing w:line="240" w:lineRule="auto"/>
      <w:outlineLvl w:val="9"/>
    </w:pPr>
    <w:rPr>
      <w:rFonts w:ascii="Arial" w:hAnsi="Arial"/>
      <w:b/>
      <w:sz w:val="22"/>
      <w:szCs w:val="22"/>
      <w:lang w:val="ru-RU" w:eastAsia="ru-RU"/>
    </w:rPr>
  </w:style>
  <w:style w:type="paragraph" w:customStyle="1" w:styleId="FR4">
    <w:name w:val="FR4"/>
    <w:rsid w:val="00BB69CD"/>
    <w:pPr>
      <w:widowControl w:val="0"/>
      <w:autoSpaceDE w:val="0"/>
      <w:autoSpaceDN w:val="0"/>
      <w:adjustRightInd w:val="0"/>
      <w:spacing w:before="380" w:after="0" w:line="240" w:lineRule="auto"/>
      <w:ind w:left="1760"/>
    </w:pPr>
    <w:rPr>
      <w:rFonts w:ascii="Courier New" w:eastAsia="Times New Roman" w:hAnsi="Courier New" w:cs="Courier New"/>
      <w:b/>
      <w:bCs/>
      <w:sz w:val="24"/>
      <w:szCs w:val="24"/>
      <w:lang w:eastAsia="ru-RU"/>
    </w:rPr>
  </w:style>
  <w:style w:type="paragraph" w:customStyle="1" w:styleId="10-02">
    <w:name w:val="Стиль 10 пт полужирный По центру Слева:  -02 см Первая строка:..."/>
    <w:basedOn w:val="a5"/>
    <w:rsid w:val="00BB69CD"/>
    <w:pPr>
      <w:widowControl w:val="0"/>
      <w:autoSpaceDE w:val="0"/>
      <w:autoSpaceDN w:val="0"/>
      <w:adjustRightInd w:val="0"/>
      <w:spacing w:after="0" w:line="240" w:lineRule="auto"/>
      <w:ind w:left="-113" w:right="-113"/>
      <w:jc w:val="center"/>
    </w:pPr>
    <w:rPr>
      <w:rFonts w:ascii="Times New Roman" w:eastAsia="Times New Roman" w:hAnsi="Times New Roman" w:cs="Times New Roman"/>
      <w:b/>
      <w:bCs/>
      <w:sz w:val="20"/>
      <w:szCs w:val="20"/>
      <w:lang w:eastAsia="ru-RU"/>
    </w:rPr>
  </w:style>
  <w:style w:type="numbering" w:styleId="111111">
    <w:name w:val="Outline List 2"/>
    <w:basedOn w:val="a8"/>
    <w:rsid w:val="00BB69CD"/>
    <w:pPr>
      <w:numPr>
        <w:numId w:val="10"/>
      </w:numPr>
    </w:pPr>
  </w:style>
  <w:style w:type="paragraph" w:customStyle="1" w:styleId="xl63">
    <w:name w:val="xl63"/>
    <w:basedOn w:val="a5"/>
    <w:rsid w:val="00BB6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64">
    <w:name w:val="xl64"/>
    <w:basedOn w:val="a5"/>
    <w:rsid w:val="00BB6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65">
    <w:name w:val="xl65"/>
    <w:basedOn w:val="a5"/>
    <w:rsid w:val="00BB69CD"/>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66">
    <w:name w:val="xl66"/>
    <w:basedOn w:val="a5"/>
    <w:rsid w:val="00BB69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5"/>
    <w:rsid w:val="00BB69CD"/>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5"/>
    <w:rsid w:val="00BB69CD"/>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9">
    <w:name w:val="xl69"/>
    <w:basedOn w:val="a5"/>
    <w:rsid w:val="00BB69CD"/>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5"/>
    <w:rsid w:val="00BB69CD"/>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11">
    <w:name w:val="Нет списка111"/>
    <w:next w:val="a8"/>
    <w:semiHidden/>
    <w:rsid w:val="00BB69CD"/>
  </w:style>
  <w:style w:type="character" w:customStyle="1" w:styleId="afffff0">
    <w:name w:val="Гипертекстовая ссылка"/>
    <w:rsid w:val="00BB69CD"/>
    <w:rPr>
      <w:color w:val="008000"/>
    </w:rPr>
  </w:style>
  <w:style w:type="numbering" w:customStyle="1" w:styleId="2f3">
    <w:name w:val="Нет списка2"/>
    <w:next w:val="a8"/>
    <w:semiHidden/>
    <w:rsid w:val="00BB69CD"/>
  </w:style>
  <w:style w:type="paragraph" w:customStyle="1" w:styleId="Style33">
    <w:name w:val="Style33"/>
    <w:basedOn w:val="a5"/>
    <w:rsid w:val="00BB69CD"/>
    <w:pPr>
      <w:widowControl w:val="0"/>
      <w:autoSpaceDE w:val="0"/>
      <w:autoSpaceDN w:val="0"/>
      <w:adjustRightInd w:val="0"/>
      <w:spacing w:after="0" w:line="276" w:lineRule="exact"/>
      <w:ind w:firstLine="854"/>
    </w:pPr>
    <w:rPr>
      <w:rFonts w:ascii="Times New Roman" w:eastAsia="Times New Roman" w:hAnsi="Times New Roman" w:cs="Times New Roman"/>
      <w:sz w:val="24"/>
      <w:szCs w:val="24"/>
      <w:lang w:eastAsia="ru-RU"/>
    </w:rPr>
  </w:style>
  <w:style w:type="paragraph" w:customStyle="1" w:styleId="Style37">
    <w:name w:val="Style37"/>
    <w:basedOn w:val="a5"/>
    <w:rsid w:val="00BB69C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8">
    <w:name w:val="Style38"/>
    <w:basedOn w:val="a5"/>
    <w:rsid w:val="00BB69CD"/>
    <w:pPr>
      <w:widowControl w:val="0"/>
      <w:autoSpaceDE w:val="0"/>
      <w:autoSpaceDN w:val="0"/>
      <w:adjustRightInd w:val="0"/>
      <w:spacing w:after="0" w:line="278" w:lineRule="exact"/>
    </w:pPr>
    <w:rPr>
      <w:rFonts w:ascii="Times New Roman" w:eastAsia="Times New Roman" w:hAnsi="Times New Roman" w:cs="Times New Roman"/>
      <w:sz w:val="24"/>
      <w:szCs w:val="24"/>
      <w:lang w:eastAsia="ru-RU"/>
    </w:rPr>
  </w:style>
  <w:style w:type="paragraph" w:customStyle="1" w:styleId="Iniiaiieoaenonionooiii2">
    <w:name w:val="Iniiaiie oaeno n ionooiii 2"/>
    <w:basedOn w:val="a5"/>
    <w:rsid w:val="00BB69CD"/>
    <w:pPr>
      <w:widowControl w:val="0"/>
      <w:suppressAutoHyphens/>
      <w:spacing w:after="0" w:line="240" w:lineRule="auto"/>
      <w:ind w:firstLine="720"/>
      <w:jc w:val="both"/>
    </w:pPr>
    <w:rPr>
      <w:rFonts w:ascii="Times New Roman" w:eastAsia="Arial" w:hAnsi="Times New Roman" w:cs="Times New Roman"/>
      <w:color w:val="000000"/>
      <w:sz w:val="24"/>
      <w:szCs w:val="20"/>
      <w:lang w:eastAsia="ar-SA"/>
    </w:rPr>
  </w:style>
  <w:style w:type="paragraph" w:customStyle="1" w:styleId="127">
    <w:name w:val="127 см"/>
    <w:basedOn w:val="a5"/>
    <w:rsid w:val="00BB69CD"/>
    <w:pPr>
      <w:widowControl w:val="0"/>
      <w:autoSpaceDE w:val="0"/>
      <w:autoSpaceDN w:val="0"/>
      <w:adjustRightInd w:val="0"/>
      <w:spacing w:before="120" w:after="0" w:line="240" w:lineRule="auto"/>
      <w:ind w:left="720"/>
      <w:jc w:val="both"/>
    </w:pPr>
    <w:rPr>
      <w:rFonts w:ascii="Times New Roman" w:eastAsia="Times New Roman" w:hAnsi="Times New Roman" w:cs="Times New Roman"/>
      <w:sz w:val="26"/>
      <w:szCs w:val="20"/>
      <w:lang w:eastAsia="ru-RU"/>
    </w:rPr>
  </w:style>
  <w:style w:type="numbering" w:customStyle="1" w:styleId="1111111">
    <w:name w:val="1 / 1.1 / 1.1.11"/>
    <w:basedOn w:val="a8"/>
    <w:next w:val="111111"/>
    <w:rsid w:val="00BB69CD"/>
    <w:pPr>
      <w:numPr>
        <w:numId w:val="10"/>
      </w:numPr>
    </w:pPr>
  </w:style>
  <w:style w:type="table" w:customStyle="1" w:styleId="1f">
    <w:name w:val="Сетка таблицы1"/>
    <w:basedOn w:val="a7"/>
    <w:next w:val="af4"/>
    <w:uiPriority w:val="59"/>
    <w:rsid w:val="00BB69C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тиль3"/>
    <w:basedOn w:val="a7"/>
    <w:rsid w:val="00BB69CD"/>
    <w:pPr>
      <w:spacing w:after="0" w:line="240" w:lineRule="auto"/>
    </w:pPr>
    <w:rPr>
      <w:rFonts w:ascii="Times New Roman" w:eastAsia="Times New Roman" w:hAnsi="Times New Roman" w:cs="Times New Roman"/>
      <w:szCs w:val="20"/>
      <w:lang w:eastAsia="ru-RU"/>
    </w:rPr>
    <w:tblPr>
      <w:tblInd w:w="0" w:type="dxa"/>
      <w:tblBorders>
        <w:insideH w:val="single" w:sz="6" w:space="0" w:color="auto"/>
        <w:insideV w:val="single" w:sz="6" w:space="0" w:color="auto"/>
      </w:tblBorders>
      <w:tblCellMar>
        <w:top w:w="0" w:type="dxa"/>
        <w:left w:w="108" w:type="dxa"/>
        <w:bottom w:w="0" w:type="dxa"/>
        <w:right w:w="108" w:type="dxa"/>
      </w:tblCellMar>
    </w:tblPr>
    <w:tblStylePr w:type="firstRow">
      <w:tblPr/>
      <w:tcPr>
        <w:tcBorders>
          <w:top w:val="nil"/>
          <w:left w:val="nil"/>
          <w:bottom w:val="nil"/>
          <w:right w:val="nil"/>
        </w:tcBorders>
      </w:tcPr>
    </w:tblStylePr>
  </w:style>
  <w:style w:type="table" w:customStyle="1" w:styleId="44">
    <w:name w:val="Стиль4"/>
    <w:basedOn w:val="a7"/>
    <w:rsid w:val="00BB69CD"/>
    <w:pPr>
      <w:spacing w:after="0" w:line="240" w:lineRule="auto"/>
    </w:pPr>
    <w:rPr>
      <w:rFonts w:ascii="Times New Roman" w:eastAsia="Times New Roman" w:hAnsi="Times New Roman" w:cs="Times New Roman"/>
      <w:szCs w:val="20"/>
      <w:lang w:eastAsia="ru-RU"/>
    </w:rPr>
    <w:tblPr>
      <w:tblInd w:w="0" w:type="dxa"/>
      <w:tblCellMar>
        <w:top w:w="0" w:type="dxa"/>
        <w:left w:w="108" w:type="dxa"/>
        <w:bottom w:w="0" w:type="dxa"/>
        <w:right w:w="108" w:type="dxa"/>
      </w:tblCellMar>
    </w:tblPr>
    <w:tblStylePr w:type="firstRow">
      <w:tblPr/>
      <w:tcPr>
        <w:tcBorders>
          <w:top w:val="nil"/>
          <w:left w:val="nil"/>
          <w:bottom w:val="nil"/>
          <w:right w:val="nil"/>
        </w:tcBorders>
      </w:tcPr>
    </w:tblStylePr>
  </w:style>
  <w:style w:type="table" w:styleId="-5">
    <w:name w:val="Table List 5"/>
    <w:basedOn w:val="a7"/>
    <w:rsid w:val="00BB69C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52">
    <w:name w:val="Стиль5"/>
    <w:basedOn w:val="a7"/>
    <w:rsid w:val="00BB69C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auto"/>
        <w:insideV w:val="single" w:sz="6" w:space="0" w:color="auto"/>
      </w:tblBorders>
      <w:tblCellMar>
        <w:top w:w="0" w:type="dxa"/>
        <w:left w:w="108" w:type="dxa"/>
        <w:bottom w:w="0" w:type="dxa"/>
        <w:right w:w="108" w:type="dxa"/>
      </w:tblCellMar>
    </w:tblPr>
    <w:tblStylePr w:type="firstRow">
      <w:tblPr/>
      <w:tcPr>
        <w:tcBorders>
          <w:top w:val="nil"/>
          <w:left w:val="nil"/>
          <w:bottom w:val="nil"/>
          <w:right w:val="nil"/>
        </w:tcBorders>
      </w:tcPr>
    </w:tblStylePr>
  </w:style>
  <w:style w:type="table" w:customStyle="1" w:styleId="62">
    <w:name w:val="Стиль6"/>
    <w:basedOn w:val="a7"/>
    <w:rsid w:val="00BB69CD"/>
    <w:pPr>
      <w:spacing w:after="0" w:line="240" w:lineRule="auto"/>
    </w:pPr>
    <w:rPr>
      <w:rFonts w:ascii="Times New Roman" w:eastAsia="Times New Roman" w:hAnsi="Times New Roman" w:cs="Times New Roman"/>
      <w:sz w:val="20"/>
      <w:szCs w:val="20"/>
      <w:lang w:eastAsia="ru-RU"/>
    </w:rPr>
    <w:tblP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72">
    <w:name w:val="Стиль7"/>
    <w:basedOn w:val="a7"/>
    <w:rsid w:val="00BB69CD"/>
    <w:pPr>
      <w:spacing w:after="0" w:line="240" w:lineRule="auto"/>
    </w:pPr>
    <w:rPr>
      <w:rFonts w:ascii="Times New Roman" w:eastAsia="Times New Roman" w:hAnsi="Times New Roman" w:cs="Times New Roman"/>
      <w:szCs w:val="20"/>
      <w:lang w:eastAsia="ru-RU"/>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blStylePr w:type="firstRow">
      <w:tblPr/>
      <w:tcPr>
        <w:tcBorders>
          <w:top w:val="single" w:sz="12" w:space="0" w:color="auto"/>
          <w:left w:val="single" w:sz="12" w:space="0" w:color="auto"/>
          <w:bottom w:val="single" w:sz="12" w:space="0" w:color="auto"/>
          <w:right w:val="single" w:sz="12"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7FFDA0C9AE8C2D212124164478ACF40ABE4AB0BFABFD1810A39A45527O057W" TargetMode="External"/><Relationship Id="rId13" Type="http://schemas.openxmlformats.org/officeDocument/2006/relationships/hyperlink" Target="garantF1://6080507.0" TargetMode="External"/><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garantF1://6080507.0"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garantF1://12038258.0" TargetMode="External"/><Relationship Id="rId11" Type="http://schemas.openxmlformats.org/officeDocument/2006/relationships/hyperlink" Target="garantF1://6080507.0" TargetMode="External"/><Relationship Id="rId5" Type="http://schemas.openxmlformats.org/officeDocument/2006/relationships/webSettings" Target="webSettings.xml"/><Relationship Id="rId15" Type="http://schemas.openxmlformats.org/officeDocument/2006/relationships/hyperlink" Target="garantF1://6080507.0" TargetMode="External"/><Relationship Id="rId10" Type="http://schemas.openxmlformats.org/officeDocument/2006/relationships/hyperlink" Target="garantF1://6080507.0"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docload.ru/Basesdoc/4/4654/index.htm" TargetMode="External"/><Relationship Id="rId14" Type="http://schemas.openxmlformats.org/officeDocument/2006/relationships/hyperlink" Target="garantF1://6080507.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30411</Words>
  <Characters>173347</Characters>
  <Application>Microsoft Office Word</Application>
  <DocSecurity>0</DocSecurity>
  <Lines>1444</Lines>
  <Paragraphs>406</Paragraphs>
  <ScaleCrop>false</ScaleCrop>
  <Company/>
  <LinksUpToDate>false</LinksUpToDate>
  <CharactersWithSpaces>203352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DNS</dc:creator>
  <cp:keywords/>
  <dc:description/>
  <cp:lastModifiedBy>DNS</cp:lastModifiedBy>
  <cp:revision>2</cp:revision>
  <dcterms:created xsi:type="dcterms:W3CDTF">2016-11-08T04:36:00Z</dcterms:created>
  <dcterms:modified xsi:type="dcterms:W3CDTF">2016-11-08T04:37:00Z</dcterms:modified>
</cp:coreProperties>
</file>