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_____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Постановлению № ____  от  ____________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УТВЕРЖДАЮ:  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казенного учреждения Администрация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Холмогойское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  Г.К.Ходячих  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25A56" w:rsidRDefault="00725A56" w:rsidP="00725A5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</w:p>
    <w:p w:rsidR="00725A56" w:rsidRPr="00941FBA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725A56" w:rsidRPr="00B603AB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603AB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ЦИКД и СД»</w:t>
      </w:r>
    </w:p>
    <w:p w:rsidR="00725A56" w:rsidRDefault="00CD42A8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725A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</w:t>
      </w:r>
    </w:p>
    <w:p w:rsidR="00725A56" w:rsidRPr="00BD1D84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услугами организаций культуры, включая организацию и проведение массовых мероприятий, в.ч. предоставление информации о времени и месте театральных представлений, филармонических и эстрадных концертов и гастрольных мероприятий, киносеансов, анонсы данных мероприятий.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35"/>
        <w:gridCol w:w="2693"/>
        <w:gridCol w:w="3119"/>
        <w:gridCol w:w="3260"/>
        <w:gridCol w:w="317"/>
      </w:tblGrid>
      <w:tr w:rsidR="00725A56" w:rsidRPr="00941FBA" w:rsidTr="0063680B">
        <w:trPr>
          <w:gridAfter w:val="1"/>
          <w:wAfter w:w="317" w:type="dxa"/>
        </w:trPr>
        <w:tc>
          <w:tcPr>
            <w:tcW w:w="3227" w:type="dxa"/>
            <w:vMerge w:val="restart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835" w:type="dxa"/>
            <w:vMerge w:val="restart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(безвозмездная, платная, частично платная)</w:t>
            </w:r>
          </w:p>
        </w:tc>
        <w:tc>
          <w:tcPr>
            <w:tcW w:w="9072" w:type="dxa"/>
            <w:gridSpan w:val="3"/>
          </w:tcPr>
          <w:p w:rsidR="00725A56" w:rsidRPr="00941FBA" w:rsidRDefault="00725A56" w:rsidP="00636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</w:t>
            </w:r>
            <w:r w:rsidRPr="00941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A56" w:rsidRPr="00941FBA" w:rsidTr="0063680B">
        <w:tc>
          <w:tcPr>
            <w:tcW w:w="3227" w:type="dxa"/>
            <w:vMerge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rPr>
          <w:gridAfter w:val="1"/>
          <w:wAfter w:w="317" w:type="dxa"/>
          <w:cantSplit/>
          <w:trHeight w:val="365"/>
        </w:trPr>
        <w:tc>
          <w:tcPr>
            <w:tcW w:w="3227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д.Романова, д.Сенная Падь</w:t>
            </w:r>
          </w:p>
        </w:tc>
        <w:tc>
          <w:tcPr>
            <w:tcW w:w="2835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безвозмездная, платная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платная</w:t>
            </w:r>
          </w:p>
        </w:tc>
        <w:tc>
          <w:tcPr>
            <w:tcW w:w="2693" w:type="dxa"/>
          </w:tcPr>
          <w:p w:rsidR="00725A56" w:rsidRPr="00941FBA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D4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725A56" w:rsidRPr="00941FBA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</w:t>
            </w:r>
          </w:p>
        </w:tc>
        <w:tc>
          <w:tcPr>
            <w:tcW w:w="3260" w:type="dxa"/>
          </w:tcPr>
          <w:p w:rsidR="00725A56" w:rsidRPr="00941FBA" w:rsidRDefault="000C59B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6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качество и объем муниципальной услуги 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3. 1. Показатели качества оказываемой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561"/>
        <w:gridCol w:w="2234"/>
        <w:gridCol w:w="2234"/>
        <w:gridCol w:w="2234"/>
        <w:gridCol w:w="2234"/>
        <w:gridCol w:w="2234"/>
      </w:tblGrid>
      <w:tr w:rsidR="00725A56" w:rsidRPr="00941FBA" w:rsidTr="0063680B">
        <w:trPr>
          <w:trHeight w:val="505"/>
        </w:trPr>
        <w:tc>
          <w:tcPr>
            <w:tcW w:w="251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6702" w:type="dxa"/>
            <w:gridSpan w:val="3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34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показателей</w:t>
            </w:r>
          </w:p>
        </w:tc>
      </w:tr>
      <w:tr w:rsidR="00725A56" w:rsidRPr="00941FBA" w:rsidTr="0063680B">
        <w:tc>
          <w:tcPr>
            <w:tcW w:w="251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Отчетный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Текущий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Очередной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251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561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наблюдения </w:t>
            </w:r>
          </w:p>
          <w:p w:rsidR="00725A56" w:rsidRPr="00816F2A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</w:tbl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Pr="00941FBA" w:rsidRDefault="00725A56" w:rsidP="00725A56">
      <w:pPr>
        <w:shd w:val="clear" w:color="auto" w:fill="FFFFFF"/>
        <w:rPr>
          <w:color w:val="000000"/>
        </w:rPr>
      </w:pPr>
      <w:r w:rsidRPr="00941FBA">
        <w:rPr>
          <w:color w:val="000000"/>
        </w:rPr>
        <w:t>3.2. Объем  ока</w:t>
      </w:r>
      <w:r>
        <w:rPr>
          <w:color w:val="000000"/>
        </w:rPr>
        <w:t>зываемой муниципальной  услуги</w:t>
      </w:r>
      <w:proofErr w:type="gramStart"/>
      <w:r>
        <w:rPr>
          <w:color w:val="000000"/>
        </w:rPr>
        <w:t xml:space="preserve"> </w:t>
      </w:r>
      <w:r w:rsidRPr="00941FBA">
        <w:rPr>
          <w:color w:val="000000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268"/>
        <w:gridCol w:w="2268"/>
        <w:gridCol w:w="2127"/>
        <w:gridCol w:w="2268"/>
        <w:gridCol w:w="2268"/>
      </w:tblGrid>
      <w:tr w:rsidR="00725A56" w:rsidRPr="00941FBA" w:rsidTr="0063680B">
        <w:trPr>
          <w:trHeight w:val="505"/>
        </w:trPr>
        <w:tc>
          <w:tcPr>
            <w:tcW w:w="4077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3" w:type="dxa"/>
            <w:gridSpan w:val="3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показателей</w:t>
            </w:r>
          </w:p>
        </w:tc>
      </w:tr>
      <w:tr w:rsidR="00725A56" w:rsidRPr="00941FBA" w:rsidTr="0063680B">
        <w:tc>
          <w:tcPr>
            <w:tcW w:w="4077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Отчетный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9B7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Текущий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A71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Очередной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D65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4077" w:type="dxa"/>
          </w:tcPr>
          <w:p w:rsidR="00725A56" w:rsidRPr="00642CEA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CE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725A56" w:rsidRPr="000E0737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2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725A56" w:rsidRPr="000E0737" w:rsidRDefault="00A71319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2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25A56" w:rsidRPr="000E0737" w:rsidRDefault="00A71319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268" w:type="dxa"/>
            <w:vMerge w:val="restart"/>
          </w:tcPr>
          <w:p w:rsidR="00725A56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наблюдения </w:t>
            </w:r>
          </w:p>
          <w:p w:rsidR="00725A56" w:rsidRPr="00A722F4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725A56" w:rsidRPr="00941FBA" w:rsidTr="0063680B">
        <w:tc>
          <w:tcPr>
            <w:tcW w:w="4077" w:type="dxa"/>
          </w:tcPr>
          <w:p w:rsidR="00725A56" w:rsidRPr="00642CE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EA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42C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725A56" w:rsidRPr="000E0737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652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725A56" w:rsidRPr="000E0737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4949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4077" w:type="dxa"/>
          </w:tcPr>
          <w:p w:rsidR="00725A56" w:rsidRPr="00642CE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EA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 кадрами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25A56" w:rsidRPr="000E0737" w:rsidRDefault="004558C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725A56" w:rsidRPr="000E0737" w:rsidRDefault="004558C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25A56" w:rsidRPr="000E0737" w:rsidRDefault="004558C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677"/>
      </w:tblGrid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7" w:type="dxa"/>
          </w:tcPr>
          <w:p w:rsidR="00725A56" w:rsidRPr="00621369" w:rsidRDefault="00725A56" w:rsidP="0063680B">
            <w:pPr>
              <w:jc w:val="both"/>
            </w:pPr>
            <w:r w:rsidRPr="00621369">
              <w:t xml:space="preserve">Федеральный закон от 06.10.2003 № 131-ФЗ «Об общих принципах организации местного самоуправления в РФ  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7" w:type="dxa"/>
          </w:tcPr>
          <w:p w:rsidR="00725A56" w:rsidRPr="0062136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sz w:val="24"/>
                <w:szCs w:val="24"/>
              </w:rPr>
              <w:t>Закон РФ № 3612-1 от 09.10.1992 «Основы законодательства РФ о культуре»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ЦИКД и СД»</w:t>
            </w:r>
          </w:p>
        </w:tc>
      </w:tr>
    </w:tbl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5212"/>
        <w:gridCol w:w="5212"/>
      </w:tblGrid>
      <w:tr w:rsidR="00725A56" w:rsidRPr="00941FBA" w:rsidTr="0063680B"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5A56" w:rsidRPr="00941FBA" w:rsidTr="0063680B"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СМИ   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5A56" w:rsidRPr="00D34846" w:rsidTr="0063680B"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и дата проведения</w:t>
            </w: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  <w:r w:rsidRPr="00941FBA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600"/>
      </w:tblGrid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jc w:val="center"/>
              <w:rPr>
                <w:color w:val="000000"/>
              </w:rPr>
            </w:pPr>
            <w:r w:rsidRPr="000E073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E0737">
              <w:rPr>
                <w:color w:val="000000"/>
              </w:rPr>
              <w:t>п</w:t>
            </w:r>
            <w:proofErr w:type="spellEnd"/>
            <w:proofErr w:type="gramEnd"/>
            <w:r w:rsidRPr="000E0737">
              <w:rPr>
                <w:color w:val="000000"/>
              </w:rPr>
              <w:t>/</w:t>
            </w:r>
            <w:proofErr w:type="spellStart"/>
            <w:r w:rsidRPr="000E0737">
              <w:rPr>
                <w:color w:val="000000"/>
              </w:rPr>
              <w:t>п</w:t>
            </w:r>
            <w:proofErr w:type="spellEnd"/>
          </w:p>
        </w:tc>
        <w:tc>
          <w:tcPr>
            <w:tcW w:w="14600" w:type="dxa"/>
          </w:tcPr>
          <w:p w:rsidR="00725A56" w:rsidRPr="000E0737" w:rsidRDefault="00725A56" w:rsidP="0063680B">
            <w:pPr>
              <w:jc w:val="center"/>
              <w:rPr>
                <w:color w:val="000000"/>
              </w:rPr>
            </w:pPr>
            <w:r w:rsidRPr="000E0737">
              <w:rPr>
                <w:color w:val="000000"/>
              </w:rPr>
              <w:t>Наименование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 w:rsidRPr="000E0737">
              <w:rPr>
                <w:color w:val="000000"/>
              </w:rPr>
              <w:t>1.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4058BE"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 w:rsidRPr="000E0737">
              <w:rPr>
                <w:color w:val="000000"/>
              </w:rPr>
              <w:t>2.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4058BE"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 xml:space="preserve">исключение муниципальной  услуги из перечня </w:t>
            </w:r>
            <w:r>
              <w:t>м</w:t>
            </w:r>
            <w:r w:rsidRPr="004058BE">
              <w:t xml:space="preserve">униципальных услуг 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ликвидация учреждения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реорганизация учреждения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00" w:type="dxa"/>
          </w:tcPr>
          <w:p w:rsidR="00725A56" w:rsidRDefault="00725A56" w:rsidP="0063680B">
            <w:r>
              <w:t>возникновение обстоятельств непреодолимой силы (форс-мажор)</w:t>
            </w:r>
          </w:p>
        </w:tc>
      </w:tr>
    </w:tbl>
    <w:p w:rsidR="00725A56" w:rsidRPr="00941FBA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1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Предельные цены на оплату муниципальной услуги в случаях, если федеральным законом предусмотрено их оказание на платной основе.</w:t>
      </w:r>
    </w:p>
    <w:p w:rsidR="00725A56" w:rsidRPr="007D2247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Положение по платным услугам МБУК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ЦИКД и СД»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согласованное с Комитетом по </w:t>
      </w:r>
      <w:r w:rsidRPr="007D2247">
        <w:rPr>
          <w:rFonts w:ascii="Times New Roman" w:hAnsi="Times New Roman" w:cs="Times New Roman"/>
          <w:sz w:val="24"/>
          <w:szCs w:val="24"/>
          <w:u w:val="single"/>
        </w:rPr>
        <w:t>культуре, расчет цен согласованный с  Начальником отдела потребительского рынка товаров, услуг и ценообразования Администрации МО «</w:t>
      </w:r>
      <w:proofErr w:type="spellStart"/>
      <w:r w:rsidRPr="007D2247"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 w:rsidRPr="007D2247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–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8"/>
        <w:gridCol w:w="7818"/>
      </w:tblGrid>
      <w:tr w:rsidR="00725A56" w:rsidTr="0063680B"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725A56" w:rsidTr="0063680B"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руб.</w:t>
            </w: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Значение предельных цен:</w:t>
      </w:r>
    </w:p>
    <w:tbl>
      <w:tblPr>
        <w:tblW w:w="1512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60"/>
        <w:gridCol w:w="1433"/>
        <w:gridCol w:w="1400"/>
        <w:gridCol w:w="1435"/>
        <w:gridCol w:w="1946"/>
        <w:gridCol w:w="2551"/>
      </w:tblGrid>
      <w:tr w:rsidR="00725A56" w:rsidRPr="006620CF" w:rsidTr="0063680B">
        <w:trPr>
          <w:cantSplit/>
          <w:trHeight w:val="929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Размер стоимости услуги на 1 потребителя услуги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руб.</w:t>
            </w:r>
          </w:p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выручка от платных услуг, руб.</w:t>
            </w:r>
          </w:p>
        </w:tc>
      </w:tr>
      <w:tr w:rsidR="00725A56" w:rsidRPr="006620CF" w:rsidTr="0063680B">
        <w:trPr>
          <w:cantSplit/>
          <w:trHeight w:val="465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56" w:rsidRPr="006620CF" w:rsidRDefault="00725A56" w:rsidP="0063680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E58B0" w:rsidTr="0063680B">
        <w:trPr>
          <w:cantSplit/>
          <w:trHeight w:val="5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досуга и обеспечения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услугами организаций культуры, включая организацию и проведение массовых мероприятий, в.ч. предоставление информации о времени и месте театральных представлений, филармонических и эстрадных концертов и гастрольных мероприятий, киносеансов, анонсы данных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853006" w:rsidRDefault="00494923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141,65</w:t>
            </w:r>
            <w:r w:rsidR="00725A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853006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1D09CE">
              <w:t>5</w:t>
            </w:r>
            <w:r w:rsidR="0088009F">
              <w:t>5</w:t>
            </w:r>
            <w:r w:rsidR="001A123F">
              <w:t>50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494923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220269</w:t>
            </w:r>
            <w:r w:rsidR="001A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853006" w:rsidRDefault="001A123F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725A56" w:rsidRPr="009E58B0" w:rsidTr="0063680B">
        <w:trPr>
          <w:cantSplit/>
          <w:trHeight w:val="3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853006" w:rsidRDefault="001A123F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</w:t>
            </w:r>
            <w:r w:rsidR="00494923">
              <w:t>02690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1FB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41F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1FBA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  <w:gridCol w:w="2694"/>
        <w:gridCol w:w="3401"/>
      </w:tblGrid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Pr="0094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осуществляющий </w:t>
            </w:r>
            <w:proofErr w:type="gram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30" w:type="dxa"/>
          </w:tcPr>
          <w:p w:rsidR="00725A56" w:rsidRPr="00941FBA" w:rsidRDefault="00725A56" w:rsidP="0063680B">
            <w:pPr>
              <w:jc w:val="both"/>
            </w:pPr>
            <w:r w:rsidRPr="00941FBA">
              <w:t>Внутренний</w:t>
            </w:r>
          </w:p>
          <w:p w:rsidR="00725A56" w:rsidRPr="00941FBA" w:rsidRDefault="00725A56" w:rsidP="0063680B">
            <w:pPr>
              <w:jc w:val="both"/>
            </w:pPr>
            <w:r w:rsidRPr="00941FBA"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725A56" w:rsidRPr="00941FBA" w:rsidRDefault="00725A56" w:rsidP="0063680B">
            <w:pPr>
              <w:jc w:val="both"/>
            </w:pPr>
            <w:r w:rsidRPr="00941FBA">
              <w:t xml:space="preserve">2) итоговый контроль (анализ деятельности учреждения по </w:t>
            </w:r>
            <w:r>
              <w:t xml:space="preserve">результатам  </w:t>
            </w:r>
            <w:r w:rsidRPr="00941FBA">
              <w:t xml:space="preserve"> года) 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jc w:val="both"/>
            </w:pPr>
            <w:r w:rsidRPr="00941FBA">
              <w:t>еже</w:t>
            </w:r>
            <w:r>
              <w:t>годно</w:t>
            </w:r>
            <w:r w:rsidRPr="00941FBA">
              <w:t xml:space="preserve">, внепланово – по поступлению жалоб на качество услуг. 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и его заместители</w:t>
            </w:r>
          </w:p>
        </w:tc>
      </w:tr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725A56" w:rsidRPr="00941FBA" w:rsidRDefault="00725A56" w:rsidP="0063680B">
            <w:pPr>
              <w:jc w:val="both"/>
            </w:pPr>
            <w:r w:rsidRPr="00941FBA">
              <w:t>1) проведение мониторинга основных показателей работы за определенный период;</w:t>
            </w:r>
          </w:p>
          <w:p w:rsidR="00725A56" w:rsidRPr="00941FBA" w:rsidRDefault="00725A56" w:rsidP="0063680B">
            <w:pPr>
              <w:jc w:val="both"/>
            </w:pPr>
            <w:r w:rsidRPr="00941FBA">
              <w:t>2) анализ обращений и жалоб граждан в Комитет по  культуре МО «</w:t>
            </w:r>
            <w:proofErr w:type="spellStart"/>
            <w:r w:rsidRPr="00941FBA">
              <w:t>Заларинский</w:t>
            </w:r>
            <w:proofErr w:type="spellEnd"/>
            <w:r w:rsidRPr="00941FBA">
              <w:t xml:space="preserve"> район»,</w:t>
            </w:r>
            <w:r>
              <w:t xml:space="preserve"> администрацию МО «</w:t>
            </w:r>
            <w:proofErr w:type="spellStart"/>
            <w:r>
              <w:t>Холмогойское</w:t>
            </w:r>
            <w:proofErr w:type="spellEnd"/>
            <w:r>
              <w:t xml:space="preserve"> сельское поселение»</w:t>
            </w:r>
            <w:r w:rsidRPr="00941FBA">
              <w:t xml:space="preserve">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725A56" w:rsidRPr="00941FBA" w:rsidRDefault="00725A56" w:rsidP="0063680B">
            <w:pPr>
              <w:jc w:val="both"/>
            </w:pPr>
            <w:r w:rsidRPr="00941FBA"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jc w:val="both"/>
            </w:pPr>
            <w:r w:rsidRPr="00941FBA">
              <w:t>еже</w:t>
            </w:r>
            <w:r>
              <w:t>годно</w:t>
            </w:r>
            <w:r w:rsidRPr="00941FBA">
              <w:t xml:space="preserve">, внепланово – по поступлению жалоб на качество услуг. 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725A56" w:rsidRPr="00941FBA" w:rsidRDefault="00725A56" w:rsidP="00725A56">
      <w:r>
        <w:t>8</w:t>
      </w:r>
      <w:r w:rsidRPr="00941FBA">
        <w:t>. Требования к отчетности об исполнении муниципального задания.</w:t>
      </w:r>
    </w:p>
    <w:p w:rsidR="00725A56" w:rsidRPr="00941FBA" w:rsidRDefault="00725A56" w:rsidP="00725A56">
      <w:r>
        <w:t>8.</w:t>
      </w:r>
      <w:r w:rsidRPr="00941FBA">
        <w:t>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 w:rsidRPr="00941FBA">
              <w:t>наименование показателя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Единица измерения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Значение, утвержденное в муниципальном задании на отчетный период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Фактическое значение за отчетный период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Характеристика причин отклонений от запланированных значений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Источник информации о фактическом значении показателя</w:t>
            </w:r>
          </w:p>
        </w:tc>
      </w:tr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>
              <w:t>1.</w:t>
            </w:r>
          </w:p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</w:tr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>
              <w:t>2.</w:t>
            </w:r>
          </w:p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</w:tr>
    </w:tbl>
    <w:p w:rsidR="00725A56" w:rsidRPr="00941FBA" w:rsidRDefault="00725A56" w:rsidP="00725A56"/>
    <w:p w:rsidR="00725A56" w:rsidRPr="00941FBA" w:rsidRDefault="00725A56" w:rsidP="00725A56">
      <w:r>
        <w:t>8</w:t>
      </w:r>
      <w:r w:rsidRPr="00941FBA">
        <w:t>.2. Сроки предоставления отчетов об исполнении муниципального задания</w:t>
      </w:r>
    </w:p>
    <w:p w:rsidR="00725A56" w:rsidRPr="00941FBA" w:rsidRDefault="00725A56" w:rsidP="00725A56">
      <w:r w:rsidRPr="00941FBA">
        <w:t xml:space="preserve">________________________________________________________________________________________________________________________________ </w:t>
      </w:r>
    </w:p>
    <w:p w:rsidR="00725A56" w:rsidRPr="00941FBA" w:rsidRDefault="00725A56" w:rsidP="00725A56">
      <w:r>
        <w:t>8</w:t>
      </w:r>
      <w:r w:rsidRPr="00941FBA">
        <w:t xml:space="preserve">.3. Иные требования к отчетности об исполнении муниципального задания </w:t>
      </w:r>
    </w:p>
    <w:p w:rsidR="00725A56" w:rsidRPr="00941FBA" w:rsidRDefault="00725A56" w:rsidP="00725A56">
      <w:r w:rsidRPr="00941FBA">
        <w:t xml:space="preserve">________________________________________________________________________________________________________________________________ </w:t>
      </w:r>
    </w:p>
    <w:p w:rsidR="00725A56" w:rsidRPr="00941FBA" w:rsidRDefault="00725A56" w:rsidP="00725A56">
      <w:r>
        <w:t>9</w:t>
      </w:r>
      <w:r w:rsidRPr="00941FBA">
        <w:t>. Иная информация, необходимая для исполнения (</w:t>
      </w:r>
      <w:proofErr w:type="gramStart"/>
      <w:r w:rsidRPr="00941FBA">
        <w:t>контроля за</w:t>
      </w:r>
      <w:proofErr w:type="gramEnd"/>
      <w:r w:rsidRPr="00941FBA">
        <w:t xml:space="preserve"> исполнением) муниципального задания.</w:t>
      </w:r>
    </w:p>
    <w:p w:rsidR="00725A56" w:rsidRDefault="00725A56" w:rsidP="00725A56"/>
    <w:p w:rsidR="00725A56" w:rsidRDefault="00725A56" w:rsidP="00725A56">
      <w:pPr>
        <w:jc w:val="center"/>
        <w:rPr>
          <w:u w:val="single"/>
        </w:rPr>
      </w:pPr>
    </w:p>
    <w:p w:rsidR="00725A56" w:rsidRDefault="00725A56" w:rsidP="00725A56">
      <w:pPr>
        <w:jc w:val="center"/>
        <w:rPr>
          <w:u w:val="single"/>
        </w:rPr>
      </w:pPr>
      <w:r>
        <w:rPr>
          <w:u w:val="single"/>
        </w:rPr>
        <w:lastRenderedPageBreak/>
        <w:t>РАЗДЕЛ 2</w:t>
      </w:r>
    </w:p>
    <w:p w:rsidR="00725A56" w:rsidRDefault="00725A56" w:rsidP="00725A56">
      <w:pPr>
        <w:jc w:val="center"/>
        <w:rPr>
          <w:u w:val="single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традиционного художественного творчества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35"/>
        <w:gridCol w:w="2693"/>
        <w:gridCol w:w="3119"/>
        <w:gridCol w:w="3260"/>
        <w:gridCol w:w="317"/>
      </w:tblGrid>
      <w:tr w:rsidR="00725A56" w:rsidRPr="00941FBA" w:rsidTr="0063680B">
        <w:trPr>
          <w:gridAfter w:val="1"/>
          <w:wAfter w:w="317" w:type="dxa"/>
        </w:trPr>
        <w:tc>
          <w:tcPr>
            <w:tcW w:w="3227" w:type="dxa"/>
            <w:vMerge w:val="restart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835" w:type="dxa"/>
            <w:vMerge w:val="restart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(безвозмездная, платная, частично платная)</w:t>
            </w:r>
          </w:p>
        </w:tc>
        <w:tc>
          <w:tcPr>
            <w:tcW w:w="9072" w:type="dxa"/>
            <w:gridSpan w:val="3"/>
          </w:tcPr>
          <w:p w:rsidR="00725A56" w:rsidRPr="00941FBA" w:rsidRDefault="00725A56" w:rsidP="00636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</w:t>
            </w:r>
            <w:r w:rsidRPr="00941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A56" w:rsidRPr="00941FBA" w:rsidTr="0063680B">
        <w:tc>
          <w:tcPr>
            <w:tcW w:w="3227" w:type="dxa"/>
            <w:vMerge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rPr>
          <w:gridAfter w:val="1"/>
          <w:wAfter w:w="317" w:type="dxa"/>
          <w:cantSplit/>
          <w:trHeight w:val="365"/>
        </w:trPr>
        <w:tc>
          <w:tcPr>
            <w:tcW w:w="3227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оманова, д.Сенная Падь</w:t>
            </w:r>
          </w:p>
        </w:tc>
        <w:tc>
          <w:tcPr>
            <w:tcW w:w="2835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693" w:type="dxa"/>
          </w:tcPr>
          <w:p w:rsidR="00725A56" w:rsidRPr="000E0737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9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725A56" w:rsidRPr="000E0737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</w:tcPr>
          <w:p w:rsidR="00725A56" w:rsidRPr="000E0737" w:rsidRDefault="00E857FC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качество и объем муниципальной услуги 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3. 1. Показатели качества оказываемой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561"/>
        <w:gridCol w:w="2234"/>
        <w:gridCol w:w="2234"/>
        <w:gridCol w:w="2234"/>
        <w:gridCol w:w="2234"/>
        <w:gridCol w:w="2234"/>
      </w:tblGrid>
      <w:tr w:rsidR="00725A56" w:rsidRPr="00941FBA" w:rsidTr="0063680B">
        <w:trPr>
          <w:trHeight w:val="505"/>
        </w:trPr>
        <w:tc>
          <w:tcPr>
            <w:tcW w:w="251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6702" w:type="dxa"/>
            <w:gridSpan w:val="3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34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показателей</w:t>
            </w:r>
          </w:p>
        </w:tc>
      </w:tr>
      <w:tr w:rsidR="00725A56" w:rsidRPr="00941FBA" w:rsidTr="0063680B">
        <w:tc>
          <w:tcPr>
            <w:tcW w:w="251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Отчетный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Текущий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Очередной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251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561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наблюдения </w:t>
            </w:r>
          </w:p>
          <w:p w:rsidR="00725A56" w:rsidRPr="00816F2A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</w:tbl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Pr="00941FBA" w:rsidRDefault="00725A56" w:rsidP="00725A56">
      <w:pPr>
        <w:shd w:val="clear" w:color="auto" w:fill="FFFFFF"/>
        <w:rPr>
          <w:color w:val="000000"/>
        </w:rPr>
      </w:pPr>
      <w:r w:rsidRPr="00941FBA">
        <w:rPr>
          <w:color w:val="000000"/>
        </w:rPr>
        <w:t>3.2. Объем  ока</w:t>
      </w:r>
      <w:r>
        <w:rPr>
          <w:color w:val="000000"/>
        </w:rPr>
        <w:t>зываемой муниципальной  услуги</w:t>
      </w:r>
      <w:proofErr w:type="gramStart"/>
      <w:r>
        <w:rPr>
          <w:color w:val="000000"/>
        </w:rPr>
        <w:t xml:space="preserve"> </w:t>
      </w:r>
      <w:r w:rsidRPr="00941FBA">
        <w:rPr>
          <w:color w:val="000000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268"/>
        <w:gridCol w:w="2268"/>
        <w:gridCol w:w="2127"/>
        <w:gridCol w:w="2268"/>
        <w:gridCol w:w="2268"/>
      </w:tblGrid>
      <w:tr w:rsidR="00725A56" w:rsidRPr="00941FBA" w:rsidTr="0063680B">
        <w:trPr>
          <w:trHeight w:val="505"/>
        </w:trPr>
        <w:tc>
          <w:tcPr>
            <w:tcW w:w="4077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3" w:type="dxa"/>
            <w:gridSpan w:val="3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показателей</w:t>
            </w:r>
          </w:p>
        </w:tc>
      </w:tr>
      <w:tr w:rsidR="00725A56" w:rsidRPr="00941FBA" w:rsidTr="0063680B">
        <w:tc>
          <w:tcPr>
            <w:tcW w:w="4077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Отчетный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3A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Текущий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3A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Очередной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3A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4077" w:type="dxa"/>
          </w:tcPr>
          <w:p w:rsidR="00725A56" w:rsidRPr="00FF4CAF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proofErr w:type="gramEnd"/>
            <w:r w:rsidRPr="00FF4C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725A56" w:rsidRPr="000E0737" w:rsidRDefault="003A5A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25A56" w:rsidRPr="000E0737" w:rsidRDefault="003A5A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5A56" w:rsidRPr="000E0737" w:rsidRDefault="003A5A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725A56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наблюдения </w:t>
            </w:r>
          </w:p>
          <w:p w:rsidR="00725A56" w:rsidRPr="00A722F4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F2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725A56" w:rsidRPr="00941FBA" w:rsidTr="0063680B">
        <w:tc>
          <w:tcPr>
            <w:tcW w:w="4077" w:type="dxa"/>
          </w:tcPr>
          <w:p w:rsidR="00725A56" w:rsidRPr="00FF4CAF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725A56" w:rsidRPr="000E0737" w:rsidRDefault="003A5A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725A56" w:rsidRPr="000E0737" w:rsidRDefault="003A5A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725A56" w:rsidRPr="000E0737" w:rsidRDefault="003A5A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677"/>
      </w:tblGrid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7" w:type="dxa"/>
          </w:tcPr>
          <w:p w:rsidR="00725A56" w:rsidRPr="00621369" w:rsidRDefault="00725A56" w:rsidP="0063680B">
            <w:pPr>
              <w:jc w:val="both"/>
            </w:pPr>
            <w:r w:rsidRPr="00621369">
              <w:t xml:space="preserve">Федеральный закон от 06.10.2003 № 131-ФЗ «Об общих принципах организации местного самоуправления в РФ  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7" w:type="dxa"/>
          </w:tcPr>
          <w:p w:rsidR="00725A56" w:rsidRPr="0062136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sz w:val="24"/>
                <w:szCs w:val="24"/>
              </w:rPr>
              <w:t>Закон РФ № 3612-1 от 09.10.1992 «Основы законодательства РФ о культуре»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МБУК </w:t>
            </w:r>
            <w:r>
              <w:t>«</w:t>
            </w:r>
            <w:proofErr w:type="spellStart"/>
            <w:r>
              <w:t>Холмогойский</w:t>
            </w:r>
            <w:proofErr w:type="spellEnd"/>
            <w:r>
              <w:t xml:space="preserve"> ЦИКД и СД»</w:t>
            </w:r>
          </w:p>
        </w:tc>
      </w:tr>
    </w:tbl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5212"/>
        <w:gridCol w:w="5212"/>
      </w:tblGrid>
      <w:tr w:rsidR="00725A56" w:rsidRPr="00941FBA" w:rsidTr="0063680B"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Состав размещаемой  информации</w:t>
            </w:r>
          </w:p>
        </w:tc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5A56" w:rsidRPr="00941FBA" w:rsidTr="0063680B"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СМИ   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5A56" w:rsidRPr="00D34846" w:rsidTr="0063680B"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и дата проведения</w:t>
            </w: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  <w:r w:rsidRPr="00941FBA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600"/>
      </w:tblGrid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jc w:val="center"/>
              <w:rPr>
                <w:color w:val="000000"/>
              </w:rPr>
            </w:pPr>
            <w:r w:rsidRPr="000E073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E0737">
              <w:rPr>
                <w:color w:val="000000"/>
              </w:rPr>
              <w:t>п</w:t>
            </w:r>
            <w:proofErr w:type="spellEnd"/>
            <w:proofErr w:type="gramEnd"/>
            <w:r w:rsidRPr="000E0737">
              <w:rPr>
                <w:color w:val="000000"/>
              </w:rPr>
              <w:t>/</w:t>
            </w:r>
            <w:proofErr w:type="spellStart"/>
            <w:r w:rsidRPr="000E0737">
              <w:rPr>
                <w:color w:val="000000"/>
              </w:rPr>
              <w:t>п</w:t>
            </w:r>
            <w:proofErr w:type="spellEnd"/>
          </w:p>
        </w:tc>
        <w:tc>
          <w:tcPr>
            <w:tcW w:w="14600" w:type="dxa"/>
          </w:tcPr>
          <w:p w:rsidR="00725A56" w:rsidRPr="000E0737" w:rsidRDefault="00725A56" w:rsidP="0063680B">
            <w:pPr>
              <w:jc w:val="center"/>
              <w:rPr>
                <w:color w:val="000000"/>
              </w:rPr>
            </w:pPr>
            <w:r w:rsidRPr="000E0737">
              <w:rPr>
                <w:color w:val="000000"/>
              </w:rPr>
              <w:t>Наименование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 w:rsidRPr="000E0737">
              <w:rPr>
                <w:color w:val="000000"/>
              </w:rPr>
              <w:t>1.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4058BE"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 w:rsidRPr="000E0737">
              <w:rPr>
                <w:color w:val="000000"/>
              </w:rPr>
              <w:t>2.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4058BE"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ис</w:t>
            </w:r>
            <w:r>
              <w:t xml:space="preserve">ключение муниципальной  услуги </w:t>
            </w:r>
            <w:r w:rsidRPr="004058BE">
              <w:t xml:space="preserve">из перечня муниципальных услуг 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ликвидация учреждения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реорганизация учреждения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00" w:type="dxa"/>
          </w:tcPr>
          <w:p w:rsidR="00725A56" w:rsidRDefault="00725A56" w:rsidP="0063680B">
            <w:r>
              <w:t>возникновение обстоятельств непреодолимой силы (форс-мажор)</w:t>
            </w:r>
          </w:p>
        </w:tc>
      </w:tr>
    </w:tbl>
    <w:p w:rsidR="00725A56" w:rsidRPr="00941FBA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1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Предельные цены на оплату муниципальной услуги в случаях, если федеральным законом предусмотрено их оказание на платной основе.</w:t>
      </w:r>
    </w:p>
    <w:p w:rsidR="00725A56" w:rsidRPr="007D2247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Положение по платным услугам МБУК </w:t>
      </w:r>
      <w:r>
        <w:t>«</w:t>
      </w:r>
      <w:proofErr w:type="spellStart"/>
      <w:r>
        <w:t>Холмогойский</w:t>
      </w:r>
      <w:proofErr w:type="spellEnd"/>
      <w:r>
        <w:t xml:space="preserve"> ЦИКД и СД»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согласованное с Комитетом по </w:t>
      </w:r>
      <w:r w:rsidRPr="007D2247">
        <w:rPr>
          <w:rFonts w:ascii="Times New Roman" w:hAnsi="Times New Roman" w:cs="Times New Roman"/>
          <w:sz w:val="24"/>
          <w:szCs w:val="24"/>
          <w:u w:val="single"/>
        </w:rPr>
        <w:t>культуре, расчет цен согласованный с  Начальником отдела потребительского рынка товаров, услуг и ценообразования Администрации МО «</w:t>
      </w:r>
      <w:proofErr w:type="spellStart"/>
      <w:r w:rsidRPr="007D2247"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 w:rsidRPr="007D2247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–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8"/>
        <w:gridCol w:w="7818"/>
      </w:tblGrid>
      <w:tr w:rsidR="00725A56" w:rsidTr="0063680B"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A56" w:rsidTr="0063680B"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обучение</w:t>
            </w:r>
          </w:p>
        </w:tc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</w:tbl>
    <w:p w:rsidR="00725A56" w:rsidRPr="00F9412E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Значение предельных цен:</w:t>
      </w:r>
    </w:p>
    <w:tbl>
      <w:tblPr>
        <w:tblW w:w="1512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60"/>
        <w:gridCol w:w="1433"/>
        <w:gridCol w:w="1400"/>
        <w:gridCol w:w="1435"/>
        <w:gridCol w:w="1946"/>
        <w:gridCol w:w="2551"/>
      </w:tblGrid>
      <w:tr w:rsidR="00725A56" w:rsidRPr="006620CF" w:rsidTr="0063680B">
        <w:trPr>
          <w:cantSplit/>
          <w:trHeight w:val="929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Размер стоимости услуги на 1 потребителя услуги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</w:t>
            </w:r>
            <w:r w:rsidRPr="0066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руб.</w:t>
            </w:r>
          </w:p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выручка от платных услуг, руб.</w:t>
            </w:r>
          </w:p>
        </w:tc>
      </w:tr>
      <w:tr w:rsidR="00725A56" w:rsidRPr="006620CF" w:rsidTr="0063680B">
        <w:trPr>
          <w:cantSplit/>
          <w:trHeight w:val="465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56" w:rsidRPr="006620CF" w:rsidRDefault="00725A56" w:rsidP="0063680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E58B0" w:rsidTr="0063680B">
        <w:trPr>
          <w:cantSplit/>
          <w:trHeight w:val="5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традиционного художественного творчества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EB5F23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18989</w:t>
            </w:r>
            <w:r w:rsidR="0072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A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583EA3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Default="003A5A23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2202690</w:t>
            </w:r>
          </w:p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25A56" w:rsidRPr="009E58B0" w:rsidTr="0063680B">
        <w:trPr>
          <w:cantSplit/>
          <w:trHeight w:val="3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1FB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41F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1FBA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  <w:gridCol w:w="2694"/>
        <w:gridCol w:w="3401"/>
      </w:tblGrid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учреждения Администрация </w:t>
            </w: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осуществляющее</w:t>
            </w: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725A56" w:rsidRPr="00941FBA" w:rsidRDefault="00725A56" w:rsidP="0063680B">
            <w:pPr>
              <w:jc w:val="both"/>
            </w:pPr>
            <w:r w:rsidRPr="00941FBA">
              <w:t>Внутренний</w:t>
            </w:r>
          </w:p>
          <w:p w:rsidR="00725A56" w:rsidRPr="00941FBA" w:rsidRDefault="00725A56" w:rsidP="0063680B">
            <w:pPr>
              <w:jc w:val="both"/>
            </w:pPr>
            <w:r w:rsidRPr="00941FBA"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725A56" w:rsidRPr="00941FBA" w:rsidRDefault="00725A56" w:rsidP="0063680B">
            <w:pPr>
              <w:jc w:val="both"/>
            </w:pPr>
            <w:r w:rsidRPr="00941FBA">
              <w:t xml:space="preserve">2) итоговый контроль (анализ деятельности учреждения по </w:t>
            </w:r>
            <w:r>
              <w:t xml:space="preserve">результатам  </w:t>
            </w:r>
            <w:r w:rsidRPr="00941FBA">
              <w:t xml:space="preserve"> года) 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jc w:val="both"/>
            </w:pPr>
            <w:r w:rsidRPr="00941FBA"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725A56" w:rsidRPr="00941FBA" w:rsidRDefault="00725A56" w:rsidP="0063680B">
            <w:pPr>
              <w:jc w:val="both"/>
            </w:pPr>
            <w:r w:rsidRPr="00941FBA">
              <w:t>1) проведение мониторинга основных показателей работы за определенный период;</w:t>
            </w:r>
          </w:p>
          <w:p w:rsidR="00725A56" w:rsidRPr="00941FBA" w:rsidRDefault="00725A56" w:rsidP="0063680B">
            <w:pPr>
              <w:jc w:val="both"/>
            </w:pPr>
            <w:r w:rsidRPr="00941FBA">
              <w:t>2) анализ обращений и жалоб граждан в Комитет по  культуре МО «</w:t>
            </w:r>
            <w:proofErr w:type="spellStart"/>
            <w:r w:rsidRPr="00941FBA">
              <w:t>Заларинский</w:t>
            </w:r>
            <w:proofErr w:type="spellEnd"/>
            <w:r w:rsidRPr="00941FBA">
              <w:t xml:space="preserve"> район», </w:t>
            </w:r>
            <w:r>
              <w:t>администрацию МО «</w:t>
            </w:r>
            <w:proofErr w:type="spellStart"/>
            <w:r>
              <w:t>Холмогойское</w:t>
            </w:r>
            <w:proofErr w:type="spellEnd"/>
            <w:r>
              <w:t xml:space="preserve"> сельское поселение», </w:t>
            </w:r>
            <w:r w:rsidRPr="00941FBA">
              <w:t>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725A56" w:rsidRPr="00941FBA" w:rsidRDefault="00725A56" w:rsidP="0063680B">
            <w:pPr>
              <w:jc w:val="both"/>
            </w:pPr>
            <w:r w:rsidRPr="00941FBA"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jc w:val="both"/>
            </w:pPr>
            <w:r w:rsidRPr="00941FBA"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Комитет по  культуре МО «</w:t>
            </w:r>
            <w:proofErr w:type="spell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25A56" w:rsidRPr="00941FBA" w:rsidRDefault="00725A56" w:rsidP="00725A56">
      <w:r>
        <w:t>8</w:t>
      </w:r>
      <w:r w:rsidRPr="00941FBA">
        <w:t>. Требования к отчетности об исполнении муниципального задания.</w:t>
      </w:r>
    </w:p>
    <w:p w:rsidR="00725A56" w:rsidRPr="00941FBA" w:rsidRDefault="00725A56" w:rsidP="00725A56">
      <w:r>
        <w:t>8.</w:t>
      </w:r>
      <w:r w:rsidRPr="00941FBA">
        <w:t>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 w:rsidRPr="00941FBA">
              <w:t>наименование показателя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Единица измерения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Значение, утвержденное в муниципальном задании на отчетный период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Фактическое значение за отчетный период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Характеристика причин отклонений от запланированных значений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Источник информации о фактическом значении показателя</w:t>
            </w:r>
          </w:p>
        </w:tc>
      </w:tr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>
              <w:lastRenderedPageBreak/>
              <w:t>1.</w:t>
            </w:r>
          </w:p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</w:tr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>
              <w:t>2.</w:t>
            </w:r>
          </w:p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</w:tr>
    </w:tbl>
    <w:p w:rsidR="00725A56" w:rsidRPr="00941FBA" w:rsidRDefault="00725A56" w:rsidP="00725A56"/>
    <w:p w:rsidR="00725A56" w:rsidRPr="00941FBA" w:rsidRDefault="00725A56" w:rsidP="00725A56">
      <w:r>
        <w:t>8</w:t>
      </w:r>
      <w:r w:rsidRPr="00941FBA">
        <w:t>.2. Сроки предоставления отчетов об исполнении муниципального задания</w:t>
      </w:r>
    </w:p>
    <w:p w:rsidR="00725A56" w:rsidRPr="00941FBA" w:rsidRDefault="00725A56" w:rsidP="00725A56">
      <w:r w:rsidRPr="00941FBA">
        <w:t xml:space="preserve">________________________________________________________________________________________________________________________________ </w:t>
      </w:r>
    </w:p>
    <w:p w:rsidR="00725A56" w:rsidRPr="00941FBA" w:rsidRDefault="00725A56" w:rsidP="00725A56">
      <w:r>
        <w:t>8</w:t>
      </w:r>
      <w:r w:rsidRPr="00941FBA">
        <w:t xml:space="preserve">.3. Иные требования к отчетности об исполнении муниципального задания </w:t>
      </w:r>
    </w:p>
    <w:p w:rsidR="00725A56" w:rsidRPr="00941FBA" w:rsidRDefault="00725A56" w:rsidP="00725A56">
      <w:r w:rsidRPr="00941FBA">
        <w:t xml:space="preserve">________________________________________________________________________________________________________________________________ </w:t>
      </w:r>
    </w:p>
    <w:p w:rsidR="00725A56" w:rsidRPr="00941FBA" w:rsidRDefault="00725A56" w:rsidP="00725A56">
      <w:r>
        <w:t>9</w:t>
      </w:r>
      <w:r w:rsidRPr="00941FBA">
        <w:t>. Иная информация, необходимая для исполнения (</w:t>
      </w:r>
      <w:proofErr w:type="gramStart"/>
      <w:r w:rsidRPr="00941FBA">
        <w:t>контроля за</w:t>
      </w:r>
      <w:proofErr w:type="gramEnd"/>
      <w:r w:rsidRPr="00941FBA">
        <w:t xml:space="preserve"> исполнением) муниципального задания.</w:t>
      </w:r>
    </w:p>
    <w:p w:rsidR="00725A56" w:rsidRDefault="00725A56" w:rsidP="00725A56"/>
    <w:p w:rsidR="00725A56" w:rsidRDefault="00725A56" w:rsidP="00725A56"/>
    <w:p w:rsidR="00725A56" w:rsidRDefault="00725A56" w:rsidP="00725A56"/>
    <w:p w:rsidR="00725A56" w:rsidRDefault="00725A56" w:rsidP="00725A56">
      <w:pPr>
        <w:jc w:val="center"/>
        <w:rPr>
          <w:u w:val="single"/>
        </w:rPr>
      </w:pPr>
      <w:r>
        <w:rPr>
          <w:u w:val="single"/>
        </w:rPr>
        <w:t>РАЗДЕЛ 3</w:t>
      </w:r>
    </w:p>
    <w:p w:rsidR="00725A56" w:rsidRDefault="00725A56" w:rsidP="00725A56">
      <w:pPr>
        <w:jc w:val="center"/>
        <w:rPr>
          <w:u w:val="single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 и содействию национально-культурному развитию народов российской Федерации на территории муниципального района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35"/>
        <w:gridCol w:w="2693"/>
        <w:gridCol w:w="3119"/>
        <w:gridCol w:w="3260"/>
        <w:gridCol w:w="317"/>
      </w:tblGrid>
      <w:tr w:rsidR="00725A56" w:rsidRPr="00941FBA" w:rsidTr="0063680B">
        <w:trPr>
          <w:gridAfter w:val="1"/>
          <w:wAfter w:w="317" w:type="dxa"/>
        </w:trPr>
        <w:tc>
          <w:tcPr>
            <w:tcW w:w="3227" w:type="dxa"/>
            <w:vMerge w:val="restart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835" w:type="dxa"/>
            <w:vMerge w:val="restart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(безвозмездная, платная, частично платная)</w:t>
            </w:r>
          </w:p>
        </w:tc>
        <w:tc>
          <w:tcPr>
            <w:tcW w:w="9072" w:type="dxa"/>
            <w:gridSpan w:val="3"/>
          </w:tcPr>
          <w:p w:rsidR="00725A56" w:rsidRPr="00941FBA" w:rsidRDefault="00725A56" w:rsidP="00636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</w:t>
            </w:r>
            <w:r w:rsidRPr="00941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A56" w:rsidRPr="00941FBA" w:rsidTr="0063680B">
        <w:tc>
          <w:tcPr>
            <w:tcW w:w="3227" w:type="dxa"/>
            <w:vMerge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5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5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rPr>
          <w:gridAfter w:val="1"/>
          <w:wAfter w:w="317" w:type="dxa"/>
          <w:cantSplit/>
          <w:trHeight w:val="365"/>
        </w:trPr>
        <w:tc>
          <w:tcPr>
            <w:tcW w:w="3227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безвозмездная, </w:t>
            </w: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платная, частично платная</w:t>
            </w:r>
          </w:p>
        </w:tc>
        <w:tc>
          <w:tcPr>
            <w:tcW w:w="2693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качество и объем муниципальной услуги 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3. 1. Показатели качества оказываемой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561"/>
        <w:gridCol w:w="2234"/>
        <w:gridCol w:w="2234"/>
        <w:gridCol w:w="2234"/>
        <w:gridCol w:w="2234"/>
        <w:gridCol w:w="2234"/>
      </w:tblGrid>
      <w:tr w:rsidR="00725A56" w:rsidRPr="00941FBA" w:rsidTr="0063680B">
        <w:trPr>
          <w:trHeight w:val="505"/>
        </w:trPr>
        <w:tc>
          <w:tcPr>
            <w:tcW w:w="251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6702" w:type="dxa"/>
            <w:gridSpan w:val="3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34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показателей</w:t>
            </w:r>
          </w:p>
        </w:tc>
      </w:tr>
      <w:tr w:rsidR="00725A56" w:rsidRPr="00941FBA" w:rsidTr="0063680B">
        <w:tc>
          <w:tcPr>
            <w:tcW w:w="251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Отчетный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EB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Текущий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EB5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Очередной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EB5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251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творческих коллективов</w:t>
            </w:r>
          </w:p>
        </w:tc>
        <w:tc>
          <w:tcPr>
            <w:tcW w:w="1561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4" w:type="dxa"/>
          </w:tcPr>
          <w:p w:rsidR="00725A56" w:rsidRPr="000E0737" w:rsidRDefault="00EB5F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725A56" w:rsidRPr="000E0737" w:rsidRDefault="00EB5F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vMerge w:val="restart"/>
          </w:tcPr>
          <w:p w:rsidR="00725A56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</w:t>
            </w:r>
          </w:p>
          <w:p w:rsidR="00725A56" w:rsidRPr="000E0737" w:rsidRDefault="00725A56" w:rsidP="0063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725A56" w:rsidRPr="00941FBA" w:rsidTr="0063680B">
        <w:tc>
          <w:tcPr>
            <w:tcW w:w="251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 коллективе</w:t>
            </w:r>
          </w:p>
        </w:tc>
        <w:tc>
          <w:tcPr>
            <w:tcW w:w="1561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4" w:type="dxa"/>
          </w:tcPr>
          <w:p w:rsidR="00725A56" w:rsidRPr="000E0737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4" w:type="dxa"/>
          </w:tcPr>
          <w:p w:rsidR="00725A56" w:rsidRPr="000E0737" w:rsidRDefault="00EB5F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4" w:type="dxa"/>
          </w:tcPr>
          <w:p w:rsidR="00725A56" w:rsidRPr="000E0737" w:rsidRDefault="00EB5F23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4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Pr="00941FBA" w:rsidRDefault="00725A56" w:rsidP="00725A56">
      <w:pPr>
        <w:shd w:val="clear" w:color="auto" w:fill="FFFFFF"/>
        <w:rPr>
          <w:color w:val="000000"/>
        </w:rPr>
      </w:pPr>
      <w:r w:rsidRPr="00941FBA">
        <w:rPr>
          <w:color w:val="000000"/>
        </w:rPr>
        <w:lastRenderedPageBreak/>
        <w:t>3.2. Объем  ока</w:t>
      </w:r>
      <w:r>
        <w:rPr>
          <w:color w:val="000000"/>
        </w:rPr>
        <w:t>зываемой муниципальной  услуги</w:t>
      </w:r>
      <w:proofErr w:type="gramStart"/>
      <w:r>
        <w:rPr>
          <w:color w:val="000000"/>
        </w:rPr>
        <w:t xml:space="preserve"> </w:t>
      </w:r>
      <w:r w:rsidRPr="00941FBA">
        <w:rPr>
          <w:color w:val="000000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268"/>
        <w:gridCol w:w="2268"/>
        <w:gridCol w:w="2127"/>
        <w:gridCol w:w="2268"/>
        <w:gridCol w:w="2268"/>
      </w:tblGrid>
      <w:tr w:rsidR="00725A56" w:rsidRPr="00941FBA" w:rsidTr="0063680B">
        <w:trPr>
          <w:trHeight w:val="505"/>
        </w:trPr>
        <w:tc>
          <w:tcPr>
            <w:tcW w:w="4077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3" w:type="dxa"/>
            <w:gridSpan w:val="3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показателей</w:t>
            </w:r>
          </w:p>
        </w:tc>
      </w:tr>
      <w:tr w:rsidR="00725A56" w:rsidRPr="00941FBA" w:rsidTr="0063680B">
        <w:tc>
          <w:tcPr>
            <w:tcW w:w="4077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Отчетный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3A4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Текущий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3A4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Очередной финансовый год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501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40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участий в мероприятиях районного, областного, российского масштаба</w:t>
            </w:r>
          </w:p>
        </w:tc>
        <w:tc>
          <w:tcPr>
            <w:tcW w:w="2268" w:type="dxa"/>
          </w:tcPr>
          <w:p w:rsidR="00725A56" w:rsidRPr="003A425C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725A56" w:rsidRPr="003A425C" w:rsidRDefault="003A425C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25A56" w:rsidRPr="003A425C" w:rsidRDefault="00501FF5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25A56" w:rsidRPr="003A425C" w:rsidRDefault="001D09CE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122" w:rsidRPr="003A4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725A56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</w:t>
            </w:r>
          </w:p>
          <w:p w:rsidR="00725A56" w:rsidRPr="000E0737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CA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725A56" w:rsidRPr="00941FBA" w:rsidTr="0063680B">
        <w:tc>
          <w:tcPr>
            <w:tcW w:w="40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268" w:type="dxa"/>
          </w:tcPr>
          <w:p w:rsidR="00725A56" w:rsidRPr="003A425C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725A56" w:rsidRPr="003A425C" w:rsidRDefault="003A425C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2127" w:type="dxa"/>
          </w:tcPr>
          <w:p w:rsidR="00725A56" w:rsidRPr="003A425C" w:rsidRDefault="003A425C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268" w:type="dxa"/>
          </w:tcPr>
          <w:p w:rsidR="00725A56" w:rsidRPr="003A425C" w:rsidRDefault="00725A56" w:rsidP="0063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A425C" w:rsidRPr="003A425C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268" w:type="dxa"/>
            <w:vMerge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677"/>
      </w:tblGrid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7" w:type="dxa"/>
          </w:tcPr>
          <w:p w:rsidR="00725A56" w:rsidRPr="00621369" w:rsidRDefault="00725A56" w:rsidP="0063680B">
            <w:pPr>
              <w:jc w:val="both"/>
            </w:pPr>
            <w:r w:rsidRPr="00621369">
              <w:t xml:space="preserve">Федеральный закон от 06.10.2003 № 131-ФЗ «Об общих принципах организации местного самоуправления в РФ  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7" w:type="dxa"/>
          </w:tcPr>
          <w:p w:rsidR="00725A56" w:rsidRPr="0062136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sz w:val="24"/>
                <w:szCs w:val="24"/>
              </w:rPr>
              <w:t>Закон РФ № 3612-1 от 09.10.1992 «Основы законодательства РФ о культуре»</w:t>
            </w:r>
          </w:p>
        </w:tc>
      </w:tr>
      <w:tr w:rsidR="00725A56" w:rsidTr="0063680B">
        <w:tc>
          <w:tcPr>
            <w:tcW w:w="959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7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МБУК </w:t>
            </w:r>
            <w:r>
              <w:t>«</w:t>
            </w:r>
            <w:proofErr w:type="spellStart"/>
            <w:r>
              <w:t>Холмогойский</w:t>
            </w:r>
            <w:proofErr w:type="spellEnd"/>
            <w:r>
              <w:t xml:space="preserve"> ЦИКД и СД»</w:t>
            </w:r>
          </w:p>
        </w:tc>
      </w:tr>
    </w:tbl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BA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5212"/>
        <w:gridCol w:w="5212"/>
      </w:tblGrid>
      <w:tr w:rsidR="00725A56" w:rsidRPr="00941FBA" w:rsidTr="0063680B"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212" w:type="dxa"/>
          </w:tcPr>
          <w:p w:rsidR="00725A56" w:rsidRPr="000E0737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5A56" w:rsidRPr="00941FBA" w:rsidTr="0063680B"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СМИ   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5A56" w:rsidRPr="00D34846" w:rsidTr="0063680B"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и дата проведения</w:t>
            </w: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725A56" w:rsidRPr="00D34846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25A56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shd w:val="clear" w:color="auto" w:fill="FFFFFF"/>
        <w:rPr>
          <w:color w:val="000000"/>
        </w:rPr>
      </w:pPr>
      <w:r w:rsidRPr="00941FBA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600"/>
      </w:tblGrid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jc w:val="center"/>
              <w:rPr>
                <w:color w:val="000000"/>
              </w:rPr>
            </w:pPr>
            <w:r w:rsidRPr="000E073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E0737">
              <w:rPr>
                <w:color w:val="000000"/>
              </w:rPr>
              <w:t>п</w:t>
            </w:r>
            <w:proofErr w:type="spellEnd"/>
            <w:proofErr w:type="gramEnd"/>
            <w:r w:rsidRPr="000E0737">
              <w:rPr>
                <w:color w:val="000000"/>
              </w:rPr>
              <w:t>/</w:t>
            </w:r>
            <w:proofErr w:type="spellStart"/>
            <w:r w:rsidRPr="000E0737">
              <w:rPr>
                <w:color w:val="000000"/>
              </w:rPr>
              <w:t>п</w:t>
            </w:r>
            <w:proofErr w:type="spellEnd"/>
          </w:p>
        </w:tc>
        <w:tc>
          <w:tcPr>
            <w:tcW w:w="14600" w:type="dxa"/>
          </w:tcPr>
          <w:p w:rsidR="00725A56" w:rsidRPr="000E0737" w:rsidRDefault="00725A56" w:rsidP="0063680B">
            <w:pPr>
              <w:jc w:val="center"/>
              <w:rPr>
                <w:color w:val="000000"/>
              </w:rPr>
            </w:pPr>
            <w:r w:rsidRPr="000E0737">
              <w:rPr>
                <w:color w:val="000000"/>
              </w:rPr>
              <w:t>Наименование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 w:rsidRPr="000E0737">
              <w:rPr>
                <w:color w:val="000000"/>
              </w:rPr>
              <w:t>1.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4058BE"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 w:rsidRPr="000E0737">
              <w:rPr>
                <w:color w:val="000000"/>
              </w:rPr>
              <w:t>2.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4058BE"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 xml:space="preserve">исключение муниципальной  услуги из перечня муниципальных услуг 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ликвидация учреждения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E0737">
              <w:rPr>
                <w:color w:val="000000"/>
              </w:rPr>
              <w:t>.</w:t>
            </w:r>
          </w:p>
        </w:tc>
        <w:tc>
          <w:tcPr>
            <w:tcW w:w="14600" w:type="dxa"/>
          </w:tcPr>
          <w:p w:rsidR="00725A56" w:rsidRPr="004058BE" w:rsidRDefault="00725A56" w:rsidP="0063680B">
            <w:pPr>
              <w:jc w:val="both"/>
            </w:pPr>
            <w:r w:rsidRPr="004058BE">
              <w:t>реорганизация учреждения</w:t>
            </w:r>
          </w:p>
        </w:tc>
      </w:tr>
      <w:tr w:rsidR="00725A56" w:rsidRPr="000E0737" w:rsidTr="0063680B">
        <w:tc>
          <w:tcPr>
            <w:tcW w:w="959" w:type="dxa"/>
          </w:tcPr>
          <w:p w:rsidR="00725A56" w:rsidRPr="000E0737" w:rsidRDefault="00725A56" w:rsidP="0063680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00" w:type="dxa"/>
          </w:tcPr>
          <w:p w:rsidR="00725A56" w:rsidRDefault="00725A56" w:rsidP="0063680B">
            <w:r>
              <w:t>возникновение обстоятельств непреодолимой силы (форс-мажор)</w:t>
            </w:r>
          </w:p>
        </w:tc>
      </w:tr>
    </w:tbl>
    <w:p w:rsidR="00725A56" w:rsidRPr="00941FBA" w:rsidRDefault="00725A56" w:rsidP="00725A56">
      <w:pPr>
        <w:shd w:val="clear" w:color="auto" w:fill="FFFFFF"/>
        <w:rPr>
          <w:color w:val="000000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941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Предельные цены на оплату муниципальной услуги в случаях, если федеральным законом предусмотрено их оказание на платной основе.</w:t>
      </w:r>
    </w:p>
    <w:p w:rsidR="00725A56" w:rsidRPr="007D2247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Положение по платным услугам МБУК </w:t>
      </w:r>
      <w:r>
        <w:t>«</w:t>
      </w:r>
      <w:proofErr w:type="spellStart"/>
      <w:r>
        <w:t>Холмогойский</w:t>
      </w:r>
      <w:proofErr w:type="spellEnd"/>
      <w:r>
        <w:t xml:space="preserve"> ЦИКД и СД»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согласованное с Комитетом по </w:t>
      </w:r>
      <w:r w:rsidRPr="007D2247">
        <w:rPr>
          <w:rFonts w:ascii="Times New Roman" w:hAnsi="Times New Roman" w:cs="Times New Roman"/>
          <w:sz w:val="24"/>
          <w:szCs w:val="24"/>
          <w:u w:val="single"/>
        </w:rPr>
        <w:t>культуре, расчет цен согласованный с  Начальником отдела потребительского рынка товаров, услуг и ценообразования Администрации МО «</w:t>
      </w:r>
      <w:proofErr w:type="spellStart"/>
      <w:r w:rsidRPr="007D2247"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 w:rsidRPr="007D2247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–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8"/>
        <w:gridCol w:w="7818"/>
      </w:tblGrid>
      <w:tr w:rsidR="00725A56" w:rsidTr="0063680B"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725A56" w:rsidTr="0063680B"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на концертную программу</w:t>
            </w:r>
          </w:p>
        </w:tc>
        <w:tc>
          <w:tcPr>
            <w:tcW w:w="7818" w:type="dxa"/>
          </w:tcPr>
          <w:p w:rsidR="00725A56" w:rsidRPr="009F0339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руб.</w:t>
            </w: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Значение предельных цен:</w:t>
      </w:r>
    </w:p>
    <w:tbl>
      <w:tblPr>
        <w:tblW w:w="1512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60"/>
        <w:gridCol w:w="1433"/>
        <w:gridCol w:w="1400"/>
        <w:gridCol w:w="1435"/>
        <w:gridCol w:w="1946"/>
        <w:gridCol w:w="2551"/>
      </w:tblGrid>
      <w:tr w:rsidR="00725A56" w:rsidRPr="006620CF" w:rsidTr="0063680B">
        <w:trPr>
          <w:cantSplit/>
          <w:trHeight w:val="929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Размер стоимости услуги на 1 потребителя услуги</w:t>
            </w:r>
          </w:p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руб.</w:t>
            </w:r>
          </w:p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выручка от платных услуг, руб.</w:t>
            </w:r>
          </w:p>
        </w:tc>
      </w:tr>
      <w:tr w:rsidR="00725A56" w:rsidRPr="006620CF" w:rsidTr="0063680B">
        <w:trPr>
          <w:cantSplit/>
          <w:trHeight w:val="465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56" w:rsidRPr="006620CF" w:rsidRDefault="00725A56" w:rsidP="0063680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6620CF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E58B0" w:rsidTr="0063680B">
        <w:trPr>
          <w:cantSplit/>
          <w:trHeight w:val="5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 и содействию национально-культурному развитию народов российской Федерации на территории муниципального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3A425C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658</w:t>
            </w:r>
            <w:r w:rsidR="00725A56">
              <w:t xml:space="preserve"> </w:t>
            </w:r>
            <w:proofErr w:type="spellStart"/>
            <w:r w:rsidR="00725A56">
              <w:t>руб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3A425C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Default="00EB5F23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2202690</w:t>
            </w:r>
          </w:p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56" w:rsidRPr="009E58B0" w:rsidTr="0063680B">
        <w:trPr>
          <w:cantSplit/>
          <w:trHeight w:val="3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6620CF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6" w:rsidRPr="009E58B0" w:rsidRDefault="00725A56" w:rsidP="0063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A56" w:rsidRPr="00941FBA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1FB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41F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1FBA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  <w:gridCol w:w="2694"/>
        <w:gridCol w:w="3401"/>
      </w:tblGrid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осуществляющее</w:t>
            </w: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725A56" w:rsidRPr="00941FBA" w:rsidRDefault="00725A56" w:rsidP="0063680B">
            <w:pPr>
              <w:jc w:val="both"/>
            </w:pPr>
            <w:r w:rsidRPr="00941FBA">
              <w:t>Внутренний</w:t>
            </w:r>
          </w:p>
          <w:p w:rsidR="00725A56" w:rsidRPr="00941FBA" w:rsidRDefault="00725A56" w:rsidP="0063680B">
            <w:pPr>
              <w:jc w:val="both"/>
            </w:pPr>
            <w:r w:rsidRPr="00941FBA"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725A56" w:rsidRPr="00941FBA" w:rsidRDefault="00725A56" w:rsidP="0063680B">
            <w:pPr>
              <w:jc w:val="both"/>
            </w:pPr>
            <w:r w:rsidRPr="00941FBA">
              <w:t xml:space="preserve">2) итоговый контроль (анализ деятельности учреждения по </w:t>
            </w:r>
            <w:r>
              <w:t xml:space="preserve">результатам  </w:t>
            </w:r>
            <w:r w:rsidRPr="00941FBA">
              <w:t xml:space="preserve"> года) 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jc w:val="both"/>
            </w:pPr>
            <w:r w:rsidRPr="00941FBA"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56" w:rsidRPr="00941FBA" w:rsidTr="0063680B">
        <w:tc>
          <w:tcPr>
            <w:tcW w:w="534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725A56" w:rsidRPr="00941FBA" w:rsidRDefault="00725A56" w:rsidP="0063680B">
            <w:pPr>
              <w:jc w:val="both"/>
            </w:pPr>
            <w:r w:rsidRPr="00941FBA">
              <w:t>1) проведение мониторинга основных показателей работы за определенный период;</w:t>
            </w:r>
          </w:p>
          <w:p w:rsidR="00725A56" w:rsidRPr="00941FBA" w:rsidRDefault="00725A56" w:rsidP="0063680B">
            <w:pPr>
              <w:jc w:val="both"/>
            </w:pPr>
            <w:r w:rsidRPr="00941FBA">
              <w:t>2) анализ обращений и жалоб граждан в Комитет по  культуре МО «</w:t>
            </w:r>
            <w:proofErr w:type="spellStart"/>
            <w:r w:rsidRPr="00941FBA">
              <w:t>Заларинский</w:t>
            </w:r>
            <w:proofErr w:type="spellEnd"/>
            <w:r w:rsidRPr="00941FBA">
              <w:t xml:space="preserve"> район»,</w:t>
            </w:r>
            <w:r>
              <w:t xml:space="preserve"> администрацию МО «</w:t>
            </w:r>
            <w:proofErr w:type="spellStart"/>
            <w:r>
              <w:t>Холмогойское</w:t>
            </w:r>
            <w:proofErr w:type="spellEnd"/>
            <w:r>
              <w:t xml:space="preserve"> сельское поселение»,</w:t>
            </w:r>
            <w:r w:rsidRPr="00941FBA">
              <w:t xml:space="preserve">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725A56" w:rsidRPr="00941FBA" w:rsidRDefault="00725A56" w:rsidP="0063680B">
            <w:pPr>
              <w:jc w:val="both"/>
            </w:pPr>
            <w:r w:rsidRPr="00941FBA"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694" w:type="dxa"/>
          </w:tcPr>
          <w:p w:rsidR="00725A56" w:rsidRPr="00941FBA" w:rsidRDefault="00725A56" w:rsidP="0063680B">
            <w:pPr>
              <w:jc w:val="both"/>
            </w:pPr>
            <w:r w:rsidRPr="00941FBA"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3401" w:type="dxa"/>
          </w:tcPr>
          <w:p w:rsidR="00725A56" w:rsidRPr="00941FBA" w:rsidRDefault="00725A56" w:rsidP="00636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Комитет по  культуре МО «</w:t>
            </w:r>
            <w:proofErr w:type="spellStart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941F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25A56" w:rsidRDefault="00725A56" w:rsidP="00725A56"/>
    <w:p w:rsidR="00725A56" w:rsidRDefault="00725A56" w:rsidP="00725A56"/>
    <w:p w:rsidR="00725A56" w:rsidRDefault="00725A56" w:rsidP="00725A56"/>
    <w:p w:rsidR="00725A56" w:rsidRDefault="00725A56" w:rsidP="00725A56"/>
    <w:p w:rsidR="00725A56" w:rsidRPr="00941FBA" w:rsidRDefault="00725A56" w:rsidP="00725A56">
      <w:r>
        <w:t>8</w:t>
      </w:r>
      <w:r w:rsidRPr="00941FBA">
        <w:t>. Требования к отчетности об исполнении муниципального задания.</w:t>
      </w:r>
    </w:p>
    <w:p w:rsidR="00725A56" w:rsidRPr="00941FBA" w:rsidRDefault="00725A56" w:rsidP="00725A56">
      <w:r>
        <w:t>8.</w:t>
      </w:r>
      <w:r w:rsidRPr="00941FBA">
        <w:t>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 w:rsidRPr="00941FBA">
              <w:t>наименование показателя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Единица измерения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Значение, утвержденное в муниципальном задании на отчетный период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Фактическое значение за отчетный период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Характеристика причин отклонений от запланированных значений</w:t>
            </w:r>
          </w:p>
        </w:tc>
        <w:tc>
          <w:tcPr>
            <w:tcW w:w="2606" w:type="dxa"/>
          </w:tcPr>
          <w:p w:rsidR="00725A56" w:rsidRPr="00941FBA" w:rsidRDefault="00725A56" w:rsidP="0063680B">
            <w:r w:rsidRPr="00941FBA">
              <w:t>Источник информации о фактическом значении показателя</w:t>
            </w:r>
          </w:p>
        </w:tc>
      </w:tr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>
              <w:t>1.</w:t>
            </w:r>
          </w:p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</w:tr>
      <w:tr w:rsidR="00725A56" w:rsidRPr="00941FBA" w:rsidTr="0063680B">
        <w:tc>
          <w:tcPr>
            <w:tcW w:w="2606" w:type="dxa"/>
          </w:tcPr>
          <w:p w:rsidR="00725A56" w:rsidRPr="00941FBA" w:rsidRDefault="00725A56" w:rsidP="0063680B">
            <w:r>
              <w:t>2.</w:t>
            </w:r>
          </w:p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  <w:tc>
          <w:tcPr>
            <w:tcW w:w="2606" w:type="dxa"/>
          </w:tcPr>
          <w:p w:rsidR="00725A56" w:rsidRPr="00941FBA" w:rsidRDefault="00725A56" w:rsidP="0063680B"/>
        </w:tc>
      </w:tr>
    </w:tbl>
    <w:p w:rsidR="00725A56" w:rsidRPr="00941FBA" w:rsidRDefault="00725A56" w:rsidP="00725A56"/>
    <w:p w:rsidR="00725A56" w:rsidRPr="00941FBA" w:rsidRDefault="00725A56" w:rsidP="00725A56">
      <w:r>
        <w:t>8</w:t>
      </w:r>
      <w:r w:rsidRPr="00941FBA">
        <w:t>.2. Сроки предоставления отчетов об исполнении муниципального задания</w:t>
      </w:r>
    </w:p>
    <w:p w:rsidR="00725A56" w:rsidRPr="00941FBA" w:rsidRDefault="00725A56" w:rsidP="00725A56">
      <w:r w:rsidRPr="00941FBA">
        <w:t xml:space="preserve">________________________________________________________________________________________________________________________________ </w:t>
      </w:r>
    </w:p>
    <w:p w:rsidR="00725A56" w:rsidRPr="00941FBA" w:rsidRDefault="00725A56" w:rsidP="00725A56">
      <w:r>
        <w:t>8</w:t>
      </w:r>
      <w:r w:rsidRPr="00941FBA">
        <w:t xml:space="preserve">.3. Иные требования к отчетности об исполнении муниципального задания </w:t>
      </w:r>
    </w:p>
    <w:p w:rsidR="00725A56" w:rsidRPr="00941FBA" w:rsidRDefault="00725A56" w:rsidP="00725A56">
      <w:r w:rsidRPr="00941FBA">
        <w:t xml:space="preserve">________________________________________________________________________________________________________________________________ </w:t>
      </w:r>
    </w:p>
    <w:p w:rsidR="00725A56" w:rsidRDefault="00725A56" w:rsidP="00725A56">
      <w:r>
        <w:t>9</w:t>
      </w:r>
      <w:r w:rsidRPr="00941FBA">
        <w:t>. Иная информация, необходимая для исполнения (</w:t>
      </w:r>
      <w:proofErr w:type="gramStart"/>
      <w:r w:rsidRPr="00941FBA">
        <w:t>контроля за</w:t>
      </w:r>
      <w:proofErr w:type="gramEnd"/>
      <w:r w:rsidRPr="00941FBA">
        <w:t xml:space="preserve"> исполнением) муниципального задания.</w:t>
      </w:r>
    </w:p>
    <w:p w:rsidR="00725A56" w:rsidRDefault="00725A56" w:rsidP="00725A56"/>
    <w:p w:rsidR="00725A56" w:rsidRDefault="00725A56" w:rsidP="00725A56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А.В.Бухаров</w:t>
      </w:r>
      <w:proofErr w:type="spellEnd"/>
    </w:p>
    <w:p w:rsidR="00725A56" w:rsidRDefault="00725A56" w:rsidP="000A0DBF">
      <w:pPr>
        <w:rPr>
          <w:u w:val="single"/>
        </w:rPr>
      </w:pPr>
    </w:p>
    <w:p w:rsidR="00725A56" w:rsidRDefault="00725A56" w:rsidP="00725A56">
      <w:pPr>
        <w:jc w:val="center"/>
        <w:rPr>
          <w:u w:val="single"/>
        </w:rPr>
        <w:sectPr w:rsidR="00725A56" w:rsidSect="0063680B">
          <w:footerReference w:type="default" r:id="rId7"/>
          <w:pgSz w:w="16838" w:h="11906" w:orient="landscape"/>
          <w:pgMar w:top="567" w:right="567" w:bottom="142" w:left="851" w:header="709" w:footer="709" w:gutter="0"/>
          <w:cols w:space="708"/>
          <w:docGrid w:linePitch="360"/>
        </w:sectPr>
      </w:pPr>
    </w:p>
    <w:p w:rsidR="00725A56" w:rsidRDefault="00725A56" w:rsidP="00725A56">
      <w:pPr>
        <w:jc w:val="center"/>
        <w:rPr>
          <w:u w:val="single"/>
        </w:rPr>
      </w:pPr>
    </w:p>
    <w:p w:rsidR="00725A56" w:rsidRDefault="00725A56" w:rsidP="00725A56">
      <w:pPr>
        <w:ind w:left="4956"/>
        <w:jc w:val="right"/>
      </w:pPr>
      <w:r>
        <w:t>Приложение №1</w:t>
      </w:r>
    </w:p>
    <w:p w:rsidR="00725A56" w:rsidRDefault="00725A56" w:rsidP="00725A56">
      <w:pPr>
        <w:ind w:left="4956"/>
        <w:jc w:val="right"/>
      </w:pPr>
      <w:r>
        <w:t>К муниципальному заданию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EED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EED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ЦИКД и СД»</w:t>
      </w:r>
    </w:p>
    <w:p w:rsidR="00725A56" w:rsidRPr="00CA04EB" w:rsidRDefault="005B68A9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25A56" w:rsidRPr="00263E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5A56" w:rsidRDefault="00725A56" w:rsidP="00725A56">
      <w:pPr>
        <w:ind w:left="4956"/>
        <w:jc w:val="right"/>
      </w:pPr>
    </w:p>
    <w:p w:rsidR="00725A56" w:rsidRDefault="00725A56" w:rsidP="00725A56"/>
    <w:p w:rsidR="00725A56" w:rsidRDefault="00725A56" w:rsidP="00725A56"/>
    <w:p w:rsidR="00725A56" w:rsidRDefault="00725A56" w:rsidP="00725A56"/>
    <w:p w:rsidR="00725A56" w:rsidRDefault="00725A56" w:rsidP="00725A56">
      <w:pPr>
        <w:jc w:val="center"/>
        <w:rPr>
          <w:b/>
        </w:rPr>
      </w:pPr>
      <w:r>
        <w:rPr>
          <w:b/>
        </w:rPr>
        <w:t>РАСЧЕТ СТОИМОСТИ</w:t>
      </w:r>
    </w:p>
    <w:p w:rsidR="00725A56" w:rsidRDefault="00725A56" w:rsidP="00725A56">
      <w:pPr>
        <w:jc w:val="center"/>
        <w:rPr>
          <w:b/>
        </w:rPr>
      </w:pPr>
      <w:r>
        <w:rPr>
          <w:b/>
        </w:rPr>
        <w:t xml:space="preserve">муниципальной услуги: 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организаций культуры, включая организацию и проведение массовых мероприятий,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в.ч. предоставление информации о времени и месте театральных представлений,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филармонических и эстрадных концертов и гастрольных мероприятий, киносеансов,</w:t>
      </w:r>
    </w:p>
    <w:p w:rsidR="00725A56" w:rsidRPr="00941FBA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анонсы данных мероприятий.</w:t>
      </w:r>
    </w:p>
    <w:p w:rsidR="00725A56" w:rsidRDefault="00725A56" w:rsidP="00725A56">
      <w:pPr>
        <w:jc w:val="center"/>
      </w:pPr>
    </w:p>
    <w:p w:rsidR="00725A56" w:rsidRPr="00B603AB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23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603AB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 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спортивной деятельности»</w:t>
      </w:r>
    </w:p>
    <w:p w:rsidR="00725A56" w:rsidRPr="000D23E7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5A56" w:rsidRPr="00CA04EB" w:rsidRDefault="003A425C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25A56" w:rsidRPr="00CA04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5A56" w:rsidRDefault="00725A56" w:rsidP="00725A56">
      <w:pPr>
        <w:jc w:val="center"/>
        <w:rPr>
          <w:b/>
        </w:rPr>
      </w:pPr>
    </w:p>
    <w:p w:rsidR="00725A56" w:rsidRPr="00457B13" w:rsidRDefault="00725A56" w:rsidP="00725A56">
      <w:pPr>
        <w:numPr>
          <w:ilvl w:val="0"/>
          <w:numId w:val="6"/>
        </w:numPr>
        <w:suppressAutoHyphens w:val="0"/>
      </w:pPr>
      <w:r w:rsidRPr="00457B13">
        <w:t xml:space="preserve">Показатель объема оказываемой муниципальной услуги –  среднегодовое количество </w:t>
      </w:r>
      <w:r>
        <w:t>посетителей</w:t>
      </w:r>
    </w:p>
    <w:p w:rsidR="00725A56" w:rsidRPr="00457B13" w:rsidRDefault="00725A56" w:rsidP="00725A56">
      <w:pPr>
        <w:ind w:left="360"/>
      </w:pPr>
      <w:r w:rsidRPr="00457B13">
        <w:t xml:space="preserve"> Затраты на оплату труда: </w:t>
      </w:r>
    </w:p>
    <w:p w:rsidR="00725A56" w:rsidRDefault="00725A56" w:rsidP="00725A56">
      <w:pPr>
        <w:ind w:left="360"/>
      </w:pPr>
      <w:r>
        <w:t>Затраты  по оплате труда  составляет   тыс</w:t>
      </w:r>
      <w:proofErr w:type="gramStart"/>
      <w:r>
        <w:t>.р</w:t>
      </w:r>
      <w:proofErr w:type="gramEnd"/>
      <w:r>
        <w:t>ублей</w:t>
      </w:r>
    </w:p>
    <w:p w:rsidR="00725A56" w:rsidRPr="00457B13" w:rsidRDefault="00725A56" w:rsidP="00725A56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1,2</w:t>
      </w:r>
    </w:p>
    <w:p w:rsidR="00725A56" w:rsidRPr="00457B13" w:rsidRDefault="00725A56" w:rsidP="00725A56">
      <w:pPr>
        <w:ind w:left="360"/>
      </w:pPr>
      <w:r w:rsidRPr="00457B13">
        <w:rPr>
          <w:lang w:val="en-US"/>
        </w:rPr>
        <w:t>V</w:t>
      </w:r>
      <w:r w:rsidRPr="00457B13">
        <w:rPr>
          <w:sz w:val="12"/>
          <w:szCs w:val="12"/>
        </w:rPr>
        <w:t>1</w:t>
      </w:r>
      <w:proofErr w:type="gramStart"/>
      <w:r w:rsidRPr="00457B13">
        <w:rPr>
          <w:sz w:val="12"/>
          <w:szCs w:val="12"/>
        </w:rPr>
        <w:t>,1</w:t>
      </w:r>
      <w:proofErr w:type="gramEnd"/>
      <w:r w:rsidRPr="00457B13">
        <w:t xml:space="preserve"> = </w:t>
      </w:r>
      <w:r w:rsidR="003E2554">
        <w:t>1345,89</w:t>
      </w:r>
      <w:r>
        <w:t xml:space="preserve"> </w:t>
      </w:r>
      <w:r w:rsidRPr="00457B13">
        <w:t xml:space="preserve"> тыс. руб.- оплата труда (код 211)</w:t>
      </w:r>
    </w:p>
    <w:p w:rsidR="00725A56" w:rsidRPr="00457B13" w:rsidRDefault="00725A56" w:rsidP="00725A56">
      <w:pPr>
        <w:ind w:left="360"/>
      </w:pPr>
      <w:r w:rsidRPr="00457B13">
        <w:rPr>
          <w:lang w:val="en-US"/>
        </w:rPr>
        <w:t>V</w:t>
      </w:r>
      <w:r w:rsidRPr="00457B13">
        <w:rPr>
          <w:sz w:val="12"/>
          <w:szCs w:val="12"/>
        </w:rPr>
        <w:t>1</w:t>
      </w:r>
      <w:proofErr w:type="gramStart"/>
      <w:r w:rsidRPr="00457B13">
        <w:rPr>
          <w:sz w:val="12"/>
          <w:szCs w:val="12"/>
        </w:rPr>
        <w:t>,2</w:t>
      </w:r>
      <w:proofErr w:type="gramEnd"/>
      <w:r w:rsidRPr="00457B13">
        <w:rPr>
          <w:sz w:val="12"/>
          <w:szCs w:val="12"/>
        </w:rPr>
        <w:t xml:space="preserve"> </w:t>
      </w:r>
      <w:r w:rsidRPr="00457B13">
        <w:t xml:space="preserve">= </w:t>
      </w:r>
      <w:r w:rsidR="003E2554">
        <w:t>1345,89</w:t>
      </w:r>
      <w:r w:rsidRPr="00457B13">
        <w:t xml:space="preserve"> тыс. </w:t>
      </w:r>
      <w:proofErr w:type="spellStart"/>
      <w:r w:rsidRPr="00457B13">
        <w:t>руб</w:t>
      </w:r>
      <w:proofErr w:type="spellEnd"/>
      <w:r w:rsidRPr="00457B13">
        <w:t xml:space="preserve"> </w:t>
      </w:r>
      <w:proofErr w:type="spellStart"/>
      <w:r w:rsidRPr="00457B13">
        <w:t>х</w:t>
      </w:r>
      <w:proofErr w:type="spellEnd"/>
      <w:r w:rsidRPr="00457B13">
        <w:t xml:space="preserve"> 3</w:t>
      </w:r>
      <w:r>
        <w:t>0</w:t>
      </w:r>
      <w:r w:rsidRPr="00457B13">
        <w:t xml:space="preserve">,2% = </w:t>
      </w:r>
      <w:r w:rsidR="003E2554">
        <w:t>406,45</w:t>
      </w:r>
      <w:r w:rsidRPr="00457B13">
        <w:t xml:space="preserve"> тыс</w:t>
      </w:r>
      <w:proofErr w:type="gramStart"/>
      <w:r w:rsidRPr="00457B13">
        <w:t>.р</w:t>
      </w:r>
      <w:proofErr w:type="gramEnd"/>
      <w:r w:rsidRPr="00457B13">
        <w:t>уб. – начисления на оплату труда (код 213)</w:t>
      </w:r>
    </w:p>
    <w:p w:rsidR="00725A56" w:rsidRPr="00457B13" w:rsidRDefault="00725A56" w:rsidP="00725A56">
      <w:pPr>
        <w:ind w:left="360"/>
      </w:pPr>
      <w:r w:rsidRPr="00457B13">
        <w:rPr>
          <w:lang w:val="en-US"/>
        </w:rPr>
        <w:t>V</w:t>
      </w:r>
      <w:r w:rsidRPr="00457B13">
        <w:rPr>
          <w:sz w:val="12"/>
          <w:szCs w:val="12"/>
        </w:rPr>
        <w:t>1</w:t>
      </w:r>
      <w:r w:rsidRPr="00457B13">
        <w:t xml:space="preserve"> </w:t>
      </w:r>
      <w:proofErr w:type="gramStart"/>
      <w:r w:rsidRPr="00457B13">
        <w:t xml:space="preserve">= </w:t>
      </w:r>
      <w:r w:rsidR="003E2554">
        <w:t xml:space="preserve"> 1752</w:t>
      </w:r>
      <w:r w:rsidR="00591436">
        <w:t>,35</w:t>
      </w:r>
      <w:proofErr w:type="gramEnd"/>
      <w:r w:rsidRPr="00457B13">
        <w:t xml:space="preserve"> тыс.руб.</w:t>
      </w:r>
    </w:p>
    <w:p w:rsidR="00725A56" w:rsidRPr="00457B13" w:rsidRDefault="00725A56" w:rsidP="00725A56">
      <w:pPr>
        <w:ind w:left="360"/>
        <w:rPr>
          <w:u w:val="single"/>
        </w:rPr>
      </w:pPr>
      <w:r w:rsidRPr="00457B13">
        <w:rPr>
          <w:u w:val="single"/>
        </w:rPr>
        <w:t>Расходы  по оплате договоров:</w:t>
      </w:r>
    </w:p>
    <w:p w:rsidR="00725A56" w:rsidRPr="00457B13" w:rsidRDefault="00725A56" w:rsidP="00725A56">
      <w:pPr>
        <w:ind w:left="360"/>
      </w:pPr>
      <w:r w:rsidRPr="00457B13">
        <w:t>- на отопление, электроэнергию</w:t>
      </w:r>
    </w:p>
    <w:p w:rsidR="00725A56" w:rsidRDefault="00725A56" w:rsidP="00725A56">
      <w:pPr>
        <w:ind w:left="360"/>
      </w:pPr>
      <w:r w:rsidRPr="00457B13">
        <w:rPr>
          <w:lang w:val="en-US"/>
        </w:rPr>
        <w:t>V</w:t>
      </w:r>
      <w:r w:rsidRPr="00457B13">
        <w:rPr>
          <w:sz w:val="12"/>
          <w:szCs w:val="12"/>
        </w:rPr>
        <w:t xml:space="preserve">2 </w:t>
      </w:r>
      <w:proofErr w:type="gramStart"/>
      <w:r w:rsidRPr="00457B13">
        <w:t>=</w:t>
      </w:r>
      <w:r>
        <w:t xml:space="preserve"> </w:t>
      </w:r>
      <w:r w:rsidRPr="00457B13">
        <w:t xml:space="preserve"> </w:t>
      </w:r>
      <w:r w:rsidR="00591436">
        <w:t>60</w:t>
      </w:r>
      <w:proofErr w:type="gramEnd"/>
      <w:r>
        <w:t xml:space="preserve"> </w:t>
      </w:r>
      <w:r w:rsidRPr="00457B13">
        <w:t>тыс.руб. (код 223);</w:t>
      </w:r>
    </w:p>
    <w:p w:rsidR="00725A56" w:rsidRPr="00457B13" w:rsidRDefault="00725A56" w:rsidP="00725A56">
      <w:pPr>
        <w:ind w:left="360"/>
      </w:pPr>
      <w:r>
        <w:t>- на содержание имущества</w:t>
      </w:r>
    </w:p>
    <w:p w:rsidR="00725A56" w:rsidRPr="00457B13" w:rsidRDefault="00725A56" w:rsidP="00725A56">
      <w:pPr>
        <w:ind w:left="360"/>
      </w:pPr>
      <w:r w:rsidRPr="00457B13">
        <w:rPr>
          <w:lang w:val="en-US"/>
        </w:rPr>
        <w:t>V</w:t>
      </w:r>
      <w:r w:rsidRPr="00457B13">
        <w:rPr>
          <w:sz w:val="12"/>
          <w:szCs w:val="12"/>
        </w:rPr>
        <w:t xml:space="preserve">3 </w:t>
      </w:r>
      <w:r w:rsidRPr="00457B13">
        <w:t xml:space="preserve">= </w:t>
      </w:r>
      <w:r w:rsidR="00591436">
        <w:t xml:space="preserve">   50</w:t>
      </w:r>
      <w:r>
        <w:t xml:space="preserve">                    </w:t>
      </w:r>
      <w:r w:rsidRPr="00457B13">
        <w:t xml:space="preserve"> (код 22</w:t>
      </w:r>
      <w:r>
        <w:t>5</w:t>
      </w:r>
      <w:r w:rsidRPr="00457B13">
        <w:t>)</w:t>
      </w:r>
    </w:p>
    <w:p w:rsidR="00725A56" w:rsidRDefault="00725A56" w:rsidP="00725A56">
      <w:pPr>
        <w:ind w:left="360"/>
      </w:pPr>
      <w:r w:rsidRPr="00457B13">
        <w:t xml:space="preserve">- прочие </w:t>
      </w:r>
      <w:r>
        <w:t>работы, услуги</w:t>
      </w:r>
    </w:p>
    <w:p w:rsidR="00725A56" w:rsidRPr="00457B13" w:rsidRDefault="00725A56" w:rsidP="00725A56">
      <w:pPr>
        <w:ind w:left="360"/>
      </w:pPr>
      <w:r w:rsidRPr="00457B13">
        <w:t xml:space="preserve"> </w:t>
      </w:r>
      <w:r w:rsidRPr="00457B13">
        <w:rPr>
          <w:lang w:val="en-US"/>
        </w:rPr>
        <w:t>V</w:t>
      </w:r>
      <w:r>
        <w:rPr>
          <w:sz w:val="12"/>
          <w:szCs w:val="12"/>
        </w:rPr>
        <w:t>4</w:t>
      </w:r>
      <w:r w:rsidRPr="00457B13">
        <w:t>=</w:t>
      </w:r>
      <w:r w:rsidR="00591436">
        <w:t xml:space="preserve"> 100</w:t>
      </w:r>
      <w:r>
        <w:t xml:space="preserve"> </w:t>
      </w:r>
      <w:r w:rsidRPr="00457B13">
        <w:t>тыс. руб. (код 22</w:t>
      </w:r>
      <w:r>
        <w:t>6</w:t>
      </w:r>
      <w:r w:rsidRPr="00457B13">
        <w:t>)</w:t>
      </w:r>
    </w:p>
    <w:p w:rsidR="00725A56" w:rsidRDefault="00725A56" w:rsidP="00725A56">
      <w:pPr>
        <w:ind w:left="360"/>
      </w:pPr>
      <w:r>
        <w:t>- о</w:t>
      </w:r>
      <w:r w:rsidRPr="00457B13">
        <w:t>плата метод</w:t>
      </w:r>
      <w:proofErr w:type="gramStart"/>
      <w:r w:rsidRPr="00457B13">
        <w:t>.</w:t>
      </w:r>
      <w:proofErr w:type="gramEnd"/>
      <w:r w:rsidRPr="00457B13">
        <w:t xml:space="preserve"> </w:t>
      </w:r>
      <w:proofErr w:type="gramStart"/>
      <w:r w:rsidRPr="00457B13">
        <w:t>л</w:t>
      </w:r>
      <w:proofErr w:type="gramEnd"/>
      <w:r w:rsidRPr="00457B13">
        <w:t xml:space="preserve">итературы, суточные  </w:t>
      </w:r>
    </w:p>
    <w:p w:rsidR="00725A56" w:rsidRDefault="00725A56" w:rsidP="00725A56">
      <w:pPr>
        <w:ind w:left="360"/>
      </w:pPr>
      <w:r w:rsidRPr="00457B13">
        <w:t xml:space="preserve"> </w:t>
      </w:r>
      <w:r w:rsidRPr="00457B13">
        <w:rPr>
          <w:lang w:val="en-US"/>
        </w:rPr>
        <w:t>V</w:t>
      </w:r>
      <w:r>
        <w:rPr>
          <w:sz w:val="12"/>
          <w:szCs w:val="12"/>
        </w:rPr>
        <w:t>4</w:t>
      </w:r>
      <w:r w:rsidRPr="00457B13">
        <w:rPr>
          <w:sz w:val="12"/>
          <w:szCs w:val="12"/>
        </w:rPr>
        <w:t xml:space="preserve"> </w:t>
      </w:r>
      <w:r w:rsidRPr="00457B13">
        <w:t>=</w:t>
      </w:r>
      <w:r w:rsidR="00591436">
        <w:t xml:space="preserve"> </w:t>
      </w:r>
      <w:proofErr w:type="gramStart"/>
      <w:r w:rsidR="00591436">
        <w:t>0</w:t>
      </w:r>
      <w:r>
        <w:t xml:space="preserve"> </w:t>
      </w:r>
      <w:r w:rsidRPr="00457B13">
        <w:t xml:space="preserve"> тыс</w:t>
      </w:r>
      <w:proofErr w:type="gramEnd"/>
      <w:r w:rsidRPr="00457B13">
        <w:t>. руб.</w:t>
      </w:r>
      <w:r>
        <w:t xml:space="preserve"> </w:t>
      </w:r>
      <w:r w:rsidRPr="00457B13">
        <w:t>(код 212)</w:t>
      </w:r>
    </w:p>
    <w:p w:rsidR="00725A56" w:rsidRDefault="00725A56" w:rsidP="00725A56">
      <w:pPr>
        <w:ind w:left="360"/>
      </w:pPr>
      <w:r>
        <w:t>- прочие расходы</w:t>
      </w:r>
    </w:p>
    <w:p w:rsidR="00725A56" w:rsidRDefault="00725A56" w:rsidP="00725A56">
      <w:pPr>
        <w:ind w:left="360"/>
      </w:pPr>
      <w:r w:rsidRPr="00457B13">
        <w:rPr>
          <w:lang w:val="en-US"/>
        </w:rPr>
        <w:t>V</w:t>
      </w:r>
      <w:r>
        <w:rPr>
          <w:sz w:val="12"/>
          <w:szCs w:val="12"/>
        </w:rPr>
        <w:t>6</w:t>
      </w:r>
      <w:r w:rsidRPr="00457B13">
        <w:rPr>
          <w:sz w:val="12"/>
          <w:szCs w:val="12"/>
        </w:rPr>
        <w:t xml:space="preserve"> </w:t>
      </w:r>
      <w:r w:rsidRPr="00457B13">
        <w:t xml:space="preserve">= </w:t>
      </w:r>
      <w:r w:rsidR="00591436">
        <w:t>0</w:t>
      </w:r>
      <w:r>
        <w:t xml:space="preserve"> тыс. руб. (код 290)</w:t>
      </w:r>
    </w:p>
    <w:p w:rsidR="00725A56" w:rsidRDefault="00725A56" w:rsidP="00725A56">
      <w:pPr>
        <w:ind w:left="360"/>
      </w:pPr>
      <w:r>
        <w:t>- увеличение стоимости основных средств</w:t>
      </w:r>
    </w:p>
    <w:p w:rsidR="00725A56" w:rsidRDefault="00725A56" w:rsidP="00725A56">
      <w:pPr>
        <w:ind w:left="360"/>
      </w:pPr>
      <w:r w:rsidRPr="00457B13">
        <w:rPr>
          <w:lang w:val="en-US"/>
        </w:rPr>
        <w:t>V</w:t>
      </w:r>
      <w:r>
        <w:rPr>
          <w:sz w:val="12"/>
          <w:szCs w:val="12"/>
        </w:rPr>
        <w:t>7</w:t>
      </w:r>
      <w:r w:rsidRPr="00457B13">
        <w:rPr>
          <w:sz w:val="12"/>
          <w:szCs w:val="12"/>
        </w:rPr>
        <w:t xml:space="preserve"> </w:t>
      </w:r>
      <w:r w:rsidRPr="00457B13">
        <w:t xml:space="preserve">= </w:t>
      </w:r>
      <w:r w:rsidR="00AB31EC">
        <w:t>0</w:t>
      </w:r>
      <w:r>
        <w:t xml:space="preserve"> тыс. руб</w:t>
      </w:r>
      <w:proofErr w:type="gramStart"/>
      <w:r>
        <w:t>.(</w:t>
      </w:r>
      <w:proofErr w:type="gramEnd"/>
      <w:r>
        <w:t>код 310)</w:t>
      </w:r>
    </w:p>
    <w:p w:rsidR="00725A56" w:rsidRDefault="00725A56" w:rsidP="00725A56">
      <w:pPr>
        <w:ind w:left="360"/>
      </w:pPr>
      <w:r>
        <w:t>- увеличение стоимости материальных запасов</w:t>
      </w:r>
    </w:p>
    <w:p w:rsidR="00725A56" w:rsidRPr="00457B13" w:rsidRDefault="00725A56" w:rsidP="00725A56">
      <w:pPr>
        <w:ind w:left="360"/>
      </w:pPr>
      <w:r w:rsidRPr="00457B13">
        <w:rPr>
          <w:lang w:val="en-US"/>
        </w:rPr>
        <w:t>V</w:t>
      </w:r>
      <w:r>
        <w:rPr>
          <w:sz w:val="12"/>
          <w:szCs w:val="12"/>
        </w:rPr>
        <w:t>8</w:t>
      </w:r>
      <w:r w:rsidRPr="00457B13">
        <w:t>=</w:t>
      </w:r>
      <w:r w:rsidR="00591436">
        <w:t xml:space="preserve"> 100</w:t>
      </w:r>
      <w:r>
        <w:t xml:space="preserve"> </w:t>
      </w:r>
      <w:r w:rsidRPr="00457B13">
        <w:t>тыс. руб</w:t>
      </w:r>
      <w:proofErr w:type="gramStart"/>
      <w:r w:rsidRPr="00457B13">
        <w:t>.(</w:t>
      </w:r>
      <w:proofErr w:type="gramEnd"/>
      <w:r w:rsidRPr="00457B13">
        <w:t xml:space="preserve">код </w:t>
      </w:r>
      <w:r>
        <w:t>340)</w:t>
      </w:r>
    </w:p>
    <w:p w:rsidR="00725A56" w:rsidRDefault="00725A56" w:rsidP="00725A56">
      <w:pPr>
        <w:ind w:left="360"/>
      </w:pPr>
      <w:r w:rsidRPr="00457B13">
        <w:rPr>
          <w:u w:val="single"/>
        </w:rPr>
        <w:t>Всего расходов</w:t>
      </w:r>
      <w:r w:rsidRPr="00457B13">
        <w:t xml:space="preserve"> </w:t>
      </w:r>
      <w:r w:rsidRPr="00457B13">
        <w:rPr>
          <w:lang w:val="en-US"/>
        </w:rPr>
        <w:t>V</w:t>
      </w:r>
      <w:r w:rsidRPr="00457B13">
        <w:rPr>
          <w:sz w:val="12"/>
          <w:szCs w:val="12"/>
        </w:rPr>
        <w:t xml:space="preserve"> </w:t>
      </w:r>
      <w:r w:rsidRPr="00457B13">
        <w:t xml:space="preserve">= </w:t>
      </w:r>
      <w:r w:rsidRPr="00457B13">
        <w:rPr>
          <w:lang w:val="en-US"/>
        </w:rPr>
        <w:t>V</w:t>
      </w:r>
      <w:r>
        <w:rPr>
          <w:sz w:val="12"/>
          <w:szCs w:val="12"/>
        </w:rPr>
        <w:t>1</w:t>
      </w:r>
      <w:r w:rsidRPr="00457B13">
        <w:t xml:space="preserve"> + </w:t>
      </w:r>
      <w:r w:rsidRPr="00457B13">
        <w:rPr>
          <w:lang w:val="en-US"/>
        </w:rPr>
        <w:t>V</w:t>
      </w:r>
      <w:r>
        <w:rPr>
          <w:sz w:val="12"/>
          <w:szCs w:val="12"/>
        </w:rPr>
        <w:t>2</w:t>
      </w:r>
      <w:r w:rsidRPr="00457B13">
        <w:t xml:space="preserve"> +</w:t>
      </w:r>
      <w:r w:rsidRPr="00457B13">
        <w:rPr>
          <w:lang w:val="en-US"/>
        </w:rPr>
        <w:t>V</w:t>
      </w:r>
      <w:r>
        <w:rPr>
          <w:sz w:val="12"/>
          <w:szCs w:val="12"/>
        </w:rPr>
        <w:t>3</w:t>
      </w:r>
      <w:r w:rsidRPr="00457B13">
        <w:t xml:space="preserve">+ </w:t>
      </w:r>
      <w:r w:rsidRPr="00457B13">
        <w:rPr>
          <w:lang w:val="en-US"/>
        </w:rPr>
        <w:t>V</w:t>
      </w:r>
      <w:r>
        <w:rPr>
          <w:sz w:val="12"/>
          <w:szCs w:val="12"/>
        </w:rPr>
        <w:t>4</w:t>
      </w:r>
      <w:r w:rsidRPr="00457B13">
        <w:t xml:space="preserve"> +</w:t>
      </w:r>
      <w:r w:rsidRPr="00457B13">
        <w:rPr>
          <w:lang w:val="en-US"/>
        </w:rPr>
        <w:t>V</w:t>
      </w:r>
      <w:r>
        <w:rPr>
          <w:sz w:val="12"/>
          <w:szCs w:val="12"/>
        </w:rPr>
        <w:t>5</w:t>
      </w:r>
      <w:r w:rsidRPr="00262EA6">
        <w:t xml:space="preserve"> </w:t>
      </w:r>
      <w:r w:rsidRPr="00457B13">
        <w:t>+</w:t>
      </w:r>
      <w:r w:rsidRPr="00457B13">
        <w:rPr>
          <w:lang w:val="en-US"/>
        </w:rPr>
        <w:t>V</w:t>
      </w:r>
      <w:r>
        <w:rPr>
          <w:sz w:val="12"/>
          <w:szCs w:val="12"/>
        </w:rPr>
        <w:t>6</w:t>
      </w:r>
      <w:r w:rsidRPr="00457B13">
        <w:t>+</w:t>
      </w:r>
      <w:r w:rsidRPr="00457B13">
        <w:rPr>
          <w:lang w:val="en-US"/>
        </w:rPr>
        <w:t>V</w:t>
      </w:r>
      <w:r>
        <w:rPr>
          <w:sz w:val="12"/>
          <w:szCs w:val="12"/>
        </w:rPr>
        <w:t>7</w:t>
      </w:r>
      <w:r w:rsidRPr="00457B13">
        <w:t xml:space="preserve"> +</w:t>
      </w:r>
      <w:r w:rsidRPr="00457B13">
        <w:rPr>
          <w:lang w:val="en-US"/>
        </w:rPr>
        <w:t>V</w:t>
      </w:r>
      <w:r>
        <w:rPr>
          <w:sz w:val="12"/>
          <w:szCs w:val="12"/>
        </w:rPr>
        <w:t>8</w:t>
      </w:r>
      <w:r w:rsidR="00AB31EC">
        <w:t xml:space="preserve"> </w:t>
      </w:r>
    </w:p>
    <w:p w:rsidR="00AB31EC" w:rsidRPr="00457B13" w:rsidRDefault="00591436" w:rsidP="00725A56">
      <w:pPr>
        <w:ind w:left="360"/>
      </w:pPr>
      <w:r>
        <w:t>1752,35+60+50+100+100</w:t>
      </w:r>
      <w:r w:rsidR="00AB31EC">
        <w:t>=</w:t>
      </w:r>
      <w:r>
        <w:t>2062,35</w:t>
      </w:r>
    </w:p>
    <w:p w:rsidR="00725A56" w:rsidRPr="00457B13" w:rsidRDefault="00725A56" w:rsidP="00725A56">
      <w:pPr>
        <w:ind w:left="360"/>
      </w:pPr>
      <w:r w:rsidRPr="00457B13">
        <w:t xml:space="preserve">Стоимость муниципальной услуги - средний расход на 1 </w:t>
      </w:r>
      <w:r>
        <w:t>посетителя</w:t>
      </w:r>
      <w:r w:rsidRPr="00457B13">
        <w:t xml:space="preserve"> в год:</w:t>
      </w:r>
    </w:p>
    <w:p w:rsidR="00725A56" w:rsidRPr="00457B13" w:rsidRDefault="00591436" w:rsidP="00725A56">
      <w:pPr>
        <w:ind w:left="360"/>
      </w:pPr>
      <w:r>
        <w:t xml:space="preserve"> 2062,35</w:t>
      </w:r>
      <w:r w:rsidR="00725A56">
        <w:t xml:space="preserve"> тыс</w:t>
      </w:r>
      <w:proofErr w:type="gramStart"/>
      <w:r w:rsidR="00725A56">
        <w:t>.р</w:t>
      </w:r>
      <w:proofErr w:type="gramEnd"/>
      <w:r w:rsidR="00725A56">
        <w:t xml:space="preserve">уб.  </w:t>
      </w:r>
      <w:r w:rsidR="00725A56" w:rsidRPr="00457B13">
        <w:t xml:space="preserve">: </w:t>
      </w:r>
      <w:r w:rsidR="00AB31EC">
        <w:t>1555</w:t>
      </w:r>
      <w:r w:rsidR="001D09CE">
        <w:t>0</w:t>
      </w:r>
      <w:r w:rsidR="00725A56" w:rsidRPr="00457B13">
        <w:t xml:space="preserve"> = </w:t>
      </w:r>
      <w:r w:rsidR="0065176D">
        <w:t>0,</w:t>
      </w:r>
      <w:r>
        <w:t>133</w:t>
      </w:r>
      <w:r w:rsidR="0065176D">
        <w:t xml:space="preserve"> тыс.руб. = </w:t>
      </w:r>
      <w:r>
        <w:t>133</w:t>
      </w:r>
      <w:r w:rsidR="00725A56">
        <w:t xml:space="preserve"> </w:t>
      </w:r>
      <w:r w:rsidR="00725A56" w:rsidRPr="00457B13">
        <w:t xml:space="preserve">руб., где </w:t>
      </w:r>
      <w:r w:rsidR="001A123F">
        <w:t>1555</w:t>
      </w:r>
      <w:r w:rsidR="001D09CE">
        <w:t>0</w:t>
      </w:r>
      <w:r w:rsidR="00725A56" w:rsidRPr="00457B13">
        <w:t xml:space="preserve"> – плановое  количество </w:t>
      </w:r>
      <w:r w:rsidR="00725A56">
        <w:t>посетителей</w:t>
      </w:r>
      <w:r w:rsidR="00725A56" w:rsidRPr="00457B13">
        <w:t>.</w:t>
      </w:r>
    </w:p>
    <w:p w:rsidR="00725A56" w:rsidRDefault="00725A56" w:rsidP="00725A56">
      <w:pPr>
        <w:ind w:left="360"/>
      </w:pPr>
      <w:r>
        <w:t xml:space="preserve">      </w:t>
      </w:r>
    </w:p>
    <w:p w:rsidR="00725A56" w:rsidRDefault="00725A56" w:rsidP="00725A56">
      <w:pPr>
        <w:ind w:left="360"/>
      </w:pPr>
      <w:r>
        <w:t xml:space="preserve">     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А.В.Бухаров</w:t>
      </w:r>
      <w:proofErr w:type="spellEnd"/>
    </w:p>
    <w:p w:rsidR="00725A56" w:rsidRDefault="00725A56" w:rsidP="00725A56">
      <w:pPr>
        <w:ind w:left="360"/>
      </w:pPr>
    </w:p>
    <w:p w:rsidR="00725A56" w:rsidRDefault="00725A56" w:rsidP="00725A56">
      <w:pPr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725A56" w:rsidRDefault="00725A56" w:rsidP="00725A56">
      <w:pPr>
        <w:ind w:left="360"/>
      </w:pPr>
    </w:p>
    <w:p w:rsidR="00725A56" w:rsidRDefault="00725A56" w:rsidP="00725A56"/>
    <w:p w:rsidR="00725A56" w:rsidRDefault="00725A56" w:rsidP="00725A56">
      <w:pPr>
        <w:ind w:left="4956"/>
        <w:jc w:val="right"/>
      </w:pPr>
      <w:r>
        <w:t>Приложение №2</w:t>
      </w:r>
    </w:p>
    <w:p w:rsidR="00725A56" w:rsidRDefault="00725A56" w:rsidP="00725A56">
      <w:pPr>
        <w:ind w:left="4956"/>
        <w:jc w:val="right"/>
      </w:pPr>
      <w:r>
        <w:t>К муниципальному заданию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EED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EED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ЦИКД и СД»</w:t>
      </w:r>
    </w:p>
    <w:p w:rsidR="00725A56" w:rsidRPr="00CA04EB" w:rsidRDefault="005B68A9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25A56" w:rsidRPr="00263E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5A56" w:rsidRDefault="00725A56" w:rsidP="00725A56">
      <w:pPr>
        <w:ind w:left="4956"/>
        <w:jc w:val="right"/>
      </w:pPr>
    </w:p>
    <w:p w:rsidR="00725A56" w:rsidRDefault="00725A56" w:rsidP="00725A56"/>
    <w:p w:rsidR="00725A56" w:rsidRDefault="00725A56" w:rsidP="00725A56"/>
    <w:p w:rsidR="00725A56" w:rsidRDefault="00725A56" w:rsidP="00725A56"/>
    <w:p w:rsidR="00725A56" w:rsidRDefault="00725A56" w:rsidP="00725A56">
      <w:pPr>
        <w:jc w:val="center"/>
        <w:rPr>
          <w:b/>
        </w:rPr>
      </w:pPr>
      <w:r>
        <w:rPr>
          <w:b/>
        </w:rPr>
        <w:t>РАСЧЕТ СТОИМОСТИ</w:t>
      </w:r>
    </w:p>
    <w:p w:rsidR="00725A56" w:rsidRDefault="00725A56" w:rsidP="00725A56">
      <w:pPr>
        <w:jc w:val="center"/>
        <w:rPr>
          <w:b/>
        </w:rPr>
      </w:pPr>
      <w:r>
        <w:rPr>
          <w:b/>
        </w:rPr>
        <w:t xml:space="preserve">муниципальной услуги: </w:t>
      </w:r>
    </w:p>
    <w:p w:rsidR="00725A56" w:rsidRPr="00941FBA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Поддержка традиционного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56" w:rsidRDefault="00725A56" w:rsidP="00725A56">
      <w:pPr>
        <w:jc w:val="center"/>
      </w:pPr>
    </w:p>
    <w:p w:rsidR="00725A56" w:rsidRPr="00B603AB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23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603AB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 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спортивной деятельности»</w:t>
      </w:r>
    </w:p>
    <w:p w:rsidR="00725A56" w:rsidRPr="000D23E7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0953" w:rsidRPr="00CA04EB" w:rsidRDefault="005B68A9" w:rsidP="00790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90953" w:rsidRPr="00CA04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953" w:rsidRDefault="00790953" w:rsidP="00790953">
      <w:pPr>
        <w:jc w:val="center"/>
        <w:rPr>
          <w:b/>
        </w:rPr>
      </w:pPr>
    </w:p>
    <w:p w:rsidR="00790953" w:rsidRPr="00457B13" w:rsidRDefault="00790953" w:rsidP="00790953">
      <w:pPr>
        <w:numPr>
          <w:ilvl w:val="0"/>
          <w:numId w:val="15"/>
        </w:numPr>
        <w:suppressAutoHyphens w:val="0"/>
      </w:pPr>
      <w:r w:rsidRPr="00457B13">
        <w:t xml:space="preserve">Показатель объема оказываемой муниципальной услуги –  среднегодовое количество </w:t>
      </w:r>
      <w:r>
        <w:t>посетителей</w:t>
      </w:r>
    </w:p>
    <w:p w:rsidR="00790953" w:rsidRPr="00457B13" w:rsidRDefault="00790953" w:rsidP="00790953">
      <w:pPr>
        <w:ind w:left="360"/>
      </w:pPr>
      <w:r w:rsidRPr="00457B13">
        <w:t xml:space="preserve"> Затраты на оплату труда: </w:t>
      </w:r>
    </w:p>
    <w:p w:rsidR="00790953" w:rsidRDefault="00790953" w:rsidP="00790953">
      <w:pPr>
        <w:ind w:left="360"/>
      </w:pPr>
      <w:r>
        <w:t>Затраты  по оплате труда  составляет   тыс</w:t>
      </w:r>
      <w:proofErr w:type="gramStart"/>
      <w:r>
        <w:t>.р</w:t>
      </w:r>
      <w:proofErr w:type="gramEnd"/>
      <w:r>
        <w:t>ублей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1,2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 = 1345,89  тыс. руб.- оплата труда (код 211)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,2</w:t>
      </w:r>
      <w:proofErr w:type="gramEnd"/>
      <w:r>
        <w:rPr>
          <w:sz w:val="12"/>
          <w:szCs w:val="12"/>
        </w:rPr>
        <w:t xml:space="preserve"> </w:t>
      </w:r>
      <w:r>
        <w:t xml:space="preserve">= 1345,89 тыс. </w:t>
      </w:r>
      <w:proofErr w:type="spellStart"/>
      <w:r>
        <w:t>руб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30,2% = 406,45 тыс</w:t>
      </w:r>
      <w:proofErr w:type="gramStart"/>
      <w:r>
        <w:t>.р</w:t>
      </w:r>
      <w:proofErr w:type="gramEnd"/>
      <w:r>
        <w:t>уб. – начисления на оплату труда (код 213)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 </w:t>
      </w:r>
      <w:proofErr w:type="gramStart"/>
      <w:r>
        <w:t>=  1752,35</w:t>
      </w:r>
      <w:proofErr w:type="gramEnd"/>
      <w:r>
        <w:t xml:space="preserve"> тыс.руб.</w:t>
      </w:r>
    </w:p>
    <w:p w:rsidR="005B68A9" w:rsidRDefault="005B68A9" w:rsidP="005B68A9">
      <w:pPr>
        <w:ind w:left="360"/>
        <w:rPr>
          <w:u w:val="single"/>
        </w:rPr>
      </w:pPr>
      <w:r>
        <w:rPr>
          <w:u w:val="single"/>
        </w:rPr>
        <w:t>Расходы  по оплате договоров:</w:t>
      </w:r>
    </w:p>
    <w:p w:rsidR="005B68A9" w:rsidRDefault="005B68A9" w:rsidP="005B68A9">
      <w:pPr>
        <w:ind w:left="360"/>
      </w:pPr>
      <w:r>
        <w:t>- на отопление, электроэнергию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2 </w:t>
      </w:r>
      <w:proofErr w:type="gramStart"/>
      <w:r>
        <w:t>=  60</w:t>
      </w:r>
      <w:proofErr w:type="gramEnd"/>
      <w:r>
        <w:t xml:space="preserve"> тыс.руб. (код 223);</w:t>
      </w:r>
    </w:p>
    <w:p w:rsidR="005B68A9" w:rsidRDefault="005B68A9" w:rsidP="005B68A9">
      <w:pPr>
        <w:ind w:left="360"/>
      </w:pPr>
      <w:r>
        <w:t>- на содержание имущества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3 </w:t>
      </w:r>
      <w:r>
        <w:t>=    50                     (код 225)</w:t>
      </w:r>
    </w:p>
    <w:p w:rsidR="005B68A9" w:rsidRDefault="005B68A9" w:rsidP="005B68A9">
      <w:pPr>
        <w:ind w:left="360"/>
      </w:pPr>
      <w:r>
        <w:t>- прочие работы, услуги</w:t>
      </w:r>
    </w:p>
    <w:p w:rsidR="005B68A9" w:rsidRDefault="005B68A9" w:rsidP="005B68A9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>4</w:t>
      </w:r>
      <w:r>
        <w:t>= 100 тыс. руб. (код 226)</w:t>
      </w:r>
    </w:p>
    <w:p w:rsidR="005B68A9" w:rsidRDefault="005B68A9" w:rsidP="005B68A9">
      <w:pPr>
        <w:ind w:left="360"/>
      </w:pPr>
      <w:r>
        <w:t>- оплата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итературы, суточные  </w:t>
      </w:r>
    </w:p>
    <w:p w:rsidR="005B68A9" w:rsidRDefault="005B68A9" w:rsidP="005B68A9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 xml:space="preserve">4 </w:t>
      </w:r>
      <w:r>
        <w:t xml:space="preserve">= </w:t>
      </w:r>
      <w:proofErr w:type="gramStart"/>
      <w:r>
        <w:t>0  тыс</w:t>
      </w:r>
      <w:proofErr w:type="gramEnd"/>
      <w:r>
        <w:t>. руб. (код 212)</w:t>
      </w:r>
    </w:p>
    <w:p w:rsidR="005B68A9" w:rsidRDefault="005B68A9" w:rsidP="005B68A9">
      <w:pPr>
        <w:ind w:left="360"/>
      </w:pPr>
      <w:r>
        <w:t>- прочие расходы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6 </w:t>
      </w:r>
      <w:r>
        <w:t>= 0 тыс. руб. (код 290)</w:t>
      </w:r>
    </w:p>
    <w:p w:rsidR="005B68A9" w:rsidRDefault="005B68A9" w:rsidP="005B68A9">
      <w:pPr>
        <w:ind w:left="360"/>
      </w:pPr>
      <w:r>
        <w:t>- увеличение стоимости основных средств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7 </w:t>
      </w:r>
      <w:r>
        <w:t>= 0 тыс. руб</w:t>
      </w:r>
      <w:proofErr w:type="gramStart"/>
      <w:r>
        <w:t>.(</w:t>
      </w:r>
      <w:proofErr w:type="gramEnd"/>
      <w:r>
        <w:t>код 310)</w:t>
      </w:r>
    </w:p>
    <w:p w:rsidR="005B68A9" w:rsidRDefault="005B68A9" w:rsidP="005B68A9">
      <w:pPr>
        <w:ind w:left="360"/>
      </w:pPr>
      <w:r>
        <w:t>- увеличение стоимости материальных запасов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8</w:t>
      </w:r>
      <w:r>
        <w:t>= 100 тыс. руб</w:t>
      </w:r>
      <w:proofErr w:type="gramStart"/>
      <w:r>
        <w:t>.(</w:t>
      </w:r>
      <w:proofErr w:type="gramEnd"/>
      <w:r>
        <w:t>код 340)</w:t>
      </w:r>
    </w:p>
    <w:p w:rsidR="005B68A9" w:rsidRDefault="005B68A9" w:rsidP="005B68A9">
      <w:pPr>
        <w:ind w:left="360"/>
      </w:pPr>
      <w:r>
        <w:rPr>
          <w:u w:val="single"/>
        </w:rPr>
        <w:t>Всего расходов</w:t>
      </w:r>
      <w:r>
        <w:t xml:space="preserve"> </w:t>
      </w:r>
      <w:r>
        <w:rPr>
          <w:lang w:val="en-US"/>
        </w:rPr>
        <w:t>V</w:t>
      </w:r>
      <w:r w:rsidRPr="005B68A9">
        <w:rPr>
          <w:sz w:val="12"/>
          <w:szCs w:val="12"/>
        </w:rPr>
        <w:t xml:space="preserve"> 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 + </w:t>
      </w:r>
      <w:r>
        <w:rPr>
          <w:lang w:val="en-US"/>
        </w:rPr>
        <w:t>V</w:t>
      </w:r>
      <w:r>
        <w:rPr>
          <w:sz w:val="12"/>
          <w:szCs w:val="12"/>
        </w:rPr>
        <w:t>2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3</w:t>
      </w:r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4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5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6</w:t>
      </w:r>
      <w:r>
        <w:t>+</w:t>
      </w:r>
      <w:r>
        <w:rPr>
          <w:lang w:val="en-US"/>
        </w:rPr>
        <w:t>V</w:t>
      </w:r>
      <w:r>
        <w:rPr>
          <w:sz w:val="12"/>
          <w:szCs w:val="12"/>
        </w:rPr>
        <w:t>7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8</w:t>
      </w:r>
      <w:r>
        <w:t xml:space="preserve"> </w:t>
      </w:r>
    </w:p>
    <w:p w:rsidR="005B68A9" w:rsidRDefault="005B68A9" w:rsidP="005B68A9">
      <w:pPr>
        <w:ind w:left="360"/>
      </w:pPr>
      <w:r>
        <w:t>1752,35+60+50+100+100=2062,35</w:t>
      </w:r>
    </w:p>
    <w:p w:rsidR="005B68A9" w:rsidRDefault="005B68A9" w:rsidP="005B68A9">
      <w:pPr>
        <w:ind w:left="360"/>
      </w:pPr>
      <w:r>
        <w:t>Стоимость муниципальной услуги - средний расход на 1 посетителя в год:</w:t>
      </w:r>
    </w:p>
    <w:p w:rsidR="00725A56" w:rsidRPr="00457B13" w:rsidRDefault="005B68A9" w:rsidP="00790953">
      <w:pPr>
        <w:ind w:left="360"/>
      </w:pPr>
      <w:r>
        <w:t>2062,35 тыс</w:t>
      </w:r>
      <w:proofErr w:type="gramStart"/>
      <w:r>
        <w:t>.р</w:t>
      </w:r>
      <w:proofErr w:type="gramEnd"/>
      <w:r>
        <w:t xml:space="preserve">уб. </w:t>
      </w:r>
      <w:r w:rsidR="00725A56" w:rsidRPr="00457B13">
        <w:t xml:space="preserve">: </w:t>
      </w:r>
      <w:r>
        <w:t>116</w:t>
      </w:r>
      <w:r w:rsidR="00725A56" w:rsidRPr="00457B13">
        <w:t xml:space="preserve"> = </w:t>
      </w:r>
      <w:r>
        <w:t>17,779</w:t>
      </w:r>
      <w:r w:rsidR="00F8789E">
        <w:t xml:space="preserve"> тыс.руб. = 1</w:t>
      </w:r>
      <w:r>
        <w:t>7779</w:t>
      </w:r>
      <w:r w:rsidR="00725A56">
        <w:t xml:space="preserve"> </w:t>
      </w:r>
      <w:r w:rsidR="00725A56" w:rsidRPr="00457B13">
        <w:t xml:space="preserve">руб., где </w:t>
      </w:r>
      <w:r>
        <w:t>116</w:t>
      </w:r>
      <w:r w:rsidR="00725A56" w:rsidRPr="00457B13">
        <w:t xml:space="preserve"> – плановое  количество </w:t>
      </w:r>
      <w:r w:rsidR="00725A56">
        <w:t>участников клубных формирований</w:t>
      </w:r>
      <w:r w:rsidR="00725A56" w:rsidRPr="00457B13">
        <w:t>.</w:t>
      </w:r>
    </w:p>
    <w:p w:rsidR="00725A56" w:rsidRDefault="00725A56" w:rsidP="00725A56">
      <w:pPr>
        <w:ind w:left="360"/>
      </w:pPr>
      <w:r>
        <w:t xml:space="preserve">      </w:t>
      </w:r>
    </w:p>
    <w:p w:rsidR="00725A56" w:rsidRDefault="00725A56" w:rsidP="00725A56">
      <w:pPr>
        <w:ind w:left="360"/>
      </w:pPr>
      <w:r>
        <w:t xml:space="preserve">     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А.В.Бухаров</w:t>
      </w:r>
      <w:proofErr w:type="spellEnd"/>
    </w:p>
    <w:p w:rsidR="005B68A9" w:rsidRDefault="005B68A9" w:rsidP="00725A56">
      <w:pPr>
        <w:ind w:left="360"/>
      </w:pPr>
    </w:p>
    <w:p w:rsidR="00725A56" w:rsidRDefault="00725A56" w:rsidP="00050529"/>
    <w:p w:rsidR="00725A56" w:rsidRDefault="00725A56" w:rsidP="00725A56">
      <w:pPr>
        <w:ind w:left="4956"/>
        <w:jc w:val="right"/>
      </w:pPr>
      <w:r>
        <w:lastRenderedPageBreak/>
        <w:t>Приложение №3</w:t>
      </w:r>
    </w:p>
    <w:p w:rsidR="00725A56" w:rsidRDefault="00725A56" w:rsidP="00725A56">
      <w:pPr>
        <w:ind w:left="4956"/>
        <w:jc w:val="right"/>
      </w:pPr>
      <w:r>
        <w:t>К муниципальному заданию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EED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EED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</w:p>
    <w:p w:rsidR="00725A56" w:rsidRPr="00263EED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ЦИКД и СД»</w:t>
      </w:r>
    </w:p>
    <w:p w:rsidR="00725A56" w:rsidRPr="00CA04EB" w:rsidRDefault="005B68A9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25A56" w:rsidRPr="00263E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5A56" w:rsidRDefault="00725A56" w:rsidP="00725A56">
      <w:pPr>
        <w:ind w:left="4956"/>
        <w:jc w:val="right"/>
      </w:pPr>
    </w:p>
    <w:p w:rsidR="00725A56" w:rsidRDefault="00725A56" w:rsidP="00725A56"/>
    <w:p w:rsidR="00725A56" w:rsidRDefault="00725A56" w:rsidP="00725A56"/>
    <w:p w:rsidR="00725A56" w:rsidRDefault="00725A56" w:rsidP="00725A56"/>
    <w:p w:rsidR="00725A56" w:rsidRDefault="00725A56" w:rsidP="00725A56">
      <w:pPr>
        <w:jc w:val="center"/>
        <w:rPr>
          <w:b/>
        </w:rPr>
      </w:pPr>
      <w:r>
        <w:rPr>
          <w:b/>
        </w:rPr>
        <w:t>РАСЧЕТ СТОИМОСТИ</w:t>
      </w:r>
    </w:p>
    <w:p w:rsidR="00725A56" w:rsidRDefault="00725A56" w:rsidP="00725A56">
      <w:pPr>
        <w:jc w:val="center"/>
        <w:rPr>
          <w:b/>
        </w:rPr>
      </w:pPr>
      <w:r>
        <w:rPr>
          <w:b/>
        </w:rPr>
        <w:t xml:space="preserve">муниципальной услуги: </w:t>
      </w:r>
    </w:p>
    <w:p w:rsidR="00725A56" w:rsidRDefault="00725A56" w:rsidP="00725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 и содействию национально-культурному развитию народов российской Федерации на территории муниципального района</w:t>
      </w:r>
    </w:p>
    <w:p w:rsidR="00725A56" w:rsidRPr="00941FBA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25A56" w:rsidRDefault="00725A56" w:rsidP="00725A56">
      <w:pPr>
        <w:jc w:val="center"/>
      </w:pPr>
    </w:p>
    <w:p w:rsidR="00725A56" w:rsidRPr="00B603AB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23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603AB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 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спортивной деятельности»</w:t>
      </w:r>
    </w:p>
    <w:p w:rsidR="00725A56" w:rsidRPr="000D23E7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0953" w:rsidRPr="00CA04EB" w:rsidRDefault="005B68A9" w:rsidP="00790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90953" w:rsidRPr="00CA04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953" w:rsidRDefault="00790953" w:rsidP="00790953">
      <w:pPr>
        <w:jc w:val="center"/>
        <w:rPr>
          <w:b/>
        </w:rPr>
      </w:pPr>
    </w:p>
    <w:p w:rsidR="00790953" w:rsidRPr="00457B13" w:rsidRDefault="00790953" w:rsidP="00790953">
      <w:pPr>
        <w:numPr>
          <w:ilvl w:val="0"/>
          <w:numId w:val="16"/>
        </w:numPr>
        <w:suppressAutoHyphens w:val="0"/>
      </w:pPr>
      <w:r w:rsidRPr="00457B13">
        <w:t xml:space="preserve">Показатель объема оказываемой муниципальной услуги –  среднегодовое количество </w:t>
      </w:r>
      <w:r>
        <w:t>посетителей</w:t>
      </w:r>
    </w:p>
    <w:p w:rsidR="00790953" w:rsidRPr="00457B13" w:rsidRDefault="00790953" w:rsidP="00790953">
      <w:pPr>
        <w:ind w:left="360"/>
      </w:pPr>
      <w:r w:rsidRPr="00457B13">
        <w:t xml:space="preserve"> Затраты на оплату труда: </w:t>
      </w:r>
    </w:p>
    <w:p w:rsidR="00790953" w:rsidRDefault="00790953" w:rsidP="00790953">
      <w:pPr>
        <w:ind w:left="360"/>
      </w:pPr>
      <w:r>
        <w:t>Затраты  по оплате труда  составляет   тыс</w:t>
      </w:r>
      <w:proofErr w:type="gramStart"/>
      <w:r>
        <w:t>.р</w:t>
      </w:r>
      <w:proofErr w:type="gramEnd"/>
      <w:r>
        <w:t>ублей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1,2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 = 1345,89  тыс. руб.- оплата труда (код 211)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,2</w:t>
      </w:r>
      <w:proofErr w:type="gramEnd"/>
      <w:r>
        <w:rPr>
          <w:sz w:val="12"/>
          <w:szCs w:val="12"/>
        </w:rPr>
        <w:t xml:space="preserve"> </w:t>
      </w:r>
      <w:r>
        <w:t xml:space="preserve">= 1345,89 тыс. </w:t>
      </w:r>
      <w:proofErr w:type="spellStart"/>
      <w:r>
        <w:t>руб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30,2% = 406,45 тыс</w:t>
      </w:r>
      <w:proofErr w:type="gramStart"/>
      <w:r>
        <w:t>.р</w:t>
      </w:r>
      <w:proofErr w:type="gramEnd"/>
      <w:r>
        <w:t>уб. – начисления на оплату труда (код 213)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 </w:t>
      </w:r>
      <w:proofErr w:type="gramStart"/>
      <w:r>
        <w:t>=  1752,35</w:t>
      </w:r>
      <w:proofErr w:type="gramEnd"/>
      <w:r>
        <w:t xml:space="preserve"> тыс.руб.</w:t>
      </w:r>
    </w:p>
    <w:p w:rsidR="005B68A9" w:rsidRDefault="005B68A9" w:rsidP="005B68A9">
      <w:pPr>
        <w:ind w:left="360"/>
        <w:rPr>
          <w:u w:val="single"/>
        </w:rPr>
      </w:pPr>
      <w:r>
        <w:rPr>
          <w:u w:val="single"/>
        </w:rPr>
        <w:t>Расходы  по оплате договоров:</w:t>
      </w:r>
    </w:p>
    <w:p w:rsidR="005B68A9" w:rsidRDefault="005B68A9" w:rsidP="005B68A9">
      <w:pPr>
        <w:ind w:left="360"/>
      </w:pPr>
      <w:r>
        <w:t>- на отопление, электроэнергию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2 </w:t>
      </w:r>
      <w:proofErr w:type="gramStart"/>
      <w:r>
        <w:t>=  60</w:t>
      </w:r>
      <w:proofErr w:type="gramEnd"/>
      <w:r>
        <w:t xml:space="preserve"> тыс.руб. (код 223);</w:t>
      </w:r>
    </w:p>
    <w:p w:rsidR="005B68A9" w:rsidRDefault="005B68A9" w:rsidP="005B68A9">
      <w:pPr>
        <w:ind w:left="360"/>
      </w:pPr>
      <w:r>
        <w:t>- на содержание имущества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3 </w:t>
      </w:r>
      <w:r>
        <w:t>=    50                     (код 225)</w:t>
      </w:r>
    </w:p>
    <w:p w:rsidR="005B68A9" w:rsidRDefault="005B68A9" w:rsidP="005B68A9">
      <w:pPr>
        <w:ind w:left="360"/>
      </w:pPr>
      <w:r>
        <w:t>- прочие работы, услуги</w:t>
      </w:r>
    </w:p>
    <w:p w:rsidR="005B68A9" w:rsidRDefault="005B68A9" w:rsidP="005B68A9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>4</w:t>
      </w:r>
      <w:r>
        <w:t>= 100 тыс. руб. (код 226)</w:t>
      </w:r>
    </w:p>
    <w:p w:rsidR="005B68A9" w:rsidRDefault="005B68A9" w:rsidP="005B68A9">
      <w:pPr>
        <w:ind w:left="360"/>
      </w:pPr>
      <w:r>
        <w:t>- оплата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итературы, суточные  </w:t>
      </w:r>
    </w:p>
    <w:p w:rsidR="005B68A9" w:rsidRDefault="005B68A9" w:rsidP="005B68A9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 xml:space="preserve">4 </w:t>
      </w:r>
      <w:r>
        <w:t xml:space="preserve">= </w:t>
      </w:r>
      <w:proofErr w:type="gramStart"/>
      <w:r>
        <w:t>0  тыс</w:t>
      </w:r>
      <w:proofErr w:type="gramEnd"/>
      <w:r>
        <w:t>. руб. (код 212)</w:t>
      </w:r>
    </w:p>
    <w:p w:rsidR="005B68A9" w:rsidRDefault="005B68A9" w:rsidP="005B68A9">
      <w:pPr>
        <w:ind w:left="360"/>
      </w:pPr>
      <w:r>
        <w:t>- прочие расходы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6 </w:t>
      </w:r>
      <w:r>
        <w:t>= 0 тыс. руб. (код 290)</w:t>
      </w:r>
    </w:p>
    <w:p w:rsidR="005B68A9" w:rsidRDefault="005B68A9" w:rsidP="005B68A9">
      <w:pPr>
        <w:ind w:left="360"/>
      </w:pPr>
      <w:r>
        <w:t>- увеличение стоимости основных средств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7 </w:t>
      </w:r>
      <w:r>
        <w:t>= 0 тыс. руб</w:t>
      </w:r>
      <w:proofErr w:type="gramStart"/>
      <w:r>
        <w:t>.(</w:t>
      </w:r>
      <w:proofErr w:type="gramEnd"/>
      <w:r>
        <w:t>код 310)</w:t>
      </w:r>
    </w:p>
    <w:p w:rsidR="005B68A9" w:rsidRDefault="005B68A9" w:rsidP="005B68A9">
      <w:pPr>
        <w:ind w:left="360"/>
      </w:pPr>
      <w:r>
        <w:t>- увеличение стоимости материальных запасов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8</w:t>
      </w:r>
      <w:r>
        <w:t>= 100 тыс. руб</w:t>
      </w:r>
      <w:proofErr w:type="gramStart"/>
      <w:r>
        <w:t>.(</w:t>
      </w:r>
      <w:proofErr w:type="gramEnd"/>
      <w:r>
        <w:t>код 340)</w:t>
      </w:r>
    </w:p>
    <w:p w:rsidR="005B68A9" w:rsidRDefault="005B68A9" w:rsidP="005B68A9">
      <w:pPr>
        <w:ind w:left="360"/>
      </w:pPr>
      <w:r>
        <w:rPr>
          <w:u w:val="single"/>
        </w:rPr>
        <w:t>Всего расходов</w:t>
      </w:r>
      <w:r>
        <w:t xml:space="preserve"> </w:t>
      </w:r>
      <w:r>
        <w:rPr>
          <w:lang w:val="en-US"/>
        </w:rPr>
        <w:t>V</w:t>
      </w:r>
      <w:r w:rsidRPr="005B68A9">
        <w:rPr>
          <w:sz w:val="12"/>
          <w:szCs w:val="12"/>
        </w:rPr>
        <w:t xml:space="preserve"> 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 + </w:t>
      </w:r>
      <w:r>
        <w:rPr>
          <w:lang w:val="en-US"/>
        </w:rPr>
        <w:t>V</w:t>
      </w:r>
      <w:r>
        <w:rPr>
          <w:sz w:val="12"/>
          <w:szCs w:val="12"/>
        </w:rPr>
        <w:t>2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3</w:t>
      </w:r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4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5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6</w:t>
      </w:r>
      <w:r>
        <w:t>+</w:t>
      </w:r>
      <w:r>
        <w:rPr>
          <w:lang w:val="en-US"/>
        </w:rPr>
        <w:t>V</w:t>
      </w:r>
      <w:r>
        <w:rPr>
          <w:sz w:val="12"/>
          <w:szCs w:val="12"/>
        </w:rPr>
        <w:t>7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8</w:t>
      </w:r>
      <w:r>
        <w:t xml:space="preserve"> </w:t>
      </w:r>
    </w:p>
    <w:p w:rsidR="005B68A9" w:rsidRDefault="005B68A9" w:rsidP="005B68A9">
      <w:pPr>
        <w:ind w:left="360"/>
      </w:pPr>
      <w:r>
        <w:t>1752,35+60+50+100+100=2062,35</w:t>
      </w:r>
    </w:p>
    <w:p w:rsidR="005B68A9" w:rsidRDefault="005B68A9" w:rsidP="005B68A9">
      <w:pPr>
        <w:ind w:left="360"/>
      </w:pPr>
      <w:r>
        <w:t>Стоимость муниципальной услуги - средний расход на 1 посетителя в год:</w:t>
      </w:r>
    </w:p>
    <w:p w:rsidR="00725A56" w:rsidRPr="00457B13" w:rsidRDefault="005B68A9" w:rsidP="00790953">
      <w:pPr>
        <w:ind w:left="360"/>
      </w:pPr>
      <w:r>
        <w:t>2062,35 тыс</w:t>
      </w:r>
      <w:proofErr w:type="gramStart"/>
      <w:r>
        <w:t>.р</w:t>
      </w:r>
      <w:proofErr w:type="gramEnd"/>
      <w:r>
        <w:t xml:space="preserve">уб. </w:t>
      </w:r>
      <w:r w:rsidR="00725A56" w:rsidRPr="00457B13">
        <w:t xml:space="preserve">: </w:t>
      </w:r>
      <w:r>
        <w:t>3350</w:t>
      </w:r>
      <w:r w:rsidR="00725A56" w:rsidRPr="00457B13">
        <w:t xml:space="preserve"> = </w:t>
      </w:r>
      <w:r>
        <w:t>0,616</w:t>
      </w:r>
      <w:r w:rsidR="00790953">
        <w:t xml:space="preserve"> тыс.руб. = </w:t>
      </w:r>
      <w:r>
        <w:t>616</w:t>
      </w:r>
      <w:r w:rsidR="00725A56">
        <w:t xml:space="preserve"> </w:t>
      </w:r>
      <w:r w:rsidR="00725A56" w:rsidRPr="00457B13">
        <w:t xml:space="preserve">руб., где </w:t>
      </w:r>
      <w:r>
        <w:t>3350</w:t>
      </w:r>
      <w:r w:rsidR="00725A56" w:rsidRPr="00457B13">
        <w:t xml:space="preserve"> – плановое  количество </w:t>
      </w:r>
      <w:r w:rsidR="00725A56">
        <w:t>посетителей районных и областных мероприятий</w:t>
      </w:r>
      <w:r w:rsidR="00725A56" w:rsidRPr="00457B13">
        <w:t>.</w:t>
      </w:r>
    </w:p>
    <w:p w:rsidR="00725A56" w:rsidRDefault="00725A56" w:rsidP="00725A56">
      <w:pPr>
        <w:ind w:left="360"/>
      </w:pPr>
      <w:r>
        <w:t xml:space="preserve">      </w:t>
      </w:r>
    </w:p>
    <w:p w:rsidR="00725A56" w:rsidRDefault="00725A56" w:rsidP="00725A56">
      <w:pPr>
        <w:ind w:left="360"/>
      </w:pPr>
      <w:r>
        <w:t xml:space="preserve">     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А.В.Бухаров</w:t>
      </w:r>
      <w:proofErr w:type="spellEnd"/>
    </w:p>
    <w:p w:rsidR="00725A56" w:rsidRDefault="00725A56" w:rsidP="00725A56">
      <w:pPr>
        <w:jc w:val="center"/>
        <w:rPr>
          <w:u w:val="single"/>
        </w:rPr>
      </w:pPr>
    </w:p>
    <w:p w:rsidR="00725A56" w:rsidRDefault="00725A56" w:rsidP="00725A56">
      <w:pPr>
        <w:jc w:val="center"/>
        <w:rPr>
          <w:u w:val="single"/>
        </w:rPr>
      </w:pPr>
    </w:p>
    <w:p w:rsidR="00725A56" w:rsidRDefault="00725A56" w:rsidP="00725A56">
      <w:pPr>
        <w:ind w:left="4956"/>
        <w:jc w:val="right"/>
      </w:pPr>
      <w:r>
        <w:lastRenderedPageBreak/>
        <w:t>Приложение №4</w:t>
      </w:r>
    </w:p>
    <w:p w:rsidR="00725A56" w:rsidRDefault="00725A56" w:rsidP="00725A56">
      <w:pPr>
        <w:ind w:left="4956"/>
        <w:jc w:val="right"/>
      </w:pPr>
      <w:r>
        <w:t>К муниципальному заданию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</w:p>
    <w:p w:rsidR="00725A56" w:rsidRDefault="00725A56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ЦИКД и СД»</w:t>
      </w:r>
    </w:p>
    <w:p w:rsidR="00725A56" w:rsidRDefault="005B68A9" w:rsidP="00725A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25A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5A56" w:rsidRDefault="00725A56" w:rsidP="00725A56">
      <w:pPr>
        <w:ind w:left="4956"/>
        <w:jc w:val="right"/>
      </w:pPr>
    </w:p>
    <w:p w:rsidR="00725A56" w:rsidRDefault="00725A56" w:rsidP="00725A56"/>
    <w:p w:rsidR="00725A56" w:rsidRDefault="00725A56" w:rsidP="00725A56"/>
    <w:p w:rsidR="00725A56" w:rsidRDefault="00725A56" w:rsidP="00725A56"/>
    <w:p w:rsidR="00725A56" w:rsidRDefault="00725A56" w:rsidP="00725A56">
      <w:pPr>
        <w:jc w:val="center"/>
        <w:rPr>
          <w:b/>
        </w:rPr>
      </w:pPr>
      <w:r>
        <w:rPr>
          <w:b/>
        </w:rPr>
        <w:t>РАСЧЕТ СТОИМОСТИ</w:t>
      </w:r>
    </w:p>
    <w:p w:rsidR="00725A56" w:rsidRDefault="00725A56" w:rsidP="00725A56">
      <w:pPr>
        <w:jc w:val="center"/>
        <w:rPr>
          <w:b/>
        </w:rPr>
      </w:pPr>
      <w:r>
        <w:rPr>
          <w:b/>
        </w:rPr>
        <w:t xml:space="preserve">муниципальной услуги: </w:t>
      </w:r>
    </w:p>
    <w:p w:rsidR="00725A56" w:rsidRDefault="00725A56" w:rsidP="00725A56">
      <w:pPr>
        <w:jc w:val="center"/>
      </w:pPr>
      <w:r>
        <w:t>Наименование муниципальной услуги - 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</w:t>
      </w:r>
      <w:r>
        <w:br/>
        <w:t>правах; предоставление доступа к справочно-поисковому аппарату библиотек, базам данных.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Холмогойский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 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спортивной деятельности»</w:t>
      </w:r>
    </w:p>
    <w:p w:rsidR="00725A56" w:rsidRDefault="00725A56" w:rsidP="0072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0953" w:rsidRPr="00CA04EB" w:rsidRDefault="005B68A9" w:rsidP="00790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</w:t>
      </w:r>
      <w:r w:rsidR="00790953" w:rsidRPr="00CA04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953" w:rsidRDefault="00790953" w:rsidP="00790953">
      <w:pPr>
        <w:jc w:val="center"/>
        <w:rPr>
          <w:b/>
        </w:rPr>
      </w:pPr>
    </w:p>
    <w:p w:rsidR="00790953" w:rsidRPr="00457B13" w:rsidRDefault="00790953" w:rsidP="00790953">
      <w:pPr>
        <w:numPr>
          <w:ilvl w:val="0"/>
          <w:numId w:val="17"/>
        </w:numPr>
        <w:suppressAutoHyphens w:val="0"/>
      </w:pPr>
      <w:r w:rsidRPr="00457B13">
        <w:t xml:space="preserve">Показатель объема оказываемой муниципальной услуги –  среднегодовое количество </w:t>
      </w:r>
      <w:r>
        <w:t>посетителей</w:t>
      </w:r>
    </w:p>
    <w:p w:rsidR="00790953" w:rsidRPr="00457B13" w:rsidRDefault="00790953" w:rsidP="00790953">
      <w:pPr>
        <w:ind w:left="360"/>
      </w:pPr>
      <w:r w:rsidRPr="00457B13">
        <w:t xml:space="preserve"> Затраты на оплату труда: </w:t>
      </w:r>
    </w:p>
    <w:p w:rsidR="00790953" w:rsidRDefault="00790953" w:rsidP="00790953">
      <w:pPr>
        <w:ind w:left="360"/>
      </w:pPr>
      <w:r>
        <w:t>Затраты  по оплате труда  составляет   тыс</w:t>
      </w:r>
      <w:proofErr w:type="gramStart"/>
      <w:r>
        <w:t>.р</w:t>
      </w:r>
      <w:proofErr w:type="gramEnd"/>
      <w:r>
        <w:t>ублей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1,2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,1</w:t>
      </w:r>
      <w:proofErr w:type="gramEnd"/>
      <w:r>
        <w:t xml:space="preserve"> = 1345,89  тыс. руб.- оплата труда (код 211)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proofErr w:type="gramStart"/>
      <w:r>
        <w:rPr>
          <w:sz w:val="12"/>
          <w:szCs w:val="12"/>
        </w:rPr>
        <w:t>,2</w:t>
      </w:r>
      <w:proofErr w:type="gramEnd"/>
      <w:r>
        <w:rPr>
          <w:sz w:val="12"/>
          <w:szCs w:val="12"/>
        </w:rPr>
        <w:t xml:space="preserve"> </w:t>
      </w:r>
      <w:r>
        <w:t xml:space="preserve">= 1345,89 тыс. </w:t>
      </w:r>
      <w:proofErr w:type="spellStart"/>
      <w:r>
        <w:t>руб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30,2% = 406,45 тыс</w:t>
      </w:r>
      <w:proofErr w:type="gramStart"/>
      <w:r>
        <w:t>.р</w:t>
      </w:r>
      <w:proofErr w:type="gramEnd"/>
      <w:r>
        <w:t>уб. – начисления на оплату труда (код 213)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 </w:t>
      </w:r>
      <w:proofErr w:type="gramStart"/>
      <w:r>
        <w:t>=  1752,35</w:t>
      </w:r>
      <w:proofErr w:type="gramEnd"/>
      <w:r>
        <w:t xml:space="preserve"> тыс.руб.</w:t>
      </w:r>
    </w:p>
    <w:p w:rsidR="005B68A9" w:rsidRDefault="005B68A9" w:rsidP="005B68A9">
      <w:pPr>
        <w:ind w:left="360"/>
        <w:rPr>
          <w:u w:val="single"/>
        </w:rPr>
      </w:pPr>
      <w:r>
        <w:rPr>
          <w:u w:val="single"/>
        </w:rPr>
        <w:t>Расходы  по оплате договоров:</w:t>
      </w:r>
    </w:p>
    <w:p w:rsidR="005B68A9" w:rsidRDefault="005B68A9" w:rsidP="005B68A9">
      <w:pPr>
        <w:ind w:left="360"/>
      </w:pPr>
      <w:r>
        <w:t>- на отопление, электроэнергию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2 </w:t>
      </w:r>
      <w:proofErr w:type="gramStart"/>
      <w:r>
        <w:t>=  60</w:t>
      </w:r>
      <w:proofErr w:type="gramEnd"/>
      <w:r>
        <w:t xml:space="preserve"> тыс.руб. (код 223);</w:t>
      </w:r>
    </w:p>
    <w:p w:rsidR="005B68A9" w:rsidRDefault="005B68A9" w:rsidP="005B68A9">
      <w:pPr>
        <w:ind w:left="360"/>
      </w:pPr>
      <w:r>
        <w:t>- на содержание имущества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3 </w:t>
      </w:r>
      <w:r>
        <w:t>=    50                     (код 225)</w:t>
      </w:r>
    </w:p>
    <w:p w:rsidR="005B68A9" w:rsidRDefault="005B68A9" w:rsidP="005B68A9">
      <w:pPr>
        <w:ind w:left="360"/>
      </w:pPr>
      <w:r>
        <w:t>- прочие работы, услуги</w:t>
      </w:r>
    </w:p>
    <w:p w:rsidR="005B68A9" w:rsidRDefault="005B68A9" w:rsidP="005B68A9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>4</w:t>
      </w:r>
      <w:r>
        <w:t>= 100 тыс. руб. (код 226)</w:t>
      </w:r>
    </w:p>
    <w:p w:rsidR="005B68A9" w:rsidRDefault="005B68A9" w:rsidP="005B68A9">
      <w:pPr>
        <w:ind w:left="360"/>
      </w:pPr>
      <w:r>
        <w:t>- оплата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итературы, суточные  </w:t>
      </w:r>
    </w:p>
    <w:p w:rsidR="005B68A9" w:rsidRDefault="005B68A9" w:rsidP="005B68A9">
      <w:pPr>
        <w:ind w:left="360"/>
      </w:pPr>
      <w:r>
        <w:t xml:space="preserve"> </w:t>
      </w:r>
      <w:r>
        <w:rPr>
          <w:lang w:val="en-US"/>
        </w:rPr>
        <w:t>V</w:t>
      </w:r>
      <w:r>
        <w:rPr>
          <w:sz w:val="12"/>
          <w:szCs w:val="12"/>
        </w:rPr>
        <w:t xml:space="preserve">4 </w:t>
      </w:r>
      <w:r>
        <w:t xml:space="preserve">= </w:t>
      </w:r>
      <w:proofErr w:type="gramStart"/>
      <w:r>
        <w:t>0  тыс</w:t>
      </w:r>
      <w:proofErr w:type="gramEnd"/>
      <w:r>
        <w:t>. руб. (код 212)</w:t>
      </w:r>
    </w:p>
    <w:p w:rsidR="005B68A9" w:rsidRDefault="005B68A9" w:rsidP="005B68A9">
      <w:pPr>
        <w:ind w:left="360"/>
      </w:pPr>
      <w:r>
        <w:t>- прочие расходы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6 </w:t>
      </w:r>
      <w:r>
        <w:t>= 0 тыс. руб. (код 290)</w:t>
      </w:r>
    </w:p>
    <w:p w:rsidR="005B68A9" w:rsidRDefault="005B68A9" w:rsidP="005B68A9">
      <w:pPr>
        <w:ind w:left="360"/>
      </w:pPr>
      <w:r>
        <w:t>- увеличение стоимости основных средств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 xml:space="preserve">7 </w:t>
      </w:r>
      <w:r>
        <w:t>= 0 тыс. руб</w:t>
      </w:r>
      <w:proofErr w:type="gramStart"/>
      <w:r>
        <w:t>.(</w:t>
      </w:r>
      <w:proofErr w:type="gramEnd"/>
      <w:r>
        <w:t>код 310)</w:t>
      </w:r>
    </w:p>
    <w:p w:rsidR="005B68A9" w:rsidRDefault="005B68A9" w:rsidP="005B68A9">
      <w:pPr>
        <w:ind w:left="360"/>
      </w:pPr>
      <w:r>
        <w:t>- увеличение стоимости материальных запасов</w:t>
      </w:r>
    </w:p>
    <w:p w:rsidR="005B68A9" w:rsidRDefault="005B68A9" w:rsidP="005B68A9">
      <w:pPr>
        <w:ind w:left="360"/>
      </w:pPr>
      <w:r>
        <w:rPr>
          <w:lang w:val="en-US"/>
        </w:rPr>
        <w:t>V</w:t>
      </w:r>
      <w:r>
        <w:rPr>
          <w:sz w:val="12"/>
          <w:szCs w:val="12"/>
        </w:rPr>
        <w:t>8</w:t>
      </w:r>
      <w:r>
        <w:t>= 100 тыс. руб</w:t>
      </w:r>
      <w:proofErr w:type="gramStart"/>
      <w:r>
        <w:t>.(</w:t>
      </w:r>
      <w:proofErr w:type="gramEnd"/>
      <w:r>
        <w:t>код 340)</w:t>
      </w:r>
    </w:p>
    <w:p w:rsidR="005B68A9" w:rsidRDefault="005B68A9" w:rsidP="005B68A9">
      <w:pPr>
        <w:ind w:left="360"/>
      </w:pPr>
      <w:r>
        <w:rPr>
          <w:u w:val="single"/>
        </w:rPr>
        <w:t>Всего расходов</w:t>
      </w:r>
      <w:r>
        <w:t xml:space="preserve"> </w:t>
      </w:r>
      <w:r>
        <w:rPr>
          <w:lang w:val="en-US"/>
        </w:rPr>
        <w:t>V</w:t>
      </w:r>
      <w:r w:rsidRPr="005B68A9">
        <w:rPr>
          <w:sz w:val="12"/>
          <w:szCs w:val="12"/>
        </w:rPr>
        <w:t xml:space="preserve"> </w:t>
      </w:r>
      <w:r>
        <w:t xml:space="preserve">= </w:t>
      </w:r>
      <w:r>
        <w:rPr>
          <w:lang w:val="en-US"/>
        </w:rPr>
        <w:t>V</w:t>
      </w:r>
      <w:r>
        <w:rPr>
          <w:sz w:val="12"/>
          <w:szCs w:val="12"/>
        </w:rPr>
        <w:t>1</w:t>
      </w:r>
      <w:r>
        <w:t xml:space="preserve"> + </w:t>
      </w:r>
      <w:r>
        <w:rPr>
          <w:lang w:val="en-US"/>
        </w:rPr>
        <w:t>V</w:t>
      </w:r>
      <w:r>
        <w:rPr>
          <w:sz w:val="12"/>
          <w:szCs w:val="12"/>
        </w:rPr>
        <w:t>2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3</w:t>
      </w:r>
      <w:r>
        <w:t xml:space="preserve">+ </w:t>
      </w:r>
      <w:r>
        <w:rPr>
          <w:lang w:val="en-US"/>
        </w:rPr>
        <w:t>V</w:t>
      </w:r>
      <w:r>
        <w:rPr>
          <w:sz w:val="12"/>
          <w:szCs w:val="12"/>
        </w:rPr>
        <w:t>4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5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6</w:t>
      </w:r>
      <w:r>
        <w:t>+</w:t>
      </w:r>
      <w:r>
        <w:rPr>
          <w:lang w:val="en-US"/>
        </w:rPr>
        <w:t>V</w:t>
      </w:r>
      <w:r>
        <w:rPr>
          <w:sz w:val="12"/>
          <w:szCs w:val="12"/>
        </w:rPr>
        <w:t>7</w:t>
      </w:r>
      <w:r>
        <w:t xml:space="preserve"> +</w:t>
      </w:r>
      <w:r>
        <w:rPr>
          <w:lang w:val="en-US"/>
        </w:rPr>
        <w:t>V</w:t>
      </w:r>
      <w:r>
        <w:rPr>
          <w:sz w:val="12"/>
          <w:szCs w:val="12"/>
        </w:rPr>
        <w:t>8</w:t>
      </w:r>
      <w:r>
        <w:t xml:space="preserve"> </w:t>
      </w:r>
    </w:p>
    <w:p w:rsidR="005B68A9" w:rsidRDefault="005B68A9" w:rsidP="005B68A9">
      <w:pPr>
        <w:ind w:left="360"/>
      </w:pPr>
      <w:r>
        <w:t>1752,35+60+50+100+100=2062,35</w:t>
      </w:r>
    </w:p>
    <w:p w:rsidR="005B68A9" w:rsidRDefault="005B68A9" w:rsidP="005B68A9">
      <w:pPr>
        <w:ind w:left="360"/>
      </w:pPr>
      <w:r>
        <w:t>Стоимость муниципальной услуги - средний расход на 1 посетителя в год:</w:t>
      </w:r>
    </w:p>
    <w:p w:rsidR="00725A56" w:rsidRPr="000A0DBF" w:rsidRDefault="005B68A9" w:rsidP="00790953">
      <w:pPr>
        <w:ind w:left="360"/>
      </w:pPr>
      <w:r>
        <w:t>2062,35 тыс</w:t>
      </w:r>
      <w:proofErr w:type="gramStart"/>
      <w:r>
        <w:t>.р</w:t>
      </w:r>
      <w:proofErr w:type="gramEnd"/>
      <w:r>
        <w:t>уб.</w:t>
      </w:r>
      <w:r w:rsidR="002B273B">
        <w:t xml:space="preserve"> : 6100</w:t>
      </w:r>
      <w:r w:rsidR="00725A56" w:rsidRPr="000A0DBF">
        <w:t xml:space="preserve"> =</w:t>
      </w:r>
      <w:r w:rsidR="002B273B">
        <w:t>0,338 тыс.руб. = 338 руб., где 6100</w:t>
      </w:r>
      <w:r w:rsidR="00725A56" w:rsidRPr="000A0DBF">
        <w:t xml:space="preserve"> – плановое  количество посетителей.</w:t>
      </w:r>
    </w:p>
    <w:p w:rsidR="00725A56" w:rsidRDefault="00725A56" w:rsidP="00725A56">
      <w:pPr>
        <w:ind w:left="360"/>
      </w:pPr>
      <w:r>
        <w:t xml:space="preserve">      </w:t>
      </w:r>
    </w:p>
    <w:p w:rsidR="00725A56" w:rsidRDefault="00725A56" w:rsidP="00725A56">
      <w:pPr>
        <w:ind w:left="360"/>
      </w:pPr>
      <w:r>
        <w:t xml:space="preserve">     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А.В.Бухаров</w:t>
      </w:r>
      <w:proofErr w:type="spellEnd"/>
    </w:p>
    <w:p w:rsidR="00725A56" w:rsidRDefault="00725A56" w:rsidP="00725A56">
      <w:pPr>
        <w:jc w:val="center"/>
        <w:rPr>
          <w:u w:val="single"/>
        </w:rPr>
      </w:pPr>
    </w:p>
    <w:p w:rsidR="00725A56" w:rsidRPr="0066773F" w:rsidRDefault="00725A56" w:rsidP="00725A56">
      <w:pPr>
        <w:jc w:val="center"/>
        <w:rPr>
          <w:u w:val="single"/>
        </w:rPr>
      </w:pPr>
    </w:p>
    <w:p w:rsidR="00830D2D" w:rsidRDefault="00830D2D"/>
    <w:sectPr w:rsidR="00830D2D" w:rsidSect="0063680B">
      <w:pgSz w:w="11906" w:h="16838"/>
      <w:pgMar w:top="567" w:right="14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0F" w:rsidRDefault="002D1E0F" w:rsidP="006856BA">
      <w:r>
        <w:separator/>
      </w:r>
    </w:p>
  </w:endnote>
  <w:endnote w:type="continuationSeparator" w:id="0">
    <w:p w:rsidR="002D1E0F" w:rsidRDefault="002D1E0F" w:rsidP="0068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FB" w:rsidRDefault="00D652FB">
    <w:pPr>
      <w:pStyle w:val="a4"/>
      <w:jc w:val="right"/>
    </w:pPr>
    <w:fldSimple w:instr=" PAGE   \* MERGEFORMAT ">
      <w:r w:rsidR="00207769">
        <w:rPr>
          <w:noProof/>
        </w:rPr>
        <w:t>1</w:t>
      </w:r>
    </w:fldSimple>
  </w:p>
  <w:p w:rsidR="00D652FB" w:rsidRDefault="00D652FB">
    <w:pPr>
      <w:pStyle w:val="a4"/>
    </w:pPr>
  </w:p>
  <w:p w:rsidR="00D652FB" w:rsidRDefault="00D652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0F" w:rsidRDefault="002D1E0F" w:rsidP="006856BA">
      <w:r>
        <w:separator/>
      </w:r>
    </w:p>
  </w:footnote>
  <w:footnote w:type="continuationSeparator" w:id="0">
    <w:p w:rsidR="002D1E0F" w:rsidRDefault="002D1E0F" w:rsidP="0068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7EC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7A4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768D9"/>
    <w:multiLevelType w:val="hybridMultilevel"/>
    <w:tmpl w:val="EBC8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77B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5D7D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44AE1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A4A91"/>
    <w:multiLevelType w:val="hybridMultilevel"/>
    <w:tmpl w:val="C946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10A7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D070C"/>
    <w:multiLevelType w:val="hybridMultilevel"/>
    <w:tmpl w:val="11A655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746F5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6164B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65CBE"/>
    <w:multiLevelType w:val="hybridMultilevel"/>
    <w:tmpl w:val="52AE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13115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B5556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B74BE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854FD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56"/>
    <w:rsid w:val="000244B3"/>
    <w:rsid w:val="00046BA3"/>
    <w:rsid w:val="00050529"/>
    <w:rsid w:val="000A0DBF"/>
    <w:rsid w:val="000C59B3"/>
    <w:rsid w:val="001473A0"/>
    <w:rsid w:val="00163DEB"/>
    <w:rsid w:val="00192A31"/>
    <w:rsid w:val="00196DF2"/>
    <w:rsid w:val="001A123F"/>
    <w:rsid w:val="001A5149"/>
    <w:rsid w:val="001C62EA"/>
    <w:rsid w:val="001D09CE"/>
    <w:rsid w:val="001D5D21"/>
    <w:rsid w:val="00207769"/>
    <w:rsid w:val="002B273B"/>
    <w:rsid w:val="002D1E0F"/>
    <w:rsid w:val="003729D5"/>
    <w:rsid w:val="003969BC"/>
    <w:rsid w:val="003A425C"/>
    <w:rsid w:val="003A5A23"/>
    <w:rsid w:val="003D55FB"/>
    <w:rsid w:val="003E2554"/>
    <w:rsid w:val="004517C8"/>
    <w:rsid w:val="004558C6"/>
    <w:rsid w:val="004876D1"/>
    <w:rsid w:val="00487706"/>
    <w:rsid w:val="00494923"/>
    <w:rsid w:val="004E175D"/>
    <w:rsid w:val="004F157E"/>
    <w:rsid w:val="00501FF5"/>
    <w:rsid w:val="00520279"/>
    <w:rsid w:val="00583EA3"/>
    <w:rsid w:val="00591436"/>
    <w:rsid w:val="005B68A9"/>
    <w:rsid w:val="005D0CCB"/>
    <w:rsid w:val="005E39E0"/>
    <w:rsid w:val="00606BAD"/>
    <w:rsid w:val="0063680B"/>
    <w:rsid w:val="0065176D"/>
    <w:rsid w:val="006856BA"/>
    <w:rsid w:val="006A1B8A"/>
    <w:rsid w:val="00725A56"/>
    <w:rsid w:val="00790953"/>
    <w:rsid w:val="007D11C1"/>
    <w:rsid w:val="007F47AD"/>
    <w:rsid w:val="00830D2D"/>
    <w:rsid w:val="0088009F"/>
    <w:rsid w:val="00890901"/>
    <w:rsid w:val="008B2053"/>
    <w:rsid w:val="009069E6"/>
    <w:rsid w:val="00920BD6"/>
    <w:rsid w:val="00946122"/>
    <w:rsid w:val="00977B97"/>
    <w:rsid w:val="009B73CB"/>
    <w:rsid w:val="009C629F"/>
    <w:rsid w:val="009F6E63"/>
    <w:rsid w:val="00A025F7"/>
    <w:rsid w:val="00A04916"/>
    <w:rsid w:val="00A24285"/>
    <w:rsid w:val="00A63320"/>
    <w:rsid w:val="00A71319"/>
    <w:rsid w:val="00A8097A"/>
    <w:rsid w:val="00AB2A25"/>
    <w:rsid w:val="00AB31EC"/>
    <w:rsid w:val="00B435B3"/>
    <w:rsid w:val="00B53D9C"/>
    <w:rsid w:val="00B66550"/>
    <w:rsid w:val="00BA0658"/>
    <w:rsid w:val="00BD6BDC"/>
    <w:rsid w:val="00C90352"/>
    <w:rsid w:val="00CD42A8"/>
    <w:rsid w:val="00D4301B"/>
    <w:rsid w:val="00D652FB"/>
    <w:rsid w:val="00DD7C5A"/>
    <w:rsid w:val="00DE5AFF"/>
    <w:rsid w:val="00E83EC9"/>
    <w:rsid w:val="00E857FC"/>
    <w:rsid w:val="00EB5F23"/>
    <w:rsid w:val="00EE2EAB"/>
    <w:rsid w:val="00EF3158"/>
    <w:rsid w:val="00F52DE7"/>
    <w:rsid w:val="00F8789E"/>
    <w:rsid w:val="00F9000E"/>
    <w:rsid w:val="00F93837"/>
    <w:rsid w:val="00FC36C8"/>
    <w:rsid w:val="00FC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25A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25A56"/>
    <w:pPr>
      <w:ind w:left="708"/>
    </w:pPr>
  </w:style>
  <w:style w:type="character" w:customStyle="1" w:styleId="TextNPA">
    <w:name w:val="Text NPA"/>
    <w:uiPriority w:val="99"/>
    <w:rsid w:val="00725A56"/>
    <w:rPr>
      <w:rFonts w:ascii="Courier New" w:hAnsi="Courier New"/>
    </w:rPr>
  </w:style>
  <w:style w:type="paragraph" w:styleId="a4">
    <w:name w:val="footer"/>
    <w:basedOn w:val="a"/>
    <w:link w:val="a5"/>
    <w:uiPriority w:val="99"/>
    <w:unhideWhenUsed/>
    <w:rsid w:val="00725A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725A56"/>
    <w:pPr>
      <w:suppressAutoHyphens w:val="0"/>
      <w:ind w:right="5952"/>
    </w:pPr>
    <w:rPr>
      <w:i/>
      <w:noProof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725A56"/>
    <w:rPr>
      <w:rFonts w:ascii="Times New Roman" w:eastAsia="Times New Roman" w:hAnsi="Times New Roman" w:cs="Times New Roman"/>
      <w:i/>
      <w:noProof/>
      <w:sz w:val="24"/>
      <w:szCs w:val="20"/>
    </w:rPr>
  </w:style>
  <w:style w:type="table" w:styleId="a8">
    <w:name w:val="Table Grid"/>
    <w:basedOn w:val="a1"/>
    <w:uiPriority w:val="59"/>
    <w:rsid w:val="00725A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25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A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2017-02-08T01:28:00Z</cp:lastPrinted>
  <dcterms:created xsi:type="dcterms:W3CDTF">2015-02-09T04:23:00Z</dcterms:created>
  <dcterms:modified xsi:type="dcterms:W3CDTF">2017-02-08T10:02:00Z</dcterms:modified>
</cp:coreProperties>
</file>